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Mira – Sistema de gestión y trazabilidad de equipos de geomensura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 xml:space="preserve">01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 xml:space="preserve"/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 xml:space="preserve"/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 xml:space="preserve">16-10-2026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 w:rsidRPr="00E52B63">
                      <w:rPr>
                        <w:color w:val="FF0000"/>
                      </w:rPr>
                      <w:t xml:space="preserve"> </w:t>
                    </w:r>
                    <w:proofErr w:type="spellStart"/>
                    <w:r w:rsidRPr="00E52B63">
                      <w:rPr>
                        <w:color w:val="FF0000"/>
                      </w:rPr>
                      <w:t>Product</w:t>
                    </w:r>
                    <w:proofErr w:type="spellEnd"/>
                    <w:r w:rsidRPr="00E52B63">
                      <w:rPr>
                        <w:color w:val="FF0000"/>
                      </w:rPr>
                      <w:t xml:space="preserve">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Mira9001" w:history="1">
            <w:r>
              <w:rPr>
                <w:noProof/>
              </w:rPr>
              <w:t xml:space="preserve">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Ficha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2" w:history="1">
            <w:r>
              <w:rPr>
                <w:noProof/>
              </w:rPr>
              <w:t xml:space="preserve">3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3" w:history="1">
            <w:r>
              <w:rPr>
                <w:noProof/>
              </w:rPr>
              <w:t xml:space="preserve">4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4" w:history="1">
            <w:r>
              <w:rPr>
                <w:noProof/>
              </w:rPr>
              <w:t xml:space="preserve">4.1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HU-01 – Iniciar sesión con credenciales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5" w:history="1">
            <w:r>
              <w:rPr>
                <w:noProof/>
              </w:rPr>
              <w:t xml:space="preserve">4.1.1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6" w:history="1">
            <w:r>
              <w:rPr>
                <w:noProof/>
              </w:rPr>
              <w:t xml:space="preserve">4.1.2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7" w:history="1">
            <w:r>
              <w:rPr>
                <w:noProof/>
              </w:rPr>
              <w:t xml:space="preserve">4.2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HU-02 – Crear usuarios con un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8" w:history="1">
            <w:r>
              <w:rPr>
                <w:noProof/>
              </w:rPr>
              <w:t xml:space="preserve">4.2.1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9" w:history="1">
            <w:r>
              <w:rPr>
                <w:noProof/>
              </w:rPr>
              <w:t xml:space="preserve">4.2.2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0" w:history="1">
            <w:r>
              <w:rPr>
                <w:noProof/>
              </w:rPr>
              <w:t xml:space="preserve">4.3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HU-03 – Menú y acceso según el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1" w:history="1">
            <w:r>
              <w:rPr>
                <w:noProof/>
              </w:rPr>
              <w:t xml:space="preserve">4.3.1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2" w:history="1">
            <w:r>
              <w:rPr>
                <w:noProof/>
              </w:rPr>
              <w:t xml:space="preserve">4.3.2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3" w:history="1">
            <w:r>
              <w:rPr>
                <w:noProof/>
              </w:rPr>
              <w:t xml:space="preserve">4.4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HU-04 – Registrar un equipo por número de serie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4" w:history="1">
            <w:r>
              <w:rPr>
                <w:noProof/>
              </w:rPr>
              <w:t xml:space="preserve">4.4.1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5" w:history="1">
            <w:r>
              <w:rPr>
                <w:noProof/>
              </w:rPr>
              <w:t xml:space="preserve">4.4.2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6" w:history="1">
            <w:r>
              <w:rPr>
                <w:noProof/>
              </w:rPr>
              <w:t xml:space="preserve">4.5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HU-05 – Listar equipos con filtros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7" w:history="1">
            <w:r>
              <w:rPr>
                <w:noProof/>
              </w:rPr>
              <w:t xml:space="preserve">4.5.1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8" w:history="1">
            <w:r>
              <w:rPr>
                <w:noProof/>
              </w:rPr>
              <w:t xml:space="preserve">4.5.2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9" w:history="1">
            <w:r>
              <w:rPr>
                <w:noProof/>
              </w:rPr>
              <w:t xml:space="preserve">4.6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HU-06 – Editar y desactivar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20" w:history="1">
            <w:r>
              <w:rPr>
                <w:noProof/>
              </w:rPr>
              <w:t xml:space="preserve">4.6.1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_TocMira9020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21" w:history="1">
            <w:r>
              <w:rPr>
                <w:noProof/>
              </w:rPr>
              <w:t xml:space="preserve">4.6.2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_TocMira9021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22" w:history="1">
            <w:r>
              <w:rPr>
                <w:noProof/>
              </w:rPr>
              <w:t xml:space="preserve">4.7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HU-07 – Ficha del equipo con su historial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_TocMira9022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23" w:history="1">
            <w:r>
              <w:rPr>
                <w:noProof/>
              </w:rPr>
              <w:t xml:space="preserve">4.7.1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_TocMira9023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24" w:history="1">
            <w:r>
              <w:rPr>
                <w:noProof/>
              </w:rPr>
              <w:t xml:space="preserve">4.7.2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_TocMira9024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25" w:history="1">
            <w:r>
              <w:rPr>
                <w:noProof/>
              </w:rPr>
              <w:t xml:space="preserve">4.8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HU-08 – Administrar bodegas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_TocMira9025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26" w:history="1">
            <w:r>
              <w:rPr>
                <w:noProof/>
              </w:rPr>
              <w:t xml:space="preserve">4.8.1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_TocMira9026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27" w:history="1">
            <w:r>
              <w:rPr>
                <w:noProof/>
              </w:rPr>
              <w:t xml:space="preserve">4.8.2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_TocMira9027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28" w:history="1">
            <w:r>
              <w:rPr>
                <w:noProof/>
              </w:rPr>
              <w:t xml:space="preserve">4.9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HU-09 – Registrar un traslado entre bodegas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_TocMira9028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29" w:history="1">
            <w:r>
              <w:rPr>
                <w:noProof/>
              </w:rPr>
              <w:t xml:space="preserve">4.9.1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_TocMira9029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30" w:history="1">
            <w:r>
              <w:rPr>
                <w:noProof/>
              </w:rPr>
              <w:t xml:space="preserve">4.9.2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_TocMira9030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31" w:history="1">
            <w:r>
              <w:rPr>
                <w:noProof/>
              </w:rPr>
              <w:t xml:space="preserve">4.10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HU-10 – Consultar el historial de traslados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_TocMira9031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32" w:history="1">
            <w:r>
              <w:rPr>
                <w:noProof/>
              </w:rPr>
              <w:t xml:space="preserve">4.10.1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_TocMira9032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33" w:history="1">
            <w:r>
              <w:rPr>
                <w:noProof/>
              </w:rPr>
              <w:t xml:space="preserve">4.10.2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_TocMira9033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34" w:history="1">
            <w:r>
              <w:rPr>
                <w:noProof/>
              </w:rPr>
              <w:t xml:space="preserve">4.11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HU-11 – Buscar equipos por sus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_TocMira9034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35" w:history="1">
            <w:r>
              <w:rPr>
                <w:noProof/>
              </w:rPr>
              <w:t xml:space="preserve">4.11.1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_TocMira9035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36" w:history="1">
            <w:r>
              <w:rPr>
                <w:noProof/>
              </w:rPr>
              <w:t xml:space="preserve">4.11.2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_TocMira9036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37" w:history="1">
            <w:r>
              <w:rPr>
                <w:noProof/>
              </w:rPr>
              <w:t xml:space="preserve">4.12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HU-12 – Ver la disponibilidad consolidada por bodega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_TocMira9037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38" w:history="1">
            <w:r>
              <w:rPr>
                <w:noProof/>
              </w:rPr>
              <w:t xml:space="preserve">4.12.1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_TocMira9038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39" w:history="1">
            <w:r>
              <w:rPr>
                <w:noProof/>
              </w:rPr>
              <w:t xml:space="preserve">4.12.2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_TocMira9039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40" w:history="1">
            <w:r>
              <w:rPr>
                <w:noProof/>
              </w:rPr>
              <w:t xml:space="preserve">4.13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HU-13 – Ver la fecha de retorno de los equipos arrendados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_TocMira9040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41" w:history="1">
            <w:r>
              <w:rPr>
                <w:noProof/>
              </w:rPr>
              <w:t xml:space="preserve">4.13.1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_TocMira9041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42" w:history="1">
            <w:r>
              <w:rPr>
                <w:noProof/>
              </w:rPr>
              <w:t xml:space="preserve">4.13.2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_TocMira9042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43" w:history="1">
            <w:r>
              <w:rPr>
                <w:noProof/>
              </w:rPr>
              <w:t xml:space="preserve">4.14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HU-14 – Registrar un arriendo validando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_TocMira9043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44" w:history="1">
            <w:r>
              <w:rPr>
                <w:noProof/>
              </w:rPr>
              <w:t xml:space="preserve">4.14.1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_TocMira9044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45" w:history="1">
            <w:r>
              <w:rPr>
                <w:noProof/>
              </w:rPr>
              <w:t xml:space="preserve">4.14.2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_TocMira9045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46" w:history="1">
            <w:r>
              <w:rPr>
                <w:noProof/>
              </w:rPr>
              <w:t xml:space="preserve">4.15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HU-15 – Registrar el retorno de un equipo arrendado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_TocMira9046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47" w:history="1">
            <w:r>
              <w:rPr>
                <w:noProof/>
              </w:rPr>
              <w:t xml:space="preserve">4.15.1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_TocMira9047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48" w:history="1">
            <w:r>
              <w:rPr>
                <w:noProof/>
              </w:rPr>
              <w:t xml:space="preserve">4.15.2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_TocMira9048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49" w:history="1">
            <w:r>
              <w:rPr>
                <w:noProof/>
              </w:rPr>
              <w:t xml:space="preserve">4.16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HU-16 – Alertas de retorno próximo o vencido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_TocMira9049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50" w:history="1">
            <w:r>
              <w:rPr>
                <w:noProof/>
              </w:rPr>
              <w:t xml:space="preserve">4.16.1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_TocMira9050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51" w:history="1">
            <w:r>
              <w:rPr>
                <w:noProof/>
              </w:rPr>
              <w:t xml:space="preserve">4.16.2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_TocMira9051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52" w:history="1">
            <w:r>
              <w:rPr>
                <w:noProof/>
              </w:rPr>
              <w:t xml:space="preserve">4.17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HU-17 – Consultar los arriendos y su total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_TocMira9052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53" w:history="1">
            <w:r>
              <w:rPr>
                <w:noProof/>
              </w:rPr>
              <w:t xml:space="preserve">4.17.1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_TocMira9053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54" w:history="1">
            <w:r>
              <w:rPr>
                <w:noProof/>
              </w:rPr>
              <w:t xml:space="preserve">4.17.2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_TocMira9054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55" w:history="1">
            <w:r>
              <w:rPr>
                <w:noProof/>
              </w:rPr>
              <w:t xml:space="preserve">4.18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HU-18 – Registrar una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_TocMira9055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56" w:history="1">
            <w:r>
              <w:rPr>
                <w:noProof/>
              </w:rPr>
              <w:t xml:space="preserve">4.18.1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_TocMira9056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57" w:history="1">
            <w:r>
              <w:rPr>
                <w:noProof/>
              </w:rPr>
              <w:t xml:space="preserve">4.18.2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_TocMira9057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58" w:history="1">
            <w:r>
              <w:rPr>
                <w:noProof/>
              </w:rPr>
              <w:t xml:space="preserve">4.19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HU-19 – Consultar el historial de operaciones de un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_TocMira9058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59" w:history="1">
            <w:r>
              <w:rPr>
                <w:noProof/>
              </w:rPr>
              <w:t xml:space="preserve">4.19.1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_TocMira9059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60" w:history="1">
            <w:r>
              <w:rPr>
                <w:noProof/>
              </w:rPr>
              <w:t xml:space="preserve">4.19.2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_TocMira9060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61" w:history="1">
            <w:r>
              <w:rPr>
                <w:noProof/>
              </w:rPr>
              <w:t xml:space="preserve">4.20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HU-20 – Agendar la capacitación de una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_TocMira9061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62" w:history="1">
            <w:r>
              <w:rPr>
                <w:noProof/>
              </w:rPr>
              <w:t xml:space="preserve">4.20.1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_TocMira9062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63" w:history="1">
            <w:r>
              <w:rPr>
                <w:noProof/>
              </w:rPr>
              <w:t xml:space="preserve">4.20.2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_TocMira9063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64" w:history="1">
            <w:r>
              <w:rPr>
                <w:noProof/>
              </w:rPr>
              <w:t xml:space="preserve">4.21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HU-21 – Advertir la doble asignación de un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_TocMira9064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65" w:history="1">
            <w:r>
              <w:rPr>
                <w:noProof/>
              </w:rPr>
              <w:t xml:space="preserve">4.21.1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_TocMira9065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66" w:history="1">
            <w:r>
              <w:rPr>
                <w:noProof/>
              </w:rPr>
              <w:t xml:space="preserve">4.21.2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_TocMira9066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67" w:history="1">
            <w:r>
              <w:rPr>
                <w:noProof/>
              </w:rPr>
              <w:t xml:space="preserve">4.22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HU-22 – Calendario de capacitaciones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_TocMira9067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68" w:history="1">
            <w:r>
              <w:rPr>
                <w:noProof/>
              </w:rPr>
              <w:t xml:space="preserve">4.22.1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_TocMira9068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69" w:history="1">
            <w:r>
              <w:rPr>
                <w:noProof/>
              </w:rPr>
              <w:t xml:space="preserve">4.22.2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_TocMira9069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70" w:history="1">
            <w:r>
              <w:rPr>
                <w:noProof/>
              </w:rPr>
              <w:t xml:space="preserve">4.23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HU-23 – Adjuntar documentos a una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_TocMira9070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71" w:history="1">
            <w:r>
              <w:rPr>
                <w:noProof/>
              </w:rPr>
              <w:t xml:space="preserve">4.23.1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_TocMira9071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72" w:history="1">
            <w:r>
              <w:rPr>
                <w:noProof/>
              </w:rPr>
              <w:t xml:space="preserve">4.23.2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_TocMira9072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73" w:history="1">
            <w:r>
              <w:rPr>
                <w:noProof/>
              </w:rPr>
              <w:t xml:space="preserve">4.24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HU-24 – Consultar los documentos de una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_TocMira9073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74" w:history="1">
            <w:r>
              <w:rPr>
                <w:noProof/>
              </w:rPr>
              <w:t xml:space="preserve">4.24.1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_TocMira9074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75" w:history="1">
            <w:r>
              <w:rPr>
                <w:noProof/>
              </w:rPr>
              <w:t xml:space="preserve">4.24.2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_TocMira9075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76" w:history="1">
            <w:r>
              <w:rPr>
                <w:noProof/>
              </w:rPr>
              <w:t xml:space="preserve">4.25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HU-25 – Consultar los documentos de un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_TocMira9076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77" w:history="1">
            <w:r>
              <w:rPr>
                <w:noProof/>
              </w:rPr>
              <w:t xml:space="preserve">4.25.1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_TocMira9077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78" w:history="1">
            <w:r>
              <w:rPr>
                <w:noProof/>
              </w:rPr>
              <w:t xml:space="preserve">4.25.2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_TocMira9078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79" w:history="1">
            <w:r>
              <w:rPr>
                <w:noProof/>
              </w:rPr>
              <w:t xml:space="preserve">4.26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HU-26 – Panel de equipos por bodega y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_TocMira9079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80" w:history="1">
            <w:r>
              <w:rPr>
                <w:noProof/>
              </w:rPr>
              <w:t xml:space="preserve">4.26.1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_TocMira9080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81" w:history="1">
            <w:r>
              <w:rPr>
                <w:noProof/>
              </w:rPr>
              <w:t xml:space="preserve">4.26.2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_TocMira9081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82" w:history="1">
            <w:r>
              <w:rPr>
                <w:noProof/>
              </w:rPr>
              <w:t xml:space="preserve">4.27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HU-27 – Utilización de equipos y arriendos vigentes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_TocMira9082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83" w:history="1">
            <w:r>
              <w:rPr>
                <w:noProof/>
              </w:rPr>
              <w:t xml:space="preserve">4.27.1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_TocMira9083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84" w:history="1">
            <w:r>
              <w:rPr>
                <w:noProof/>
              </w:rPr>
              <w:t xml:space="preserve">4.27.2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_TocMira9084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85" w:history="1">
            <w:r>
              <w:rPr>
                <w:noProof/>
              </w:rPr>
              <w:t xml:space="preserve">4.28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 HU-28 – Alertas de retorno vencido en el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_TocMira9085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86" w:history="1">
            <w:r>
              <w:rPr>
                <w:noProof/>
              </w:rPr>
              <w:t xml:space="preserve">4.28.1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_TocMira9086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87" w:history="1">
            <w:r>
              <w:rPr>
                <w:noProof/>
              </w:rPr>
              <w:t xml:space="preserve">4.28.2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_TocMira9087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88" w:history="1">
            <w:r>
              <w:rPr>
                <w:noProof/>
              </w:rPr>
              <w:t xml:space="preserve">5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_TocMira9088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89" w:history="1">
            <w:r>
              <w:rPr>
                <w:noProof/>
              </w:rPr>
              <w:t xml:space="preserve">5.1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_TocMira9089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90" w:history="1">
            <w:r>
              <w:rPr>
                <w:noProof/>
              </w:rPr>
              <w:t xml:space="preserve">5.2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_TocMira9090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9001" w:name="_TocMira9001"/>
      <w:bookmarkStart w:id="0" w:name="_Toc33411057"/>
      <w:bookmarkStart w:id="1" w:name="_Toc24150484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  <w:bookmarkEnd w:id="900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t>16-10-2026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t>Joaquín Romero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t>Versión inicial: 28 historias de usuario derivadas de las nueve épicas, con peso y sprint asignado.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>
        <w:rPr>
          <w:color w:val="FF0000"/>
          <w:sz w:val="20"/>
        </w:rPr>
        <w:t>16-10-2026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  <w:keepNext/>
      </w:pPr>
      <w:bookmarkStart w:id="9002" w:name="_TocMira9002"/>
      <w:bookmarkStart w:id="2" w:name="_Toc241504845"/>
      <w:r>
        <w:lastRenderedPageBreak/>
        <w:t>Integrantes:</w:t>
      </w:r>
      <w:bookmarkEnd w:id="2"/>
      <w:bookmarkEnd w:id="900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rPr>
          <w:cantSplit/>
        </w:trPr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  <w:cantSplit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t>Joaquín Romero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t>Líder de proyecto · Modelo de datos y desarrollo backend</w:t>
            </w:r>
          </w:p>
        </w:tc>
      </w:tr>
      <w:tr w:rsidR="000D643C" w:rsidRPr="00934F44" w14:paraId="2C125E74" w14:textId="77777777" w:rsidTr="000D643C">
        <w:trPr>
          <w:trHeight w:val="465"/>
          <w:cantSplit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t>Gonzalo Arenas</w:t>
            </w: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t>Desarrollo frontend · Panel de indicadores y documentación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>
      <w:pPr>
        <w:pStyle w:val="Ttulo1"/>
      </w:pPr>
      <w:bookmarkStart w:id="9003" w:name="_TocMira9003"/>
      <w:r>
        <w:t>Historias de Usuario</w:t>
      </w:r>
      <w:bookmarkEnd w:id="9003"/>
    </w:p>
    <w:p>
      <w:pPr>
        <w:jc w:val="both"/>
      </w:pPr>
      <w:r>
        <w:t xml:space="preserve">Las historias de usuario descomponen las nueve épicas definidas en la Fase 1, dimensionadas mediante </w:t>
      </w:r>
      <w:r>
        <w:rPr>
          <w:i/>
        </w:rPr>
        <w:t>Poker Planning</w:t>
      </w:r>
      <w:r>
        <w:t xml:space="preserve"> en cien puntos de función (PF). Cada historia conserva la épica de la que proviene y su peso relativo en la misma escala, de modo que la suma de las historias de una épica es igual al tamaño de la épica. Los criterios de aceptación son verificables: cada uno se traduce en una prueba automatizada, tal como exige la </w:t>
      </w:r>
      <w:r>
        <w:rPr>
          <w:i/>
        </w:rPr>
        <w:t>Definition of Done</w:t>
      </w:r>
      <w:r>
        <w:t xml:space="preserve"> del equipo.</w:t>
      </w:r>
    </w:p>
    <w:p>
      <w:pPr>
        <w:jc w:val="both"/>
      </w:pPr>
      <w:r>
        <w:t>Los actores corresponden a los cuatro roles del sistema: administrador, encargado de bodega, vendedor y jefatura. Las historias HU-01 a HU-05 son las que el equipo comprometió para el Sprint 1 en el control de avance del 8 de octubre; HU-06 y HU-07 completan las épicas E001 y E002.</w:t>
      </w:r>
    </w:p>
    <w:p>
      <w:pPr>
        <w:pStyle w:val="Ttulo2"/>
      </w:pPr>
      <w:bookmarkStart w:id="9004" w:name="_TocMira9004"/>
      <w:r>
        <w:t>Historia HU-01 – Iniciar sesión con credenciales</w:t>
      </w:r>
      <w:bookmarkEnd w:id="9004"/>
    </w:p>
    <w:p>
      <w:pPr>
        <w:jc w:val="both"/>
      </w:pPr>
      <w:r>
        <w:rPr>
          <w:b/>
        </w:rPr>
        <w:t>Épica:</w:t>
      </w:r>
      <w:r>
        <w:t xml:space="preserve"> E001 · Gestión de usuarios y control de acceso.  </w:t>
      </w:r>
      <w:r>
        <w:rPr>
          <w:b/>
        </w:rPr>
        <w:t>Peso:</w:t>
      </w:r>
      <w:r>
        <w:t xml:space="preserve"> 2 PF.  </w:t>
      </w:r>
      <w:r>
        <w:rPr>
          <w:b/>
        </w:rPr>
        <w:t>Sprint:</w:t>
      </w:r>
      <w:r>
        <w:t xml:space="preserve"> 2.</w:t>
      </w:r>
    </w:p>
    <w:p>
      <w:pPr>
        <w:pStyle w:val="Ttulo3"/>
      </w:pPr>
      <w:bookmarkStart w:id="9005" w:name="_TocMira9005"/>
      <w:r>
        <w:t>Definición</w:t>
      </w:r>
      <w:bookmarkEnd w:id="9005"/>
    </w:p>
    <w:p>
      <w:pPr>
        <w:jc w:val="both"/>
      </w:pPr>
      <w:r>
        <w:t xml:space="preserve">Como </w:t>
      </w:r>
      <w:r>
        <w:rPr>
          <w:b/>
        </w:rPr>
        <w:t>usuario de la empresa</w:t>
      </w:r>
      <w:r>
        <w:t xml:space="preserve"> quiero </w:t>
      </w:r>
      <w:r>
        <w:rPr>
          <w:b/>
        </w:rPr>
        <w:t>iniciar sesión con mi correo y contraseña</w:t>
      </w:r>
      <w:r>
        <w:t xml:space="preserve"> para </w:t>
      </w:r>
      <w:r>
        <w:rPr>
          <w:b/>
        </w:rPr>
        <w:t>acceder a Mira con el rol que tengo asignado</w:t>
      </w:r>
      <w:r>
        <w:t>.</w:t>
      </w:r>
    </w:p>
    <w:p>
      <w:pPr>
        <w:pStyle w:val="Ttulo3"/>
      </w:pPr>
      <w:bookmarkStart w:id="9006" w:name="_TocMira9006"/>
      <w:r>
        <w:t>Criterios de Aceptación</w:t>
      </w:r>
      <w:bookmarkEnd w:id="9006"/>
    </w:p>
    <w:p>
      <w:pPr>
        <w:pStyle w:val="Prrafodelista"/>
        <w:numPr>
          <w:ilvl w:val="0"/>
          <w:numId w:val="14"/>
        </w:numPr>
        <w:jc w:val="both"/>
      </w:pPr>
      <w:r>
        <w:t>El inicio de sesión se realiza con correo y contraseña.</w:t>
      </w:r>
    </w:p>
    <w:p>
      <w:pPr>
        <w:pStyle w:val="Prrafodelista"/>
        <w:numPr>
          <w:ilvl w:val="0"/>
          <w:numId w:val="14"/>
        </w:numPr>
        <w:jc w:val="both"/>
      </w:pPr>
      <w:r>
        <w:t>Con credenciales válidas, el usuario entra a la página de inicio de su rol.</w:t>
      </w:r>
    </w:p>
    <w:p>
      <w:pPr>
        <w:pStyle w:val="Prrafodelista"/>
        <w:numPr>
          <w:ilvl w:val="0"/>
          <w:numId w:val="14"/>
        </w:numPr>
        <w:jc w:val="both"/>
      </w:pPr>
      <w:r>
        <w:t>Con credenciales inválidas, se muestra un mensaje genérico que no revela si el correo existe.</w:t>
      </w:r>
    </w:p>
    <w:p>
      <w:pPr>
        <w:pStyle w:val="Prrafodelista"/>
        <w:numPr>
          <w:ilvl w:val="0"/>
          <w:numId w:val="14"/>
        </w:numPr>
        <w:jc w:val="both"/>
      </w:pPr>
      <w:r>
        <w:t>Un usuario desactivado no puede iniciar sesión.</w:t>
      </w:r>
    </w:p>
    <w:p>
      <w:pPr>
        <w:pStyle w:val="Prrafodelista"/>
        <w:numPr>
          <w:ilvl w:val="0"/>
          <w:numId w:val="14"/>
        </w:numPr>
        <w:jc w:val="both"/>
      </w:pPr>
      <w:r>
        <w:t>Toda URL protegida accedida sin sesión redirige al inicio de sesión.</w:t>
      </w:r>
    </w:p>
    <w:p>
      <w:pPr>
        <w:pStyle w:val="Ttulo2"/>
      </w:pPr>
      <w:bookmarkStart w:id="9007" w:name="_TocMira9007"/>
      <w:r>
        <w:t>Historia HU-02 – Crear usuarios con un rol</w:t>
      </w:r>
      <w:bookmarkEnd w:id="9007"/>
    </w:p>
    <w:p>
      <w:pPr>
        <w:jc w:val="both"/>
      </w:pPr>
      <w:r>
        <w:rPr>
          <w:b/>
        </w:rPr>
        <w:t>Épica:</w:t>
      </w:r>
      <w:r>
        <w:t xml:space="preserve"> E001 · Gestión de usuarios y control de acceso.  </w:t>
      </w:r>
      <w:r>
        <w:rPr>
          <w:b/>
        </w:rPr>
        <w:t>Peso:</w:t>
      </w:r>
      <w:r>
        <w:t xml:space="preserve"> 3 PF.  </w:t>
      </w:r>
      <w:r>
        <w:rPr>
          <w:b/>
        </w:rPr>
        <w:t>Sprint:</w:t>
      </w:r>
      <w:r>
        <w:t xml:space="preserve"> 2.</w:t>
      </w:r>
    </w:p>
    <w:p>
      <w:pPr>
        <w:pStyle w:val="Ttulo3"/>
      </w:pPr>
      <w:bookmarkStart w:id="9008" w:name="_TocMira9008"/>
      <w:r>
        <w:t>Definición</w:t>
      </w:r>
      <w:bookmarkEnd w:id="9008"/>
    </w:p>
    <w:p>
      <w:pPr>
        <w:jc w:val="both"/>
      </w:pPr>
      <w:r>
        <w:t xml:space="preserve">Como </w:t>
      </w:r>
      <w:r>
        <w:rPr>
          <w:b/>
        </w:rPr>
        <w:t>administrador</w:t>
      </w:r>
      <w:r>
        <w:t xml:space="preserve"> quiero </w:t>
      </w:r>
      <w:r>
        <w:rPr>
          <w:b/>
        </w:rPr>
        <w:t>crear usuarios y asignarles uno de los cuatro roles</w:t>
      </w:r>
      <w:r>
        <w:t xml:space="preserve"> para </w:t>
      </w:r>
      <w:r>
        <w:rPr>
          <w:b/>
        </w:rPr>
        <w:t>que cada persona de la empresa tenga su propio acceso</w:t>
      </w:r>
      <w:r>
        <w:t>.</w:t>
      </w:r>
    </w:p>
    <w:p>
      <w:pPr>
        <w:pStyle w:val="Ttulo3"/>
      </w:pPr>
      <w:bookmarkStart w:id="9009" w:name="_TocMira9009"/>
      <w:r>
        <w:t>Criterios de Aceptación</w:t>
      </w:r>
      <w:bookmarkEnd w:id="9009"/>
    </w:p>
    <w:p>
      <w:pPr>
        <w:pStyle w:val="Prrafodelista"/>
        <w:numPr>
          <w:ilvl w:val="0"/>
          <w:numId w:val="14"/>
        </w:numPr>
        <w:jc w:val="both"/>
      </w:pPr>
      <w:r>
        <w:t>El formulario solicita nombre, apellido, correo, contraseña inicial y rol.</w:t>
      </w:r>
    </w:p>
    <w:p>
      <w:pPr>
        <w:pStyle w:val="Prrafodelista"/>
        <w:numPr>
          <w:ilvl w:val="0"/>
          <w:numId w:val="14"/>
        </w:numPr>
        <w:jc w:val="both"/>
      </w:pPr>
      <w:r>
        <w:t>Los roles disponibles son administrador, encargado de bodega, vendedor y jefatura.</w:t>
      </w:r>
    </w:p>
    <w:p>
      <w:pPr>
        <w:pStyle w:val="Prrafodelista"/>
        <w:numPr>
          <w:ilvl w:val="0"/>
          <w:numId w:val="14"/>
        </w:numPr>
        <w:jc w:val="both"/>
      </w:pPr>
      <w:r>
        <w:t>El correo es único: no se puede crear un segundo usuario con el mismo correo.</w:t>
      </w:r>
    </w:p>
    <w:p>
      <w:pPr>
        <w:pStyle w:val="Prrafodelista"/>
        <w:numPr>
          <w:ilvl w:val="0"/>
          <w:numId w:val="14"/>
        </w:numPr>
        <w:jc w:val="both"/>
      </w:pPr>
      <w:r>
        <w:t>La contraseña se almacena cifrada con BCrypt, nunca en texto plano.</w:t>
      </w:r>
    </w:p>
    <w:p>
      <w:pPr>
        <w:pStyle w:val="Prrafodelista"/>
        <w:numPr>
          <w:ilvl w:val="0"/>
          <w:numId w:val="14"/>
        </w:numPr>
        <w:jc w:val="both"/>
      </w:pPr>
      <w:r>
        <w:t>El usuario creado queda asociado a la empresa del administrador que lo crea.</w:t>
      </w:r>
    </w:p>
    <w:p>
      <w:pPr>
        <w:pStyle w:val="Ttulo2"/>
      </w:pPr>
      <w:bookmarkStart w:id="9010" w:name="_TocMira9010"/>
      <w:r>
        <w:t>Historia HU-03 – Menú y acceso según el rol</w:t>
      </w:r>
      <w:bookmarkEnd w:id="9010"/>
    </w:p>
    <w:p>
      <w:pPr>
        <w:jc w:val="both"/>
      </w:pPr>
      <w:r>
        <w:rPr>
          <w:b/>
        </w:rPr>
        <w:t>Épica:</w:t>
      </w:r>
      <w:r>
        <w:t xml:space="preserve"> E001 · Gestión de usuarios y control de acceso.  </w:t>
      </w:r>
      <w:r>
        <w:rPr>
          <w:b/>
        </w:rPr>
        <w:t>Peso:</w:t>
      </w:r>
      <w:r>
        <w:t xml:space="preserve"> 2 PF.  </w:t>
      </w:r>
      <w:r>
        <w:rPr>
          <w:b/>
        </w:rPr>
        <w:t>Sprint:</w:t>
      </w:r>
      <w:r>
        <w:t xml:space="preserve"> 2.</w:t>
      </w:r>
    </w:p>
    <w:p>
      <w:pPr>
        <w:pStyle w:val="Ttulo3"/>
      </w:pPr>
      <w:bookmarkStart w:id="9011" w:name="_TocMira9011"/>
      <w:r>
        <w:t>Definición</w:t>
      </w:r>
      <w:bookmarkEnd w:id="9011"/>
    </w:p>
    <w:p>
      <w:pPr>
        <w:jc w:val="both"/>
      </w:pPr>
      <w:r>
        <w:t xml:space="preserve">Como </w:t>
      </w:r>
      <w:r>
        <w:rPr>
          <w:b/>
        </w:rPr>
        <w:t>usuario de la empresa</w:t>
      </w:r>
      <w:r>
        <w:t xml:space="preserve"> quiero </w:t>
      </w:r>
      <w:r>
        <w:rPr>
          <w:b/>
        </w:rPr>
        <w:t>ver en el menú solo las funcionalidades de mi rol</w:t>
      </w:r>
      <w:r>
        <w:t xml:space="preserve"> para </w:t>
      </w:r>
      <w:r>
        <w:rPr>
          <w:b/>
        </w:rPr>
        <w:t>no encontrarme con opciones que no me corresponden</w:t>
      </w:r>
      <w:r>
        <w:t>.</w:t>
      </w:r>
    </w:p>
    <w:p>
      <w:pPr>
        <w:pStyle w:val="Ttulo3"/>
      </w:pPr>
      <w:bookmarkStart w:id="9012" w:name="_TocMira9012"/>
      <w:r>
        <w:t>Criterios de Aceptación</w:t>
      </w:r>
      <w:bookmarkEnd w:id="9012"/>
    </w:p>
    <w:p>
      <w:pPr>
        <w:pStyle w:val="Prrafodelista"/>
        <w:numPr>
          <w:ilvl w:val="0"/>
          <w:numId w:val="14"/>
        </w:numPr>
        <w:jc w:val="both"/>
      </w:pPr>
      <w:r>
        <w:t>El menú se construye a partir de la matriz de permisos por rol.</w:t>
      </w:r>
    </w:p>
    <w:p>
      <w:pPr>
        <w:pStyle w:val="Prrafodelista"/>
        <w:numPr>
          <w:ilvl w:val="0"/>
          <w:numId w:val="14"/>
        </w:numPr>
        <w:jc w:val="both"/>
      </w:pPr>
      <w:r>
        <w:t>Una opción sin permiso no aparece en el menú.</w:t>
      </w:r>
    </w:p>
    <w:p>
      <w:pPr>
        <w:pStyle w:val="Prrafodelista"/>
        <w:numPr>
          <w:ilvl w:val="0"/>
          <w:numId w:val="14"/>
        </w:numPr>
        <w:jc w:val="both"/>
      </w:pPr>
      <w:r>
        <w:t>Si el usuario escribe a mano la URL de una funcionalidad restringida, recibe acceso denegado.</w:t>
      </w:r>
    </w:p>
    <w:p>
      <w:pPr>
        <w:pStyle w:val="Ttulo2"/>
      </w:pPr>
      <w:bookmarkStart w:id="9013" w:name="_TocMira9013"/>
      <w:r>
        <w:t>Historia HU-04 – Registrar un equipo por número de serie</w:t>
      </w:r>
      <w:bookmarkEnd w:id="9013"/>
    </w:p>
    <w:p>
      <w:pPr>
        <w:jc w:val="both"/>
      </w:pPr>
      <w:r>
        <w:rPr>
          <w:b/>
        </w:rPr>
        <w:t>Épica:</w:t>
      </w:r>
      <w:r>
        <w:t xml:space="preserve"> E002 · Registro de equipos por número de serie.  </w:t>
      </w:r>
      <w:r>
        <w:rPr>
          <w:b/>
        </w:rPr>
        <w:t>Peso:</w:t>
      </w:r>
      <w:r>
        <w:t xml:space="preserve"> 5 PF.  </w:t>
      </w:r>
      <w:r>
        <w:rPr>
          <w:b/>
        </w:rPr>
        <w:t>Sprint:</w:t>
      </w:r>
      <w:r>
        <w:t xml:space="preserve"> 2.</w:t>
      </w:r>
    </w:p>
    <w:p>
      <w:pPr>
        <w:pStyle w:val="Ttulo3"/>
      </w:pPr>
      <w:bookmarkStart w:id="9014" w:name="_TocMira9014"/>
      <w:r>
        <w:t>Definición</w:t>
      </w:r>
      <w:bookmarkEnd w:id="9014"/>
    </w:p>
    <w:p>
      <w:pPr>
        <w:jc w:val="both"/>
      </w:pPr>
      <w:r>
        <w:t xml:space="preserve">Como </w:t>
      </w:r>
      <w:r>
        <w:rPr>
          <w:b/>
        </w:rPr>
        <w:t>encargado de bodega</w:t>
      </w:r>
      <w:r>
        <w:t xml:space="preserve"> quiero </w:t>
      </w:r>
      <w:r>
        <w:rPr>
          <w:b/>
        </w:rPr>
        <w:t>registrar un equipo con su categoría, marca, modelo, número de serie y bodega</w:t>
      </w:r>
      <w:r>
        <w:t xml:space="preserve"> para </w:t>
      </w:r>
      <w:r>
        <w:rPr>
          <w:b/>
        </w:rPr>
        <w:t>que exista como una unidad individual en el inventario</w:t>
      </w:r>
      <w:r>
        <w:t>.</w:t>
      </w:r>
    </w:p>
    <w:p>
      <w:pPr>
        <w:pStyle w:val="Ttulo3"/>
      </w:pPr>
      <w:bookmarkStart w:id="9015" w:name="_TocMira9015"/>
      <w:r>
        <w:t>Criterios de Aceptación</w:t>
      </w:r>
      <w:bookmarkEnd w:id="9015"/>
    </w:p>
    <w:p>
      <w:pPr>
        <w:pStyle w:val="Prrafodelista"/>
        <w:numPr>
          <w:ilvl w:val="0"/>
          <w:numId w:val="14"/>
        </w:numPr>
        <w:jc w:val="both"/>
      </w:pPr>
      <w:r>
        <w:t>El formulario solicita categoría, marca, modelo, número de serie y bodega; la fecha y el valor de adquisición y la tarifa diaria son opcionales.</w:t>
      </w:r>
    </w:p>
    <w:p>
      <w:pPr>
        <w:pStyle w:val="Prrafodelista"/>
        <w:numPr>
          <w:ilvl w:val="0"/>
          <w:numId w:val="14"/>
        </w:numPr>
        <w:jc w:val="both"/>
      </w:pPr>
      <w:r>
        <w:t>El número de serie es único dentro de la empresa: un duplicado se rechaza.</w:t>
      </w:r>
    </w:p>
    <w:p>
      <w:pPr>
        <w:pStyle w:val="Prrafodelista"/>
        <w:numPr>
          <w:ilvl w:val="0"/>
          <w:numId w:val="14"/>
        </w:numPr>
        <w:jc w:val="both"/>
      </w:pPr>
      <w:r>
        <w:t>El mismo número de serie puede existir en otra empresa.</w:t>
      </w:r>
    </w:p>
    <w:p>
      <w:pPr>
        <w:pStyle w:val="Prrafodelista"/>
        <w:numPr>
          <w:ilvl w:val="0"/>
          <w:numId w:val="14"/>
        </w:numPr>
        <w:jc w:val="both"/>
      </w:pPr>
      <w:r>
        <w:t>El equipo registrado queda en estado disponible.</w:t>
      </w:r>
    </w:p>
    <w:p>
      <w:pPr>
        <w:pStyle w:val="Prrafodelista"/>
        <w:numPr>
          <w:ilvl w:val="0"/>
          <w:numId w:val="14"/>
        </w:numPr>
        <w:jc w:val="both"/>
      </w:pPr>
      <w:r>
        <w:t>El registro crea el movimiento de ingreso en el historial del equipo, en la misma transacción.</w:t>
      </w:r>
    </w:p>
    <w:p>
      <w:pPr>
        <w:pStyle w:val="Ttulo2"/>
      </w:pPr>
      <w:bookmarkStart w:id="9016" w:name="_TocMira9016"/>
      <w:r>
        <w:t>Historia HU-05 – Listar equipos con filtros</w:t>
      </w:r>
      <w:bookmarkEnd w:id="9016"/>
    </w:p>
    <w:p>
      <w:pPr>
        <w:jc w:val="both"/>
      </w:pPr>
      <w:r>
        <w:rPr>
          <w:b/>
        </w:rPr>
        <w:t>Épica:</w:t>
      </w:r>
      <w:r>
        <w:t xml:space="preserve"> E002 · Registro de equipos por número de serie.  </w:t>
      </w:r>
      <w:r>
        <w:rPr>
          <w:b/>
        </w:rPr>
        <w:t>Peso:</w:t>
      </w:r>
      <w:r>
        <w:t xml:space="preserve"> 3 PF.  </w:t>
      </w:r>
      <w:r>
        <w:rPr>
          <w:b/>
        </w:rPr>
        <w:t>Sprint:</w:t>
      </w:r>
      <w:r>
        <w:t xml:space="preserve"> 2.</w:t>
      </w:r>
    </w:p>
    <w:p>
      <w:pPr>
        <w:pStyle w:val="Ttulo3"/>
      </w:pPr>
      <w:bookmarkStart w:id="9017" w:name="_TocMira9017"/>
      <w:r>
        <w:t>Definición</w:t>
      </w:r>
      <w:bookmarkEnd w:id="9017"/>
    </w:p>
    <w:p>
      <w:pPr>
        <w:jc w:val="both"/>
      </w:pPr>
      <w:r>
        <w:t xml:space="preserve">Como </w:t>
      </w:r>
      <w:r>
        <w:rPr>
          <w:b/>
        </w:rPr>
        <w:t>encargado de bodega</w:t>
      </w:r>
      <w:r>
        <w:t xml:space="preserve"> quiero </w:t>
      </w:r>
      <w:r>
        <w:rPr>
          <w:b/>
        </w:rPr>
        <w:t>ver el listado de equipos filtrado por categoría, estado y bodega</w:t>
      </w:r>
      <w:r>
        <w:t xml:space="preserve"> para </w:t>
      </w:r>
      <w:r>
        <w:rPr>
          <w:b/>
        </w:rPr>
        <w:t>encontrar rápidamente un equipo o un grupo de equipos</w:t>
      </w:r>
      <w:r>
        <w:t>.</w:t>
      </w:r>
    </w:p>
    <w:p>
      <w:pPr>
        <w:pStyle w:val="Ttulo3"/>
      </w:pPr>
      <w:bookmarkStart w:id="9018" w:name="_TocMira9018"/>
      <w:r>
        <w:t>Criterios de Aceptación</w:t>
      </w:r>
      <w:bookmarkEnd w:id="9018"/>
    </w:p>
    <w:p>
      <w:pPr>
        <w:pStyle w:val="Prrafodelista"/>
        <w:numPr>
          <w:ilvl w:val="0"/>
          <w:numId w:val="14"/>
        </w:numPr>
        <w:jc w:val="both"/>
      </w:pPr>
      <w:r>
        <w:t>El listado muestra número de serie, categoría, marca, modelo, estado y bodega.</w:t>
      </w:r>
    </w:p>
    <w:p>
      <w:pPr>
        <w:pStyle w:val="Prrafodelista"/>
        <w:numPr>
          <w:ilvl w:val="0"/>
          <w:numId w:val="14"/>
        </w:numPr>
        <w:jc w:val="both"/>
      </w:pPr>
      <w:r>
        <w:t>Se puede filtrar por categoría, estado y bodega, y buscar por número de serie.</w:t>
      </w:r>
    </w:p>
    <w:p>
      <w:pPr>
        <w:pStyle w:val="Prrafodelista"/>
        <w:numPr>
          <w:ilvl w:val="0"/>
          <w:numId w:val="14"/>
        </w:numPr>
        <w:jc w:val="both"/>
      </w:pPr>
      <w:r>
        <w:t>Solo se muestran equipos de la empresa del usuario.</w:t>
      </w:r>
    </w:p>
    <w:p>
      <w:pPr>
        <w:pStyle w:val="Prrafodelista"/>
        <w:numPr>
          <w:ilvl w:val="0"/>
          <w:numId w:val="14"/>
        </w:numPr>
        <w:jc w:val="both"/>
      </w:pPr>
      <w:r>
        <w:t>Los equipos dados de baja no aparecen en el listado.</w:t>
      </w:r>
    </w:p>
    <w:p>
      <w:pPr>
        <w:pStyle w:val="Ttulo2"/>
      </w:pPr>
      <w:bookmarkStart w:id="9019" w:name="_TocMira9019"/>
      <w:r>
        <w:t>Historia HU-06 – Editar y desactivar usuarios</w:t>
      </w:r>
      <w:bookmarkEnd w:id="9019"/>
    </w:p>
    <w:p>
      <w:pPr>
        <w:jc w:val="both"/>
      </w:pPr>
      <w:r>
        <w:rPr>
          <w:b/>
        </w:rPr>
        <w:t>Épica:</w:t>
      </w:r>
      <w:r>
        <w:t xml:space="preserve"> E001 · Gestión de usuarios y control de acceso.  </w:t>
      </w:r>
      <w:r>
        <w:rPr>
          <w:b/>
        </w:rPr>
        <w:t>Peso:</w:t>
      </w:r>
      <w:r>
        <w:t xml:space="preserve"> 1 PF.  </w:t>
      </w:r>
      <w:r>
        <w:rPr>
          <w:b/>
        </w:rPr>
        <w:t>Sprint:</w:t>
      </w:r>
      <w:r>
        <w:t xml:space="preserve"> 2.</w:t>
      </w:r>
    </w:p>
    <w:p>
      <w:pPr>
        <w:pStyle w:val="Ttulo3"/>
      </w:pPr>
      <w:bookmarkStart w:id="9020" w:name="_TocMira9020"/>
      <w:r>
        <w:t>Definición</w:t>
      </w:r>
      <w:bookmarkEnd w:id="9020"/>
    </w:p>
    <w:p>
      <w:pPr>
        <w:jc w:val="both"/>
      </w:pPr>
      <w:r>
        <w:t xml:space="preserve">Como </w:t>
      </w:r>
      <w:r>
        <w:rPr>
          <w:b/>
        </w:rPr>
        <w:t>administrador</w:t>
      </w:r>
      <w:r>
        <w:t xml:space="preserve"> quiero </w:t>
      </w:r>
      <w:r>
        <w:rPr>
          <w:b/>
        </w:rPr>
        <w:t>editar los datos y el rol de un usuario, y desactivarlo</w:t>
      </w:r>
      <w:r>
        <w:t xml:space="preserve"> para </w:t>
      </w:r>
      <w:r>
        <w:rPr>
          <w:b/>
        </w:rPr>
        <w:t>mantener al día quién tiene acceso al sistema</w:t>
      </w:r>
      <w:r>
        <w:t>.</w:t>
      </w:r>
    </w:p>
    <w:p>
      <w:pPr>
        <w:pStyle w:val="Ttulo3"/>
      </w:pPr>
      <w:bookmarkStart w:id="9021" w:name="_TocMira9021"/>
      <w:r>
        <w:t>Criterios de Aceptación</w:t>
      </w:r>
      <w:bookmarkEnd w:id="9021"/>
    </w:p>
    <w:p>
      <w:pPr>
        <w:pStyle w:val="Prrafodelista"/>
        <w:numPr>
          <w:ilvl w:val="0"/>
          <w:numId w:val="14"/>
        </w:numPr>
        <w:jc w:val="both"/>
      </w:pPr>
      <w:r>
        <w:t>Se pueden modificar nombre, apellido y rol.</w:t>
      </w:r>
    </w:p>
    <w:p>
      <w:pPr>
        <w:pStyle w:val="Prrafodelista"/>
        <w:numPr>
          <w:ilvl w:val="0"/>
          <w:numId w:val="14"/>
        </w:numPr>
        <w:jc w:val="both"/>
      </w:pPr>
      <w:r>
        <w:t>Un usuario desactivado no puede iniciar sesión y conserva su historial.</w:t>
      </w:r>
    </w:p>
    <w:p>
      <w:pPr>
        <w:pStyle w:val="Prrafodelista"/>
        <w:numPr>
          <w:ilvl w:val="0"/>
          <w:numId w:val="14"/>
        </w:numPr>
        <w:jc w:val="both"/>
      </w:pPr>
      <w:r>
        <w:t>Los usuarios no se eliminan físicamente.</w:t>
      </w:r>
    </w:p>
    <w:p>
      <w:pPr>
        <w:pStyle w:val="Ttulo2"/>
      </w:pPr>
      <w:bookmarkStart w:id="9022" w:name="_TocMira9022"/>
      <w:r>
        <w:t>Historia HU-07 – Ficha del equipo con su historial</w:t>
      </w:r>
      <w:bookmarkEnd w:id="9022"/>
    </w:p>
    <w:p>
      <w:pPr>
        <w:jc w:val="both"/>
      </w:pPr>
      <w:r>
        <w:rPr>
          <w:b/>
        </w:rPr>
        <w:t>Épica:</w:t>
      </w:r>
      <w:r>
        <w:t xml:space="preserve"> E002 · Registro de equipos por número de serie.  </w:t>
      </w:r>
      <w:r>
        <w:rPr>
          <w:b/>
        </w:rPr>
        <w:t>Peso:</w:t>
      </w:r>
      <w:r>
        <w:t xml:space="preserve"> 5 PF.  </w:t>
      </w:r>
      <w:r>
        <w:rPr>
          <w:b/>
        </w:rPr>
        <w:t>Sprint:</w:t>
      </w:r>
      <w:r>
        <w:t xml:space="preserve"> 2.</w:t>
      </w:r>
    </w:p>
    <w:p>
      <w:pPr>
        <w:pStyle w:val="Ttulo3"/>
      </w:pPr>
      <w:bookmarkStart w:id="9023" w:name="_TocMira9023"/>
      <w:r>
        <w:t>Definición</w:t>
      </w:r>
      <w:bookmarkEnd w:id="9023"/>
    </w:p>
    <w:p>
      <w:pPr>
        <w:jc w:val="both"/>
      </w:pPr>
      <w:r>
        <w:t xml:space="preserve">Como </w:t>
      </w:r>
      <w:r>
        <w:rPr>
          <w:b/>
        </w:rPr>
        <w:t>encargado de bodega</w:t>
      </w:r>
      <w:r>
        <w:t xml:space="preserve"> quiero </w:t>
      </w:r>
      <w:r>
        <w:rPr>
          <w:b/>
        </w:rPr>
        <w:t>consultar la ficha de un equipo con su historial de movimientos</w:t>
      </w:r>
      <w:r>
        <w:t xml:space="preserve"> para </w:t>
      </w:r>
      <w:r>
        <w:rPr>
          <w:b/>
        </w:rPr>
        <w:t>saber qué ha pasado con él desde que ingresó</w:t>
      </w:r>
      <w:r>
        <w:t>.</w:t>
      </w:r>
    </w:p>
    <w:p>
      <w:pPr>
        <w:pStyle w:val="Ttulo3"/>
      </w:pPr>
      <w:bookmarkStart w:id="9024" w:name="_TocMira9024"/>
      <w:r>
        <w:t>Criterios de Aceptación</w:t>
      </w:r>
      <w:bookmarkEnd w:id="9024"/>
    </w:p>
    <w:p>
      <w:pPr>
        <w:pStyle w:val="Prrafodelista"/>
        <w:numPr>
          <w:ilvl w:val="0"/>
          <w:numId w:val="14"/>
        </w:numPr>
        <w:jc w:val="both"/>
      </w:pPr>
      <w:r>
        <w:t>La ficha muestra los datos del equipo, su estado actual y su bodega.</w:t>
      </w:r>
    </w:p>
    <w:p>
      <w:pPr>
        <w:pStyle w:val="Prrafodelista"/>
        <w:numPr>
          <w:ilvl w:val="0"/>
          <w:numId w:val="14"/>
        </w:numPr>
        <w:jc w:val="both"/>
      </w:pPr>
      <w:r>
        <w:t>El historial lista cada movimiento con tipo, fecha, bodegas y responsable, del más reciente al más antiguo.</w:t>
      </w:r>
    </w:p>
    <w:p>
      <w:pPr>
        <w:pStyle w:val="Prrafodelista"/>
        <w:numPr>
          <w:ilvl w:val="0"/>
          <w:numId w:val="14"/>
        </w:numPr>
        <w:jc w:val="both"/>
      </w:pPr>
      <w:r>
        <w:t>Un usuario no puede ver la ficha de un equipo de otra empresa cambiando el identificador en la URL.</w:t>
      </w:r>
    </w:p>
    <w:p>
      <w:pPr>
        <w:pStyle w:val="Ttulo2"/>
      </w:pPr>
      <w:bookmarkStart w:id="9025" w:name="_TocMira9025"/>
      <w:r>
        <w:t>Historia HU-08 – Administrar bodegas</w:t>
      </w:r>
      <w:bookmarkEnd w:id="9025"/>
    </w:p>
    <w:p>
      <w:pPr>
        <w:jc w:val="both"/>
      </w:pPr>
      <w:r>
        <w:rPr>
          <w:b/>
        </w:rPr>
        <w:t>Épica:</w:t>
      </w:r>
      <w:r>
        <w:t xml:space="preserve"> E003 · Gestión de bodegas y traslados.  </w:t>
      </w:r>
      <w:r>
        <w:rPr>
          <w:b/>
        </w:rPr>
        <w:t>Peso:</w:t>
      </w:r>
      <w:r>
        <w:t xml:space="preserve"> 3 PF.  </w:t>
      </w:r>
      <w:r>
        <w:rPr>
          <w:b/>
        </w:rPr>
        <w:t>Sprint:</w:t>
      </w:r>
      <w:r>
        <w:t xml:space="preserve"> 3.</w:t>
      </w:r>
    </w:p>
    <w:p>
      <w:pPr>
        <w:pStyle w:val="Ttulo3"/>
      </w:pPr>
      <w:bookmarkStart w:id="9026" w:name="_TocMira9026"/>
      <w:r>
        <w:t>Definición</w:t>
      </w:r>
      <w:bookmarkEnd w:id="9026"/>
    </w:p>
    <w:p>
      <w:pPr>
        <w:jc w:val="both"/>
      </w:pPr>
      <w:r>
        <w:t xml:space="preserve">Como </w:t>
      </w:r>
      <w:r>
        <w:rPr>
          <w:b/>
        </w:rPr>
        <w:t>administrador</w:t>
      </w:r>
      <w:r>
        <w:t xml:space="preserve"> quiero </w:t>
      </w:r>
      <w:r>
        <w:rPr>
          <w:b/>
        </w:rPr>
        <w:t>crear, editar y desactivar las bodegas de la empresa</w:t>
      </w:r>
      <w:r>
        <w:t xml:space="preserve"> para </w:t>
      </w:r>
      <w:r>
        <w:rPr>
          <w:b/>
        </w:rPr>
        <w:t>que el inventario refleje los lugares físicos reales</w:t>
      </w:r>
      <w:r>
        <w:t>.</w:t>
      </w:r>
    </w:p>
    <w:p>
      <w:pPr>
        <w:pStyle w:val="Ttulo3"/>
      </w:pPr>
      <w:bookmarkStart w:id="9027" w:name="_TocMira9027"/>
      <w:r>
        <w:t>Criterios de Aceptación</w:t>
      </w:r>
      <w:bookmarkEnd w:id="9027"/>
    </w:p>
    <w:p>
      <w:pPr>
        <w:pStyle w:val="Prrafodelista"/>
        <w:numPr>
          <w:ilvl w:val="0"/>
          <w:numId w:val="14"/>
        </w:numPr>
        <w:jc w:val="both"/>
      </w:pPr>
      <w:r>
        <w:t>Cada bodega tiene nombre, dirección y comuna.</w:t>
      </w:r>
    </w:p>
    <w:p>
      <w:pPr>
        <w:pStyle w:val="Prrafodelista"/>
        <w:numPr>
          <w:ilvl w:val="0"/>
          <w:numId w:val="14"/>
        </w:numPr>
        <w:jc w:val="both"/>
      </w:pPr>
      <w:r>
        <w:t>El nombre de la bodega es único dentro de la empresa.</w:t>
      </w:r>
    </w:p>
    <w:p>
      <w:pPr>
        <w:pStyle w:val="Prrafodelista"/>
        <w:numPr>
          <w:ilvl w:val="0"/>
          <w:numId w:val="14"/>
        </w:numPr>
        <w:jc w:val="both"/>
      </w:pPr>
      <w:r>
        <w:t>Una bodega inactiva no admite nuevos equipos ni traslados de llegada.</w:t>
      </w:r>
    </w:p>
    <w:p>
      <w:pPr>
        <w:pStyle w:val="Ttulo2"/>
      </w:pPr>
      <w:bookmarkStart w:id="9028" w:name="_TocMira9028"/>
      <w:r>
        <w:t>Historia HU-09 – Registrar un traslado entre bodegas</w:t>
      </w:r>
      <w:bookmarkEnd w:id="9028"/>
    </w:p>
    <w:p>
      <w:pPr>
        <w:jc w:val="both"/>
      </w:pPr>
      <w:r>
        <w:rPr>
          <w:b/>
        </w:rPr>
        <w:t>Épica:</w:t>
      </w:r>
      <w:r>
        <w:t xml:space="preserve"> E003 · Gestión de bodegas y traslados.  </w:t>
      </w:r>
      <w:r>
        <w:rPr>
          <w:b/>
        </w:rPr>
        <w:t>Peso:</w:t>
      </w:r>
      <w:r>
        <w:t xml:space="preserve"> 3 PF.  </w:t>
      </w:r>
      <w:r>
        <w:rPr>
          <w:b/>
        </w:rPr>
        <w:t>Sprint:</w:t>
      </w:r>
      <w:r>
        <w:t xml:space="preserve"> 3.</w:t>
      </w:r>
    </w:p>
    <w:p>
      <w:pPr>
        <w:pStyle w:val="Ttulo3"/>
      </w:pPr>
      <w:bookmarkStart w:id="9029" w:name="_TocMira9029"/>
      <w:r>
        <w:t>Definición</w:t>
      </w:r>
      <w:bookmarkEnd w:id="9029"/>
    </w:p>
    <w:p>
      <w:pPr>
        <w:jc w:val="both"/>
      </w:pPr>
      <w:r>
        <w:t xml:space="preserve">Como </w:t>
      </w:r>
      <w:r>
        <w:rPr>
          <w:b/>
        </w:rPr>
        <w:t>encargado de bodega</w:t>
      </w:r>
      <w:r>
        <w:t xml:space="preserve"> quiero </w:t>
      </w:r>
      <w:r>
        <w:rPr>
          <w:b/>
        </w:rPr>
        <w:t>registrar el traslado de un equipo con origen, destino, fecha y responsable</w:t>
      </w:r>
      <w:r>
        <w:t xml:space="preserve"> para </w:t>
      </w:r>
      <w:r>
        <w:rPr>
          <w:b/>
        </w:rPr>
        <w:t>que su ubicación quede actualizada</w:t>
      </w:r>
      <w:r>
        <w:t>.</w:t>
      </w:r>
    </w:p>
    <w:p>
      <w:pPr>
        <w:pStyle w:val="Ttulo3"/>
      </w:pPr>
      <w:bookmarkStart w:id="9030" w:name="_TocMira9030"/>
      <w:r>
        <w:t>Criterios de Aceptación</w:t>
      </w:r>
      <w:bookmarkEnd w:id="9030"/>
    </w:p>
    <w:p>
      <w:pPr>
        <w:pStyle w:val="Prrafodelista"/>
        <w:numPr>
          <w:ilvl w:val="0"/>
          <w:numId w:val="14"/>
        </w:numPr>
        <w:jc w:val="both"/>
      </w:pPr>
      <w:r>
        <w:t>Solo se puede trasladar un equipo disponible.</w:t>
      </w:r>
    </w:p>
    <w:p>
      <w:pPr>
        <w:pStyle w:val="Prrafodelista"/>
        <w:numPr>
          <w:ilvl w:val="0"/>
          <w:numId w:val="14"/>
        </w:numPr>
        <w:jc w:val="both"/>
      </w:pPr>
      <w:r>
        <w:t>La salida deja el equipo en tránsito y la llegada lo deja disponible en la bodega de destino.</w:t>
      </w:r>
    </w:p>
    <w:p>
      <w:pPr>
        <w:pStyle w:val="Prrafodelista"/>
        <w:numPr>
          <w:ilvl w:val="0"/>
          <w:numId w:val="14"/>
        </w:numPr>
        <w:jc w:val="both"/>
      </w:pPr>
      <w:r>
        <w:t>Cada paso genera su movimiento en el historial, en la misma transacción que el cambio de estado.</w:t>
      </w:r>
    </w:p>
    <w:p>
      <w:pPr>
        <w:pStyle w:val="Prrafodelista"/>
        <w:numPr>
          <w:ilvl w:val="0"/>
          <w:numId w:val="14"/>
        </w:numPr>
        <w:jc w:val="both"/>
      </w:pPr>
      <w:r>
        <w:t>El origen y el destino deben ser bodegas distintas.</w:t>
      </w:r>
    </w:p>
    <w:p>
      <w:pPr>
        <w:pStyle w:val="Ttulo2"/>
      </w:pPr>
      <w:bookmarkStart w:id="9031" w:name="_TocMira9031"/>
      <w:r>
        <w:t>Historia HU-10 – Consultar el historial de traslados</w:t>
      </w:r>
      <w:bookmarkEnd w:id="9031"/>
    </w:p>
    <w:p>
      <w:pPr>
        <w:jc w:val="both"/>
      </w:pPr>
      <w:r>
        <w:rPr>
          <w:b/>
        </w:rPr>
        <w:t>Épica:</w:t>
      </w:r>
      <w:r>
        <w:t xml:space="preserve"> E003 · Gestión de bodegas y traslados.  </w:t>
      </w:r>
      <w:r>
        <w:rPr>
          <w:b/>
        </w:rPr>
        <w:t>Peso:</w:t>
      </w:r>
      <w:r>
        <w:t xml:space="preserve"> 2 PF.  </w:t>
      </w:r>
      <w:r>
        <w:rPr>
          <w:b/>
        </w:rPr>
        <w:t>Sprint:</w:t>
      </w:r>
      <w:r>
        <w:t xml:space="preserve"> 3.</w:t>
      </w:r>
    </w:p>
    <w:p>
      <w:pPr>
        <w:pStyle w:val="Ttulo3"/>
      </w:pPr>
      <w:bookmarkStart w:id="9032" w:name="_TocMira9032"/>
      <w:r>
        <w:t>Definición</w:t>
      </w:r>
      <w:bookmarkEnd w:id="9032"/>
    </w:p>
    <w:p>
      <w:pPr>
        <w:jc w:val="both"/>
      </w:pPr>
      <w:r>
        <w:t xml:space="preserve">Como </w:t>
      </w:r>
      <w:r>
        <w:rPr>
          <w:b/>
        </w:rPr>
        <w:t>encargado de bodega</w:t>
      </w:r>
      <w:r>
        <w:t xml:space="preserve"> quiero </w:t>
      </w:r>
      <w:r>
        <w:rPr>
          <w:b/>
        </w:rPr>
        <w:t>consultar los traslados realizados, por equipo o por bodega</w:t>
      </w:r>
      <w:r>
        <w:t xml:space="preserve"> para </w:t>
      </w:r>
      <w:r>
        <w:rPr>
          <w:b/>
        </w:rPr>
        <w:t>reconstruir por dónde ha pasado cada equipo</w:t>
      </w:r>
      <w:r>
        <w:t>.</w:t>
      </w:r>
    </w:p>
    <w:p>
      <w:pPr>
        <w:pStyle w:val="Ttulo3"/>
      </w:pPr>
      <w:bookmarkStart w:id="9033" w:name="_TocMira9033"/>
      <w:r>
        <w:t>Criterios de Aceptación</w:t>
      </w:r>
      <w:bookmarkEnd w:id="9033"/>
    </w:p>
    <w:p>
      <w:pPr>
        <w:pStyle w:val="Prrafodelista"/>
        <w:numPr>
          <w:ilvl w:val="0"/>
          <w:numId w:val="14"/>
        </w:numPr>
        <w:jc w:val="both"/>
      </w:pPr>
      <w:r>
        <w:t>Se puede filtrar por equipo, por bodega y por rango de fechas.</w:t>
      </w:r>
    </w:p>
    <w:p>
      <w:pPr>
        <w:pStyle w:val="Prrafodelista"/>
        <w:numPr>
          <w:ilvl w:val="0"/>
          <w:numId w:val="14"/>
        </w:numPr>
        <w:jc w:val="both"/>
      </w:pPr>
      <w:r>
        <w:t>Cada fila muestra equipo, origen, destino, fecha y responsable.</w:t>
      </w:r>
    </w:p>
    <w:p>
      <w:pPr>
        <w:pStyle w:val="Ttulo2"/>
      </w:pPr>
      <w:bookmarkStart w:id="9034" w:name="_TocMira9034"/>
      <w:r>
        <w:t>Historia HU-11 – Buscar equipos por sus atributos</w:t>
      </w:r>
      <w:bookmarkEnd w:id="9034"/>
    </w:p>
    <w:p>
      <w:pPr>
        <w:jc w:val="both"/>
      </w:pPr>
      <w:r>
        <w:rPr>
          <w:b/>
        </w:rPr>
        <w:t>Épica:</w:t>
      </w:r>
      <w:r>
        <w:t xml:space="preserve"> E004 · Consulta de disponibilidad consolidada.  </w:t>
      </w:r>
      <w:r>
        <w:rPr>
          <w:b/>
        </w:rPr>
        <w:t>Peso:</w:t>
      </w:r>
      <w:r>
        <w:t xml:space="preserve"> 5 PF.  </w:t>
      </w:r>
      <w:r>
        <w:rPr>
          <w:b/>
        </w:rPr>
        <w:t>Sprint:</w:t>
      </w:r>
      <w:r>
        <w:t xml:space="preserve"> 3.</w:t>
      </w:r>
    </w:p>
    <w:p>
      <w:pPr>
        <w:pStyle w:val="Ttulo3"/>
      </w:pPr>
      <w:bookmarkStart w:id="9035" w:name="_TocMira9035"/>
      <w:r>
        <w:t>Definición</w:t>
      </w:r>
      <w:bookmarkEnd w:id="9035"/>
    </w:p>
    <w:p>
      <w:pPr>
        <w:jc w:val="both"/>
      </w:pPr>
      <w:r>
        <w:t xml:space="preserve">Como </w:t>
      </w:r>
      <w:r>
        <w:rPr>
          <w:b/>
        </w:rPr>
        <w:t>vendedor</w:t>
      </w:r>
      <w:r>
        <w:t xml:space="preserve"> quiero </w:t>
      </w:r>
      <w:r>
        <w:rPr>
          <w:b/>
        </w:rPr>
        <w:t>buscar equipos por categoría, marca, modelo o número de serie</w:t>
      </w:r>
      <w:r>
        <w:t xml:space="preserve"> para </w:t>
      </w:r>
      <w:r>
        <w:rPr>
          <w:b/>
        </w:rPr>
        <w:t>responder a la consulta de un cliente</w:t>
      </w:r>
      <w:r>
        <w:t>.</w:t>
      </w:r>
    </w:p>
    <w:p>
      <w:pPr>
        <w:pStyle w:val="Ttulo3"/>
      </w:pPr>
      <w:bookmarkStart w:id="9036" w:name="_TocMira9036"/>
      <w:r>
        <w:t>Criterios de Aceptación</w:t>
      </w:r>
      <w:bookmarkEnd w:id="9036"/>
    </w:p>
    <w:p>
      <w:pPr>
        <w:pStyle w:val="Prrafodelista"/>
        <w:numPr>
          <w:ilvl w:val="0"/>
          <w:numId w:val="14"/>
        </w:numPr>
        <w:jc w:val="both"/>
      </w:pPr>
      <w:r>
        <w:t>La búsqueda acepta texto parcial en marca, modelo y número de serie.</w:t>
      </w:r>
    </w:p>
    <w:p>
      <w:pPr>
        <w:pStyle w:val="Prrafodelista"/>
        <w:numPr>
          <w:ilvl w:val="0"/>
          <w:numId w:val="14"/>
        </w:numPr>
        <w:jc w:val="both"/>
      </w:pPr>
      <w:r>
        <w:t>Se puede combinar con el filtro por categoría.</w:t>
      </w:r>
    </w:p>
    <w:p>
      <w:pPr>
        <w:pStyle w:val="Prrafodelista"/>
        <w:numPr>
          <w:ilvl w:val="0"/>
          <w:numId w:val="14"/>
        </w:numPr>
        <w:jc w:val="both"/>
      </w:pPr>
      <w:r>
        <w:t>Un texto con caracteres especiales no altera el resultado ni provoca error.</w:t>
      </w:r>
    </w:p>
    <w:p>
      <w:pPr>
        <w:pStyle w:val="Ttulo2"/>
      </w:pPr>
      <w:bookmarkStart w:id="9037" w:name="_TocMira9037"/>
      <w:r>
        <w:t>Historia HU-12 – Ver la disponibilidad consolidada por bodega</w:t>
      </w:r>
      <w:bookmarkEnd w:id="9037"/>
    </w:p>
    <w:p>
      <w:pPr>
        <w:jc w:val="both"/>
      </w:pPr>
      <w:r>
        <w:rPr>
          <w:b/>
        </w:rPr>
        <w:t>Épica:</w:t>
      </w:r>
      <w:r>
        <w:t xml:space="preserve"> E004 · Consulta de disponibilidad consolidada.  </w:t>
      </w:r>
      <w:r>
        <w:rPr>
          <w:b/>
        </w:rPr>
        <w:t>Peso:</w:t>
      </w:r>
      <w:r>
        <w:t xml:space="preserve"> 5 PF.  </w:t>
      </w:r>
      <w:r>
        <w:rPr>
          <w:b/>
        </w:rPr>
        <w:t>Sprint:</w:t>
      </w:r>
      <w:r>
        <w:t xml:space="preserve"> 3.</w:t>
      </w:r>
    </w:p>
    <w:p>
      <w:pPr>
        <w:pStyle w:val="Ttulo3"/>
      </w:pPr>
      <w:bookmarkStart w:id="9038" w:name="_TocMira9038"/>
      <w:r>
        <w:t>Definición</w:t>
      </w:r>
      <w:bookmarkEnd w:id="9038"/>
    </w:p>
    <w:p>
      <w:pPr>
        <w:jc w:val="both"/>
      </w:pPr>
      <w:r>
        <w:t xml:space="preserve">Como </w:t>
      </w:r>
      <w:r>
        <w:rPr>
          <w:b/>
        </w:rPr>
        <w:t>vendedor</w:t>
      </w:r>
      <w:r>
        <w:t xml:space="preserve"> quiero </w:t>
      </w:r>
      <w:r>
        <w:rPr>
          <w:b/>
        </w:rPr>
        <w:t>ver en una sola pantalla cuántas unidades hay disponibles en cada bodega y el estado de cada una</w:t>
      </w:r>
      <w:r>
        <w:t xml:space="preserve"> para </w:t>
      </w:r>
      <w:r>
        <w:rPr>
          <w:b/>
        </w:rPr>
        <w:t>responder de inmediato sin llamar a otras bodegas</w:t>
      </w:r>
      <w:r>
        <w:t>.</w:t>
      </w:r>
    </w:p>
    <w:p>
      <w:pPr>
        <w:pStyle w:val="Ttulo3"/>
      </w:pPr>
      <w:bookmarkStart w:id="9039" w:name="_TocMira9039"/>
      <w:r>
        <w:t>Criterios de Aceptación</w:t>
      </w:r>
      <w:bookmarkEnd w:id="9039"/>
    </w:p>
    <w:p>
      <w:pPr>
        <w:pStyle w:val="Prrafodelista"/>
        <w:numPr>
          <w:ilvl w:val="0"/>
          <w:numId w:val="14"/>
        </w:numPr>
        <w:jc w:val="both"/>
      </w:pPr>
      <w:r>
        <w:t>El resultado agrupa por bodega la cantidad de unidades disponibles.</w:t>
      </w:r>
    </w:p>
    <w:p>
      <w:pPr>
        <w:pStyle w:val="Prrafodelista"/>
        <w:numPr>
          <w:ilvl w:val="0"/>
          <w:numId w:val="14"/>
        </w:numPr>
        <w:jc w:val="both"/>
      </w:pPr>
      <w:r>
        <w:t>Se puede ver el estado de cada unidad del grupo.</w:t>
      </w:r>
    </w:p>
    <w:p>
      <w:pPr>
        <w:pStyle w:val="Prrafodelista"/>
        <w:numPr>
          <w:ilvl w:val="0"/>
          <w:numId w:val="14"/>
        </w:numPr>
        <w:jc w:val="both"/>
      </w:pPr>
      <w:r>
        <w:t>La disponibilidad se calcula a partir del estado y de los arriendos vigentes; no es un campo almacenado.</w:t>
      </w:r>
    </w:p>
    <w:p>
      <w:pPr>
        <w:pStyle w:val="Prrafodelista"/>
        <w:numPr>
          <w:ilvl w:val="0"/>
          <w:numId w:val="14"/>
        </w:numPr>
        <w:jc w:val="both"/>
      </w:pPr>
      <w:r>
        <w:t>Con 500 equipos cargados, la consulta responde en menos de 2 segundos.</w:t>
      </w:r>
    </w:p>
    <w:p>
      <w:pPr>
        <w:pStyle w:val="Ttulo2"/>
      </w:pPr>
      <w:bookmarkStart w:id="9040" w:name="_TocMira9040"/>
      <w:r>
        <w:t>Historia HU-13 – Ver la fecha de retorno de los equipos arrendados</w:t>
      </w:r>
      <w:bookmarkEnd w:id="9040"/>
    </w:p>
    <w:p>
      <w:pPr>
        <w:jc w:val="both"/>
      </w:pPr>
      <w:r>
        <w:rPr>
          <w:b/>
        </w:rPr>
        <w:t>Épica:</w:t>
      </w:r>
      <w:r>
        <w:t xml:space="preserve"> E004 · Consulta de disponibilidad consolidada.  </w:t>
      </w:r>
      <w:r>
        <w:rPr>
          <w:b/>
        </w:rPr>
        <w:t>Peso:</w:t>
      </w:r>
      <w:r>
        <w:t xml:space="preserve"> 3 PF.  </w:t>
      </w:r>
      <w:r>
        <w:rPr>
          <w:b/>
        </w:rPr>
        <w:t>Sprint:</w:t>
      </w:r>
      <w:r>
        <w:t xml:space="preserve"> 3.</w:t>
      </w:r>
    </w:p>
    <w:p>
      <w:pPr>
        <w:pStyle w:val="Ttulo3"/>
      </w:pPr>
      <w:bookmarkStart w:id="9041" w:name="_TocMira9041"/>
      <w:r>
        <w:t>Definición</w:t>
      </w:r>
      <w:bookmarkEnd w:id="9041"/>
    </w:p>
    <w:p>
      <w:pPr>
        <w:jc w:val="both"/>
      </w:pPr>
      <w:r>
        <w:t xml:space="preserve">Como </w:t>
      </w:r>
      <w:r>
        <w:rPr>
          <w:b/>
        </w:rPr>
        <w:t>vendedor</w:t>
      </w:r>
      <w:r>
        <w:t xml:space="preserve"> quiero </w:t>
      </w:r>
      <w:r>
        <w:rPr>
          <w:b/>
        </w:rPr>
        <w:t>ver la fecha comprometida de retorno de los equipos arrendados en la consulta de disponibilidad</w:t>
      </w:r>
      <w:r>
        <w:t xml:space="preserve"> para </w:t>
      </w:r>
      <w:r>
        <w:rPr>
          <w:b/>
        </w:rPr>
        <w:t>ofrecer al cliente una fecha cierta</w:t>
      </w:r>
      <w:r>
        <w:t>.</w:t>
      </w:r>
    </w:p>
    <w:p>
      <w:pPr>
        <w:pStyle w:val="Ttulo3"/>
      </w:pPr>
      <w:bookmarkStart w:id="9042" w:name="_TocMira9042"/>
      <w:r>
        <w:t>Criterios de Aceptación</w:t>
      </w:r>
      <w:bookmarkEnd w:id="9042"/>
    </w:p>
    <w:p>
      <w:pPr>
        <w:pStyle w:val="Prrafodelista"/>
        <w:numPr>
          <w:ilvl w:val="0"/>
          <w:numId w:val="14"/>
        </w:numPr>
        <w:jc w:val="both"/>
      </w:pPr>
      <w:r>
        <w:t>Cada equipo arrendado muestra su fecha comprometida de retorno.</w:t>
      </w:r>
    </w:p>
    <w:p>
      <w:pPr>
        <w:pStyle w:val="Prrafodelista"/>
        <w:numPr>
          <w:ilvl w:val="0"/>
          <w:numId w:val="14"/>
        </w:numPr>
        <w:jc w:val="both"/>
      </w:pPr>
      <w:r>
        <w:t>Los arriendos vencidos se distinguen visualmente.</w:t>
      </w:r>
    </w:p>
    <w:p>
      <w:pPr>
        <w:pStyle w:val="Ttulo2"/>
      </w:pPr>
      <w:bookmarkStart w:id="9043" w:name="_TocMira9043"/>
      <w:r>
        <w:t>Historia HU-14 – Registrar un arriendo validando disponibilidad</w:t>
      </w:r>
      <w:bookmarkEnd w:id="9043"/>
    </w:p>
    <w:p>
      <w:pPr>
        <w:jc w:val="both"/>
      </w:pPr>
      <w:r>
        <w:rPr>
          <w:b/>
        </w:rPr>
        <w:t>Épica:</w:t>
      </w:r>
      <w:r>
        <w:t xml:space="preserve"> E005 · Gestión de arriendos y control de retorno.  </w:t>
      </w:r>
      <w:r>
        <w:rPr>
          <w:b/>
        </w:rPr>
        <w:t>Peso:</w:t>
      </w:r>
      <w:r>
        <w:t xml:space="preserve"> 8 PF.  </w:t>
      </w:r>
      <w:r>
        <w:rPr>
          <w:b/>
        </w:rPr>
        <w:t>Sprint:</w:t>
      </w:r>
      <w:r>
        <w:t xml:space="preserve"> 4.</w:t>
      </w:r>
    </w:p>
    <w:p>
      <w:pPr>
        <w:pStyle w:val="Ttulo3"/>
      </w:pPr>
      <w:bookmarkStart w:id="9044" w:name="_TocMira9044"/>
      <w:r>
        <w:t>Definición</w:t>
      </w:r>
      <w:bookmarkEnd w:id="9044"/>
    </w:p>
    <w:p>
      <w:pPr>
        <w:jc w:val="both"/>
      </w:pPr>
      <w:r>
        <w:t xml:space="preserve">Como </w:t>
      </w:r>
      <w:r>
        <w:rPr>
          <w:b/>
        </w:rPr>
        <w:t>vendedor</w:t>
      </w:r>
      <w:r>
        <w:t xml:space="preserve"> quiero </w:t>
      </w:r>
      <w:r>
        <w:rPr>
          <w:b/>
        </w:rPr>
        <w:t>registrar un arriendo de uno o más equipos con cliente, fecha de inicio, fecha de retorno comprometida y tarifa</w:t>
      </w:r>
      <w:r>
        <w:t xml:space="preserve"> para </w:t>
      </w:r>
      <w:r>
        <w:rPr>
          <w:b/>
        </w:rPr>
        <w:t>comprometer los equipos sin riesgo de entregarlos a dos clientes</w:t>
      </w:r>
      <w:r>
        <w:t>.</w:t>
      </w:r>
    </w:p>
    <w:p>
      <w:pPr>
        <w:pStyle w:val="Ttulo3"/>
      </w:pPr>
      <w:bookmarkStart w:id="9045" w:name="_TocMira9045"/>
      <w:r>
        <w:t>Criterios de Aceptación</w:t>
      </w:r>
      <w:bookmarkEnd w:id="9045"/>
    </w:p>
    <w:p>
      <w:pPr>
        <w:pStyle w:val="Prrafodelista"/>
        <w:numPr>
          <w:ilvl w:val="0"/>
          <w:numId w:val="14"/>
        </w:numPr>
        <w:jc w:val="both"/>
      </w:pPr>
      <w:r>
        <w:t>Un arriendo puede incluir varios equipos, cada uno con su tarifa diaria.</w:t>
      </w:r>
    </w:p>
    <w:p>
      <w:pPr>
        <w:pStyle w:val="Prrafodelista"/>
        <w:numPr>
          <w:ilvl w:val="0"/>
          <w:numId w:val="14"/>
        </w:numPr>
        <w:jc w:val="both"/>
      </w:pPr>
      <w:r>
        <w:t>El sistema impide arrendar un equipo que no esté disponible.</w:t>
      </w:r>
    </w:p>
    <w:p>
      <w:pPr>
        <w:pStyle w:val="Prrafodelista"/>
        <w:numPr>
          <w:ilvl w:val="0"/>
          <w:numId w:val="14"/>
        </w:numPr>
        <w:jc w:val="both"/>
      </w:pPr>
      <w:r>
        <w:t>Al registrar, cada equipo pasa a arrendado y se crea su movimiento de salida.</w:t>
      </w:r>
    </w:p>
    <w:p>
      <w:pPr>
        <w:pStyle w:val="Prrafodelista"/>
        <w:numPr>
          <w:ilvl w:val="0"/>
          <w:numId w:val="14"/>
        </w:numPr>
        <w:jc w:val="both"/>
      </w:pPr>
      <w:r>
        <w:t>Si una sola línea falla, no se guarda nada de la operación.</w:t>
      </w:r>
    </w:p>
    <w:p>
      <w:pPr>
        <w:pStyle w:val="Prrafodelista"/>
        <w:numPr>
          <w:ilvl w:val="0"/>
          <w:numId w:val="14"/>
        </w:numPr>
        <w:jc w:val="both"/>
      </w:pPr>
      <w:r>
        <w:t>El cliente se selecciona de los clientes registrados de la empresa.</w:t>
      </w:r>
    </w:p>
    <w:p>
      <w:pPr>
        <w:pStyle w:val="Prrafodelista"/>
        <w:numPr>
          <w:ilvl w:val="0"/>
          <w:numId w:val="14"/>
        </w:numPr>
        <w:jc w:val="both"/>
      </w:pPr>
      <w:r>
        <w:t>La fecha de retorno comprometida es posterior a la fecha de inicio.</w:t>
      </w:r>
    </w:p>
    <w:p>
      <w:pPr>
        <w:pStyle w:val="Ttulo2"/>
      </w:pPr>
      <w:bookmarkStart w:id="9046" w:name="_TocMira9046"/>
      <w:r>
        <w:t>Historia HU-15 – Registrar el retorno de un equipo arrendado</w:t>
      </w:r>
      <w:bookmarkEnd w:id="9046"/>
    </w:p>
    <w:p>
      <w:pPr>
        <w:jc w:val="both"/>
      </w:pPr>
      <w:r>
        <w:rPr>
          <w:b/>
        </w:rPr>
        <w:t>Épica:</w:t>
      </w:r>
      <w:r>
        <w:t xml:space="preserve"> E005 · Gestión de arriendos y control de retorno.  </w:t>
      </w:r>
      <w:r>
        <w:rPr>
          <w:b/>
        </w:rPr>
        <w:t>Peso:</w:t>
      </w:r>
      <w:r>
        <w:t xml:space="preserve"> 5 PF.  </w:t>
      </w:r>
      <w:r>
        <w:rPr>
          <w:b/>
        </w:rPr>
        <w:t>Sprint:</w:t>
      </w:r>
      <w:r>
        <w:t xml:space="preserve"> 4.</w:t>
      </w:r>
    </w:p>
    <w:p>
      <w:pPr>
        <w:pStyle w:val="Ttulo3"/>
      </w:pPr>
      <w:bookmarkStart w:id="9047" w:name="_TocMira9047"/>
      <w:r>
        <w:t>Definición</w:t>
      </w:r>
      <w:bookmarkEnd w:id="9047"/>
    </w:p>
    <w:p>
      <w:pPr>
        <w:jc w:val="both"/>
      </w:pPr>
      <w:r>
        <w:t xml:space="preserve">Como </w:t>
      </w:r>
      <w:r>
        <w:rPr>
          <w:b/>
        </w:rPr>
        <w:t>encargado de bodega</w:t>
      </w:r>
      <w:r>
        <w:t xml:space="preserve"> quiero </w:t>
      </w:r>
      <w:r>
        <w:rPr>
          <w:b/>
        </w:rPr>
        <w:t>registrar el retorno de cada equipo de un arriendo en la bodega donde se recibe</w:t>
      </w:r>
      <w:r>
        <w:t xml:space="preserve"> para </w:t>
      </w:r>
      <w:r>
        <w:rPr>
          <w:b/>
        </w:rPr>
        <w:t>que vuelva a quedar disponible</w:t>
      </w:r>
      <w:r>
        <w:t>.</w:t>
      </w:r>
    </w:p>
    <w:p>
      <w:pPr>
        <w:pStyle w:val="Ttulo3"/>
      </w:pPr>
      <w:bookmarkStart w:id="9048" w:name="_TocMira9048"/>
      <w:r>
        <w:t>Criterios de Aceptación</w:t>
      </w:r>
      <w:bookmarkEnd w:id="9048"/>
    </w:p>
    <w:p>
      <w:pPr>
        <w:pStyle w:val="Prrafodelista"/>
        <w:numPr>
          <w:ilvl w:val="0"/>
          <w:numId w:val="14"/>
        </w:numPr>
        <w:jc w:val="both"/>
      </w:pPr>
      <w:r>
        <w:t>El retorno se registra por línea: un cliente puede devolver un equipo y conservar otro.</w:t>
      </w:r>
    </w:p>
    <w:p>
      <w:pPr>
        <w:pStyle w:val="Prrafodelista"/>
        <w:numPr>
          <w:ilvl w:val="0"/>
          <w:numId w:val="14"/>
        </w:numPr>
        <w:jc w:val="both"/>
      </w:pPr>
      <w:r>
        <w:t>El equipo vuelve a estado disponible y se crea el movimiento de retorno.</w:t>
      </w:r>
    </w:p>
    <w:p>
      <w:pPr>
        <w:pStyle w:val="Prrafodelista"/>
        <w:numPr>
          <w:ilvl w:val="0"/>
          <w:numId w:val="14"/>
        </w:numPr>
        <w:jc w:val="both"/>
      </w:pPr>
      <w:r>
        <w:t>Si se recibe en una bodega distinta a la de salida, el equipo queda asignado a la bodega receptora.</w:t>
      </w:r>
    </w:p>
    <w:p>
      <w:pPr>
        <w:pStyle w:val="Ttulo2"/>
      </w:pPr>
      <w:bookmarkStart w:id="9049" w:name="_TocMira9049"/>
      <w:r>
        <w:t>Historia HU-16 – Alertas de retorno próximo o vencido</w:t>
      </w:r>
      <w:bookmarkEnd w:id="9049"/>
    </w:p>
    <w:p>
      <w:pPr>
        <w:jc w:val="both"/>
      </w:pPr>
      <w:r>
        <w:rPr>
          <w:b/>
        </w:rPr>
        <w:t>Épica:</w:t>
      </w:r>
      <w:r>
        <w:t xml:space="preserve"> E005 · Gestión de arriendos y control de retorno.  </w:t>
      </w:r>
      <w:r>
        <w:rPr>
          <w:b/>
        </w:rPr>
        <w:t>Peso:</w:t>
      </w:r>
      <w:r>
        <w:t xml:space="preserve"> 5 PF.  </w:t>
      </w:r>
      <w:r>
        <w:rPr>
          <w:b/>
        </w:rPr>
        <w:t>Sprint:</w:t>
      </w:r>
      <w:r>
        <w:t xml:space="preserve"> 4.</w:t>
      </w:r>
    </w:p>
    <w:p>
      <w:pPr>
        <w:pStyle w:val="Ttulo3"/>
      </w:pPr>
      <w:bookmarkStart w:id="9050" w:name="_TocMira9050"/>
      <w:r>
        <w:t>Definición</w:t>
      </w:r>
      <w:bookmarkEnd w:id="9050"/>
    </w:p>
    <w:p>
      <w:pPr>
        <w:jc w:val="both"/>
      </w:pPr>
      <w:r>
        <w:t xml:space="preserve">Como </w:t>
      </w:r>
      <w:r>
        <w:rPr>
          <w:b/>
        </w:rPr>
        <w:t>encargado de bodega</w:t>
      </w:r>
      <w:r>
        <w:t xml:space="preserve"> quiero </w:t>
      </w:r>
      <w:r>
        <w:rPr>
          <w:b/>
        </w:rPr>
        <w:t>ver alertas de los arriendos cuya fecha de retorno se aproxima o ya venció</w:t>
      </w:r>
      <w:r>
        <w:t xml:space="preserve"> para </w:t>
      </w:r>
      <w:r>
        <w:rPr>
          <w:b/>
        </w:rPr>
        <w:t>gestionar la devolución antes de que el equipo quede inmovilizado</w:t>
      </w:r>
      <w:r>
        <w:t>.</w:t>
      </w:r>
    </w:p>
    <w:p>
      <w:pPr>
        <w:pStyle w:val="Ttulo3"/>
      </w:pPr>
      <w:bookmarkStart w:id="9051" w:name="_TocMira9051"/>
      <w:r>
        <w:t>Criterios de Aceptación</w:t>
      </w:r>
      <w:bookmarkEnd w:id="9051"/>
    </w:p>
    <w:p>
      <w:pPr>
        <w:pStyle w:val="Prrafodelista"/>
        <w:numPr>
          <w:ilvl w:val="0"/>
          <w:numId w:val="14"/>
        </w:numPr>
        <w:jc w:val="both"/>
      </w:pPr>
      <w:r>
        <w:t>Se alerta cuando faltan tres días o menos para la fecha comprometida.</w:t>
      </w:r>
    </w:p>
    <w:p>
      <w:pPr>
        <w:pStyle w:val="Prrafodelista"/>
        <w:numPr>
          <w:ilvl w:val="0"/>
          <w:numId w:val="14"/>
        </w:numPr>
        <w:jc w:val="both"/>
      </w:pPr>
      <w:r>
        <w:t>Se alerta de forma destacada cuando la fecha está vencida y el equipo no ha retornado.</w:t>
      </w:r>
    </w:p>
    <w:p>
      <w:pPr>
        <w:pStyle w:val="Prrafodelista"/>
        <w:numPr>
          <w:ilvl w:val="0"/>
          <w:numId w:val="14"/>
        </w:numPr>
        <w:jc w:val="both"/>
      </w:pPr>
      <w:r>
        <w:t>La alerta muestra cliente, equipo y días de atraso.</w:t>
      </w:r>
    </w:p>
    <w:p>
      <w:pPr>
        <w:pStyle w:val="Ttulo2"/>
      </w:pPr>
      <w:bookmarkStart w:id="9052" w:name="_TocMira9052"/>
      <w:r>
        <w:t>Historia HU-17 – Consultar los arriendos y su total</w:t>
      </w:r>
      <w:bookmarkEnd w:id="9052"/>
    </w:p>
    <w:p>
      <w:pPr>
        <w:jc w:val="both"/>
      </w:pPr>
      <w:r>
        <w:rPr>
          <w:b/>
        </w:rPr>
        <w:t>Épica:</w:t>
      </w:r>
      <w:r>
        <w:t xml:space="preserve"> E005 · Gestión de arriendos y control de retorno.  </w:t>
      </w:r>
      <w:r>
        <w:rPr>
          <w:b/>
        </w:rPr>
        <w:t>Peso:</w:t>
      </w:r>
      <w:r>
        <w:t xml:space="preserve"> 3 PF.  </w:t>
      </w:r>
      <w:r>
        <w:rPr>
          <w:b/>
        </w:rPr>
        <w:t>Sprint:</w:t>
      </w:r>
      <w:r>
        <w:t xml:space="preserve"> 4.</w:t>
      </w:r>
    </w:p>
    <w:p>
      <w:pPr>
        <w:pStyle w:val="Ttulo3"/>
      </w:pPr>
      <w:bookmarkStart w:id="9053" w:name="_TocMira9053"/>
      <w:r>
        <w:t>Definición</w:t>
      </w:r>
      <w:bookmarkEnd w:id="9053"/>
    </w:p>
    <w:p>
      <w:pPr>
        <w:jc w:val="both"/>
      </w:pPr>
      <w:r>
        <w:t xml:space="preserve">Como </w:t>
      </w:r>
      <w:r>
        <w:rPr>
          <w:b/>
        </w:rPr>
        <w:t>vendedor</w:t>
      </w:r>
      <w:r>
        <w:t xml:space="preserve"> quiero </w:t>
      </w:r>
      <w:r>
        <w:rPr>
          <w:b/>
        </w:rPr>
        <w:t>consultar los arriendos con su estado y su total</w:t>
      </w:r>
      <w:r>
        <w:t xml:space="preserve"> para </w:t>
      </w:r>
      <w:r>
        <w:rPr>
          <w:b/>
        </w:rPr>
        <w:t>saber qué está arrendado, a quién y por cuánto</w:t>
      </w:r>
      <w:r>
        <w:t>.</w:t>
      </w:r>
    </w:p>
    <w:p>
      <w:pPr>
        <w:pStyle w:val="Ttulo3"/>
      </w:pPr>
      <w:bookmarkStart w:id="9054" w:name="_TocMira9054"/>
      <w:r>
        <w:t>Criterios de Aceptación</w:t>
      </w:r>
      <w:bookmarkEnd w:id="9054"/>
    </w:p>
    <w:p>
      <w:pPr>
        <w:pStyle w:val="Prrafodelista"/>
        <w:numPr>
          <w:ilvl w:val="0"/>
          <w:numId w:val="14"/>
        </w:numPr>
        <w:jc w:val="both"/>
      </w:pPr>
      <w:r>
        <w:t>El listado muestra cliente, fechas, equipos y estado: vigente, vencido o cerrado.</w:t>
      </w:r>
    </w:p>
    <w:p>
      <w:pPr>
        <w:pStyle w:val="Prrafodelista"/>
        <w:numPr>
          <w:ilvl w:val="0"/>
          <w:numId w:val="14"/>
        </w:numPr>
        <w:jc w:val="both"/>
      </w:pPr>
      <w:r>
        <w:t>El total es la suma de tarifa diaria por días de cada línea.</w:t>
      </w:r>
    </w:p>
    <w:p>
      <w:pPr>
        <w:pStyle w:val="Prrafodelista"/>
        <w:numPr>
          <w:ilvl w:val="0"/>
          <w:numId w:val="14"/>
        </w:numPr>
        <w:jc w:val="both"/>
      </w:pPr>
      <w:r>
        <w:t>Se indica si el total es estimado (equipos sin retornar) o definitivo.</w:t>
      </w:r>
    </w:p>
    <w:p>
      <w:pPr>
        <w:pStyle w:val="Ttulo2"/>
      </w:pPr>
      <w:bookmarkStart w:id="9055" w:name="_TocMira9055"/>
      <w:r>
        <w:t>Historia HU-18 – Registrar una venta</w:t>
      </w:r>
      <w:bookmarkEnd w:id="9055"/>
    </w:p>
    <w:p>
      <w:pPr>
        <w:jc w:val="both"/>
      </w:pPr>
      <w:r>
        <w:rPr>
          <w:b/>
        </w:rPr>
        <w:t>Épica:</w:t>
      </w:r>
      <w:r>
        <w:t xml:space="preserve"> E006 · Gestión de ventas.  </w:t>
      </w:r>
      <w:r>
        <w:rPr>
          <w:b/>
        </w:rPr>
        <w:t>Peso:</w:t>
      </w:r>
      <w:r>
        <w:t xml:space="preserve"> 5 PF.  </w:t>
      </w:r>
      <w:r>
        <w:rPr>
          <w:b/>
        </w:rPr>
        <w:t>Sprint:</w:t>
      </w:r>
      <w:r>
        <w:t xml:space="preserve"> 4.</w:t>
      </w:r>
    </w:p>
    <w:p>
      <w:pPr>
        <w:pStyle w:val="Ttulo3"/>
      </w:pPr>
      <w:bookmarkStart w:id="9056" w:name="_TocMira9056"/>
      <w:r>
        <w:t>Definición</w:t>
      </w:r>
      <w:bookmarkEnd w:id="9056"/>
    </w:p>
    <w:p>
      <w:pPr>
        <w:jc w:val="both"/>
      </w:pPr>
      <w:r>
        <w:t xml:space="preserve">Como </w:t>
      </w:r>
      <w:r>
        <w:rPr>
          <w:b/>
        </w:rPr>
        <w:t>vendedor</w:t>
      </w:r>
      <w:r>
        <w:t xml:space="preserve"> quiero </w:t>
      </w:r>
      <w:r>
        <w:rPr>
          <w:b/>
        </w:rPr>
        <w:t>registrar la venta de uno o más equipos con cliente, fecha y valor</w:t>
      </w:r>
      <w:r>
        <w:t xml:space="preserve"> para </w:t>
      </w:r>
      <w:r>
        <w:rPr>
          <w:b/>
        </w:rPr>
        <w:t>que el inventario refleje su salida definitiva</w:t>
      </w:r>
      <w:r>
        <w:t>.</w:t>
      </w:r>
    </w:p>
    <w:p>
      <w:pPr>
        <w:pStyle w:val="Ttulo3"/>
      </w:pPr>
      <w:bookmarkStart w:id="9057" w:name="_TocMira9057"/>
      <w:r>
        <w:t>Criterios de Aceptación</w:t>
      </w:r>
      <w:bookmarkEnd w:id="9057"/>
    </w:p>
    <w:p>
      <w:pPr>
        <w:pStyle w:val="Prrafodelista"/>
        <w:numPr>
          <w:ilvl w:val="0"/>
          <w:numId w:val="14"/>
        </w:numPr>
        <w:jc w:val="both"/>
      </w:pPr>
      <w:r>
        <w:t>Solo se pueden vender equipos disponibles.</w:t>
      </w:r>
    </w:p>
    <w:p>
      <w:pPr>
        <w:pStyle w:val="Prrafodelista"/>
        <w:numPr>
          <w:ilvl w:val="0"/>
          <w:numId w:val="14"/>
        </w:numPr>
        <w:jc w:val="both"/>
      </w:pPr>
      <w:r>
        <w:t>Cada equipo vendido pasa a vendido y se crea su movimiento de salida.</w:t>
      </w:r>
    </w:p>
    <w:p>
      <w:pPr>
        <w:pStyle w:val="Prrafodelista"/>
        <w:numPr>
          <w:ilvl w:val="0"/>
          <w:numId w:val="14"/>
        </w:numPr>
        <w:jc w:val="both"/>
      </w:pPr>
      <w:r>
        <w:t>Un equipo vendido no vuelve a estar disponible por ninguna vía.</w:t>
      </w:r>
    </w:p>
    <w:p>
      <w:pPr>
        <w:pStyle w:val="Ttulo2"/>
      </w:pPr>
      <w:bookmarkStart w:id="9058" w:name="_TocMira9058"/>
      <w:r>
        <w:t>Historia HU-19 – Consultar el historial de operaciones de un cliente</w:t>
      </w:r>
      <w:bookmarkEnd w:id="9058"/>
    </w:p>
    <w:p>
      <w:pPr>
        <w:jc w:val="both"/>
      </w:pPr>
      <w:r>
        <w:rPr>
          <w:b/>
        </w:rPr>
        <w:t>Épica:</w:t>
      </w:r>
      <w:r>
        <w:t xml:space="preserve"> E006 · Gestión de ventas.  </w:t>
      </w:r>
      <w:r>
        <w:rPr>
          <w:b/>
        </w:rPr>
        <w:t>Peso:</w:t>
      </w:r>
      <w:r>
        <w:t xml:space="preserve"> 3 PF.  </w:t>
      </w:r>
      <w:r>
        <w:rPr>
          <w:b/>
        </w:rPr>
        <w:t>Sprint:</w:t>
      </w:r>
      <w:r>
        <w:t xml:space="preserve"> 4.</w:t>
      </w:r>
    </w:p>
    <w:p>
      <w:pPr>
        <w:pStyle w:val="Ttulo3"/>
      </w:pPr>
      <w:bookmarkStart w:id="9059" w:name="_TocMira9059"/>
      <w:r>
        <w:t>Definición</w:t>
      </w:r>
      <w:bookmarkEnd w:id="9059"/>
    </w:p>
    <w:p>
      <w:pPr>
        <w:jc w:val="both"/>
      </w:pPr>
      <w:r>
        <w:t xml:space="preserve">Como </w:t>
      </w:r>
      <w:r>
        <w:rPr>
          <w:b/>
        </w:rPr>
        <w:t>vendedor</w:t>
      </w:r>
      <w:r>
        <w:t xml:space="preserve"> quiero </w:t>
      </w:r>
      <w:r>
        <w:rPr>
          <w:b/>
        </w:rPr>
        <w:t>consultar las ventas y arriendos de un cliente</w:t>
      </w:r>
      <w:r>
        <w:t xml:space="preserve"> para </w:t>
      </w:r>
      <w:r>
        <w:rPr>
          <w:b/>
        </w:rPr>
        <w:t>conocer su relación con la empresa</w:t>
      </w:r>
      <w:r>
        <w:t>.</w:t>
      </w:r>
    </w:p>
    <w:p>
      <w:pPr>
        <w:pStyle w:val="Ttulo3"/>
      </w:pPr>
      <w:bookmarkStart w:id="9060" w:name="_TocMira9060"/>
      <w:r>
        <w:t>Criterios de Aceptación</w:t>
      </w:r>
      <w:bookmarkEnd w:id="9060"/>
    </w:p>
    <w:p>
      <w:pPr>
        <w:pStyle w:val="Prrafodelista"/>
        <w:numPr>
          <w:ilvl w:val="0"/>
          <w:numId w:val="14"/>
        </w:numPr>
        <w:jc w:val="both"/>
      </w:pPr>
      <w:r>
        <w:t>Se muestran las operaciones del cliente ordenadas por fecha, con tipo, equipos y total.</w:t>
      </w:r>
    </w:p>
    <w:p>
      <w:pPr>
        <w:pStyle w:val="Ttulo2"/>
      </w:pPr>
      <w:bookmarkStart w:id="9061" w:name="_TocMira9061"/>
      <w:r>
        <w:t>Historia HU-20 – Agendar la capacitación de una operación</w:t>
      </w:r>
      <w:bookmarkEnd w:id="9061"/>
    </w:p>
    <w:p>
      <w:pPr>
        <w:jc w:val="both"/>
      </w:pPr>
      <w:r>
        <w:rPr>
          <w:b/>
        </w:rPr>
        <w:t>Épica:</w:t>
      </w:r>
      <w:r>
        <w:t xml:space="preserve"> E007 · Agendamiento de capacitaciones.  </w:t>
      </w:r>
      <w:r>
        <w:rPr>
          <w:b/>
        </w:rPr>
        <w:t>Peso:</w:t>
      </w:r>
      <w:r>
        <w:t xml:space="preserve"> 3 PF.  </w:t>
      </w:r>
      <w:r>
        <w:rPr>
          <w:b/>
        </w:rPr>
        <w:t>Sprint:</w:t>
      </w:r>
      <w:r>
        <w:t xml:space="preserve"> 5.</w:t>
      </w:r>
    </w:p>
    <w:p>
      <w:pPr>
        <w:pStyle w:val="Ttulo3"/>
      </w:pPr>
      <w:bookmarkStart w:id="9062" w:name="_TocMira9062"/>
      <w:r>
        <w:t>Definición</w:t>
      </w:r>
      <w:bookmarkEnd w:id="9062"/>
    </w:p>
    <w:p>
      <w:pPr>
        <w:jc w:val="both"/>
      </w:pPr>
      <w:r>
        <w:t xml:space="preserve">Como </w:t>
      </w:r>
      <w:r>
        <w:rPr>
          <w:b/>
        </w:rPr>
        <w:t>vendedor</w:t>
      </w:r>
      <w:r>
        <w:t xml:space="preserve"> quiero </w:t>
      </w:r>
      <w:r>
        <w:rPr>
          <w:b/>
        </w:rPr>
        <w:t>agendar una capacitación indicando operación, fecha, lugar y técnico</w:t>
      </w:r>
      <w:r>
        <w:t xml:space="preserve"> para </w:t>
      </w:r>
      <w:r>
        <w:rPr>
          <w:b/>
        </w:rPr>
        <w:t>que quede planificada y vinculada al equipo entregado</w:t>
      </w:r>
      <w:r>
        <w:t>.</w:t>
      </w:r>
    </w:p>
    <w:p>
      <w:pPr>
        <w:pStyle w:val="Ttulo3"/>
      </w:pPr>
      <w:bookmarkStart w:id="9063" w:name="_TocMira9063"/>
      <w:r>
        <w:t>Criterios de Aceptación</w:t>
      </w:r>
      <w:bookmarkEnd w:id="9063"/>
    </w:p>
    <w:p>
      <w:pPr>
        <w:pStyle w:val="Prrafodelista"/>
        <w:numPr>
          <w:ilvl w:val="0"/>
          <w:numId w:val="14"/>
        </w:numPr>
        <w:jc w:val="both"/>
      </w:pPr>
      <w:r>
        <w:t>La capacitación queda vinculada a la venta o arriendo que la origina.</w:t>
      </w:r>
    </w:p>
    <w:p>
      <w:pPr>
        <w:pStyle w:val="Prrafodelista"/>
        <w:numPr>
          <w:ilvl w:val="0"/>
          <w:numId w:val="14"/>
        </w:numPr>
        <w:jc w:val="both"/>
      </w:pPr>
      <w:r>
        <w:t>El sistema sugiere agendarla cuando la categoría del equipo la requiere.</w:t>
      </w:r>
    </w:p>
    <w:p>
      <w:pPr>
        <w:pStyle w:val="Ttulo2"/>
      </w:pPr>
      <w:bookmarkStart w:id="9064" w:name="_TocMira9064"/>
      <w:r>
        <w:t>Historia HU-21 – Advertir la doble asignación de un técnico</w:t>
      </w:r>
      <w:bookmarkEnd w:id="9064"/>
    </w:p>
    <w:p>
      <w:pPr>
        <w:jc w:val="both"/>
      </w:pPr>
      <w:r>
        <w:rPr>
          <w:b/>
        </w:rPr>
        <w:t>Épica:</w:t>
      </w:r>
      <w:r>
        <w:t xml:space="preserve"> E007 · Agendamiento de capacitaciones.  </w:t>
      </w:r>
      <w:r>
        <w:rPr>
          <w:b/>
        </w:rPr>
        <w:t>Peso:</w:t>
      </w:r>
      <w:r>
        <w:t xml:space="preserve"> 2 PF.  </w:t>
      </w:r>
      <w:r>
        <w:rPr>
          <w:b/>
        </w:rPr>
        <w:t>Sprint:</w:t>
      </w:r>
      <w:r>
        <w:t xml:space="preserve"> 5.</w:t>
      </w:r>
    </w:p>
    <w:p>
      <w:pPr>
        <w:pStyle w:val="Ttulo3"/>
      </w:pPr>
      <w:bookmarkStart w:id="9065" w:name="_TocMira9065"/>
      <w:r>
        <w:t>Definición</w:t>
      </w:r>
      <w:bookmarkEnd w:id="9065"/>
    </w:p>
    <w:p>
      <w:pPr>
        <w:jc w:val="both"/>
      </w:pPr>
      <w:r>
        <w:t xml:space="preserve">Como </w:t>
      </w:r>
      <w:r>
        <w:rPr>
          <w:b/>
        </w:rPr>
        <w:t>vendedor</w:t>
      </w:r>
      <w:r>
        <w:t xml:space="preserve"> quiero </w:t>
      </w:r>
      <w:r>
        <w:rPr>
          <w:b/>
        </w:rPr>
        <w:t>recibir una advertencia si el técnico ya tiene una capacitación en la misma fecha</w:t>
      </w:r>
      <w:r>
        <w:t xml:space="preserve"> para </w:t>
      </w:r>
      <w:r>
        <w:rPr>
          <w:b/>
        </w:rPr>
        <w:t>no comprometer al técnico en dos lugares</w:t>
      </w:r>
      <w:r>
        <w:t>.</w:t>
      </w:r>
    </w:p>
    <w:p>
      <w:pPr>
        <w:pStyle w:val="Ttulo3"/>
      </w:pPr>
      <w:bookmarkStart w:id="9066" w:name="_TocMira9066"/>
      <w:r>
        <w:t>Criterios de Aceptación</w:t>
      </w:r>
      <w:bookmarkEnd w:id="9066"/>
    </w:p>
    <w:p>
      <w:pPr>
        <w:pStyle w:val="Prrafodelista"/>
        <w:numPr>
          <w:ilvl w:val="0"/>
          <w:numId w:val="14"/>
        </w:numPr>
        <w:jc w:val="both"/>
      </w:pPr>
      <w:r>
        <w:t>Al elegir técnico y fecha, el sistema advierte si existe otra capacitación programada ese día.</w:t>
      </w:r>
    </w:p>
    <w:p>
      <w:pPr>
        <w:pStyle w:val="Ttulo2"/>
      </w:pPr>
      <w:bookmarkStart w:id="9067" w:name="_TocMira9067"/>
      <w:r>
        <w:t>Historia HU-22 – Calendario de capacitaciones</w:t>
      </w:r>
      <w:bookmarkEnd w:id="9067"/>
    </w:p>
    <w:p>
      <w:pPr>
        <w:jc w:val="both"/>
      </w:pPr>
      <w:r>
        <w:rPr>
          <w:b/>
        </w:rPr>
        <w:t>Épica:</w:t>
      </w:r>
      <w:r>
        <w:t xml:space="preserve"> E007 · Agendamiento de capacitaciones.  </w:t>
      </w:r>
      <w:r>
        <w:rPr>
          <w:b/>
        </w:rPr>
        <w:t>Peso:</w:t>
      </w:r>
      <w:r>
        <w:t xml:space="preserve"> 3 PF.  </w:t>
      </w:r>
      <w:r>
        <w:rPr>
          <w:b/>
        </w:rPr>
        <w:t>Sprint:</w:t>
      </w:r>
      <w:r>
        <w:t xml:space="preserve"> 5.</w:t>
      </w:r>
    </w:p>
    <w:p>
      <w:pPr>
        <w:pStyle w:val="Ttulo3"/>
      </w:pPr>
      <w:bookmarkStart w:id="9068" w:name="_TocMira9068"/>
      <w:r>
        <w:t>Definición</w:t>
      </w:r>
      <w:bookmarkEnd w:id="9068"/>
    </w:p>
    <w:p>
      <w:pPr>
        <w:jc w:val="both"/>
      </w:pPr>
      <w:r>
        <w:t xml:space="preserve">Como </w:t>
      </w:r>
      <w:r>
        <w:rPr>
          <w:b/>
        </w:rPr>
        <w:t>vendedor</w:t>
      </w:r>
      <w:r>
        <w:t xml:space="preserve"> quiero </w:t>
      </w:r>
      <w:r>
        <w:rPr>
          <w:b/>
        </w:rPr>
        <w:t>consultar el calendario de capacitaciones programadas</w:t>
      </w:r>
      <w:r>
        <w:t xml:space="preserve"> para </w:t>
      </w:r>
      <w:r>
        <w:rPr>
          <w:b/>
        </w:rPr>
        <w:t>planificar la agenda de los técnicos</w:t>
      </w:r>
      <w:r>
        <w:t>.</w:t>
      </w:r>
    </w:p>
    <w:p>
      <w:pPr>
        <w:pStyle w:val="Ttulo3"/>
      </w:pPr>
      <w:bookmarkStart w:id="9069" w:name="_TocMira9069"/>
      <w:r>
        <w:t>Criterios de Aceptación</w:t>
      </w:r>
      <w:bookmarkEnd w:id="9069"/>
    </w:p>
    <w:p>
      <w:pPr>
        <w:pStyle w:val="Prrafodelista"/>
        <w:numPr>
          <w:ilvl w:val="0"/>
          <w:numId w:val="14"/>
        </w:numPr>
        <w:jc w:val="both"/>
      </w:pPr>
      <w:r>
        <w:t>El calendario muestra las capacitaciones por día con cliente, lugar y técnico.</w:t>
      </w:r>
    </w:p>
    <w:p>
      <w:pPr>
        <w:pStyle w:val="Prrafodelista"/>
        <w:numPr>
          <w:ilvl w:val="0"/>
          <w:numId w:val="14"/>
        </w:numPr>
        <w:jc w:val="both"/>
      </w:pPr>
      <w:r>
        <w:t>Se puede marcar una capacitación como realizada o cancelada.</w:t>
      </w:r>
    </w:p>
    <w:p>
      <w:pPr>
        <w:pStyle w:val="Ttulo2"/>
      </w:pPr>
      <w:bookmarkStart w:id="9070" w:name="_TocMira9070"/>
      <w:r>
        <w:t>Historia HU-23 – Adjuntar documentos a una operación</w:t>
      </w:r>
      <w:bookmarkEnd w:id="9070"/>
    </w:p>
    <w:p>
      <w:pPr>
        <w:jc w:val="both"/>
      </w:pPr>
      <w:r>
        <w:rPr>
          <w:b/>
        </w:rPr>
        <w:t>Épica:</w:t>
      </w:r>
      <w:r>
        <w:t xml:space="preserve"> E008 · Gestión documental de las operaciones.  </w:t>
      </w:r>
      <w:r>
        <w:rPr>
          <w:b/>
        </w:rPr>
        <w:t>Peso:</w:t>
      </w:r>
      <w:r>
        <w:t xml:space="preserve"> 5 PF.  </w:t>
      </w:r>
      <w:r>
        <w:rPr>
          <w:b/>
        </w:rPr>
        <w:t>Sprint:</w:t>
      </w:r>
      <w:r>
        <w:t xml:space="preserve"> 5.</w:t>
      </w:r>
    </w:p>
    <w:p>
      <w:pPr>
        <w:pStyle w:val="Ttulo3"/>
      </w:pPr>
      <w:bookmarkStart w:id="9071" w:name="_TocMira9071"/>
      <w:r>
        <w:t>Definición</w:t>
      </w:r>
      <w:bookmarkEnd w:id="9071"/>
    </w:p>
    <w:p>
      <w:pPr>
        <w:jc w:val="both"/>
      </w:pPr>
      <w:r>
        <w:t xml:space="preserve">Como </w:t>
      </w:r>
      <w:r>
        <w:rPr>
          <w:b/>
        </w:rPr>
        <w:t>encargado de bodega</w:t>
      </w:r>
      <w:r>
        <w:t xml:space="preserve"> quiero </w:t>
      </w:r>
      <w:r>
        <w:rPr>
          <w:b/>
        </w:rPr>
        <w:t>adjuntar la orden de compra, la guía de despacho o la factura a una operación</w:t>
      </w:r>
      <w:r>
        <w:t xml:space="preserve"> para </w:t>
      </w:r>
      <w:r>
        <w:rPr>
          <w:b/>
        </w:rPr>
        <w:t>reconstruir su historial sin archivos externos</w:t>
      </w:r>
      <w:r>
        <w:t>.</w:t>
      </w:r>
    </w:p>
    <w:p>
      <w:pPr>
        <w:pStyle w:val="Ttulo3"/>
      </w:pPr>
      <w:bookmarkStart w:id="9072" w:name="_TocMira9072"/>
      <w:r>
        <w:t>Criterios de Aceptación</w:t>
      </w:r>
      <w:bookmarkEnd w:id="9072"/>
    </w:p>
    <w:p>
      <w:pPr>
        <w:pStyle w:val="Prrafodelista"/>
        <w:numPr>
          <w:ilvl w:val="0"/>
          <w:numId w:val="14"/>
        </w:numPr>
        <w:jc w:val="both"/>
      </w:pPr>
      <w:r>
        <w:t>Cada documento registra tipo, número o folio, fecha y archivo.</w:t>
      </w:r>
    </w:p>
    <w:p>
      <w:pPr>
        <w:pStyle w:val="Prrafodelista"/>
        <w:numPr>
          <w:ilvl w:val="0"/>
          <w:numId w:val="14"/>
        </w:numPr>
        <w:jc w:val="both"/>
      </w:pPr>
      <w:r>
        <w:t>El archivo se guarda en el sistema de archivos; la base guarda solo su referencia.</w:t>
      </w:r>
    </w:p>
    <w:p>
      <w:pPr>
        <w:pStyle w:val="Prrafodelista"/>
        <w:numPr>
          <w:ilvl w:val="0"/>
          <w:numId w:val="14"/>
        </w:numPr>
        <w:jc w:val="both"/>
      </w:pPr>
      <w:r>
        <w:t>El sistema no emite documentos tributarios: solo los almacena y relaciona.</w:t>
      </w:r>
    </w:p>
    <w:p>
      <w:pPr>
        <w:pStyle w:val="Ttulo2"/>
      </w:pPr>
      <w:bookmarkStart w:id="9073" w:name="_TocMira9073"/>
      <w:r>
        <w:t>Historia HU-24 – Consultar los documentos de una operación</w:t>
      </w:r>
      <w:bookmarkEnd w:id="9073"/>
    </w:p>
    <w:p>
      <w:pPr>
        <w:jc w:val="both"/>
      </w:pPr>
      <w:r>
        <w:rPr>
          <w:b/>
        </w:rPr>
        <w:t>Épica:</w:t>
      </w:r>
      <w:r>
        <w:t xml:space="preserve"> E008 · Gestión documental de las operaciones.  </w:t>
      </w:r>
      <w:r>
        <w:rPr>
          <w:b/>
        </w:rPr>
        <w:t>Peso:</w:t>
      </w:r>
      <w:r>
        <w:t xml:space="preserve"> 3 PF.  </w:t>
      </w:r>
      <w:r>
        <w:rPr>
          <w:b/>
        </w:rPr>
        <w:t>Sprint:</w:t>
      </w:r>
      <w:r>
        <w:t xml:space="preserve"> 5.</w:t>
      </w:r>
    </w:p>
    <w:p>
      <w:pPr>
        <w:pStyle w:val="Ttulo3"/>
      </w:pPr>
      <w:bookmarkStart w:id="9074" w:name="_TocMira9074"/>
      <w:r>
        <w:t>Definición</w:t>
      </w:r>
      <w:bookmarkEnd w:id="9074"/>
    </w:p>
    <w:p>
      <w:pPr>
        <w:jc w:val="both"/>
      </w:pPr>
      <w:r>
        <w:t xml:space="preserve">Como </w:t>
      </w:r>
      <w:r>
        <w:rPr>
          <w:b/>
        </w:rPr>
        <w:t>vendedor</w:t>
      </w:r>
      <w:r>
        <w:t xml:space="preserve"> quiero </w:t>
      </w:r>
      <w:r>
        <w:rPr>
          <w:b/>
        </w:rPr>
        <w:t>ver y descargar los documentos de una operación</w:t>
      </w:r>
      <w:r>
        <w:t xml:space="preserve"> para </w:t>
      </w:r>
      <w:r>
        <w:rPr>
          <w:b/>
        </w:rPr>
        <w:t>tener su respaldo en un solo lugar</w:t>
      </w:r>
      <w:r>
        <w:t>.</w:t>
      </w:r>
    </w:p>
    <w:p>
      <w:pPr>
        <w:pStyle w:val="Ttulo3"/>
      </w:pPr>
      <w:bookmarkStart w:id="9075" w:name="_TocMira9075"/>
      <w:r>
        <w:t>Criterios de Aceptación</w:t>
      </w:r>
      <w:bookmarkEnd w:id="9075"/>
    </w:p>
    <w:p>
      <w:pPr>
        <w:pStyle w:val="Prrafodelista"/>
        <w:numPr>
          <w:ilvl w:val="0"/>
          <w:numId w:val="14"/>
        </w:numPr>
        <w:jc w:val="both"/>
      </w:pPr>
      <w:r>
        <w:t>Se listan los documentos de la operación con su tipo, folio y fecha.</w:t>
      </w:r>
    </w:p>
    <w:p>
      <w:pPr>
        <w:pStyle w:val="Prrafodelista"/>
        <w:numPr>
          <w:ilvl w:val="0"/>
          <w:numId w:val="14"/>
        </w:numPr>
        <w:jc w:val="both"/>
      </w:pPr>
      <w:r>
        <w:t>Solo usuarios de la misma empresa pueden descargar el archivo.</w:t>
      </w:r>
    </w:p>
    <w:p>
      <w:pPr>
        <w:pStyle w:val="Ttulo2"/>
      </w:pPr>
      <w:bookmarkStart w:id="9076" w:name="_TocMira9076"/>
      <w:r>
        <w:t>Historia HU-25 – Consultar los documentos de un equipo</w:t>
      </w:r>
      <w:bookmarkEnd w:id="9076"/>
    </w:p>
    <w:p>
      <w:pPr>
        <w:jc w:val="both"/>
      </w:pPr>
      <w:r>
        <w:rPr>
          <w:b/>
        </w:rPr>
        <w:t>Épica:</w:t>
      </w:r>
      <w:r>
        <w:t xml:space="preserve"> E008 · Gestión documental de las operaciones.  </w:t>
      </w:r>
      <w:r>
        <w:rPr>
          <w:b/>
        </w:rPr>
        <w:t>Peso:</w:t>
      </w:r>
      <w:r>
        <w:t xml:space="preserve"> 5 PF.  </w:t>
      </w:r>
      <w:r>
        <w:rPr>
          <w:b/>
        </w:rPr>
        <w:t>Sprint:</w:t>
      </w:r>
      <w:r>
        <w:t xml:space="preserve"> 5.</w:t>
      </w:r>
    </w:p>
    <w:p>
      <w:pPr>
        <w:pStyle w:val="Ttulo3"/>
      </w:pPr>
      <w:bookmarkStart w:id="9077" w:name="_TocMira9077"/>
      <w:r>
        <w:t>Definición</w:t>
      </w:r>
      <w:bookmarkEnd w:id="9077"/>
    </w:p>
    <w:p>
      <w:pPr>
        <w:jc w:val="both"/>
      </w:pPr>
      <w:r>
        <w:t xml:space="preserve">Como </w:t>
      </w:r>
      <w:r>
        <w:rPr>
          <w:b/>
        </w:rPr>
        <w:t>encargado de bodega</w:t>
      </w:r>
      <w:r>
        <w:t xml:space="preserve"> quiero </w:t>
      </w:r>
      <w:r>
        <w:rPr>
          <w:b/>
        </w:rPr>
        <w:t>ver todos los documentos asociados a un equipo</w:t>
      </w:r>
      <w:r>
        <w:t xml:space="preserve"> para </w:t>
      </w:r>
      <w:r>
        <w:rPr>
          <w:b/>
        </w:rPr>
        <w:t>conocer su respaldo sin buscar operación por operación</w:t>
      </w:r>
      <w:r>
        <w:t>.</w:t>
      </w:r>
    </w:p>
    <w:p>
      <w:pPr>
        <w:pStyle w:val="Ttulo3"/>
      </w:pPr>
      <w:bookmarkStart w:id="9078" w:name="_TocMira9078"/>
      <w:r>
        <w:t>Criterios de Aceptación</w:t>
      </w:r>
      <w:bookmarkEnd w:id="9078"/>
    </w:p>
    <w:p>
      <w:pPr>
        <w:pStyle w:val="Prrafodelista"/>
        <w:numPr>
          <w:ilvl w:val="0"/>
          <w:numId w:val="14"/>
        </w:numPr>
        <w:jc w:val="both"/>
      </w:pPr>
      <w:r>
        <w:t>La ficha del equipo muestra los documentos de todas las operaciones en que participó.</w:t>
      </w:r>
    </w:p>
    <w:p>
      <w:pPr>
        <w:pStyle w:val="Prrafodelista"/>
        <w:numPr>
          <w:ilvl w:val="0"/>
          <w:numId w:val="14"/>
        </w:numPr>
        <w:jc w:val="both"/>
      </w:pPr>
      <w:r>
        <w:t>Si una operación cubre varios equipos, su documento aparece en la ficha de todos ellos.</w:t>
      </w:r>
    </w:p>
    <w:p>
      <w:pPr>
        <w:pStyle w:val="Ttulo2"/>
      </w:pPr>
      <w:bookmarkStart w:id="9079" w:name="_TocMira9079"/>
      <w:r>
        <w:t>Historia HU-26 – Panel de equipos por bodega y estado</w:t>
      </w:r>
      <w:bookmarkEnd w:id="9079"/>
    </w:p>
    <w:p>
      <w:pPr>
        <w:jc w:val="both"/>
      </w:pPr>
      <w:r>
        <w:rPr>
          <w:b/>
        </w:rPr>
        <w:t>Épica:</w:t>
      </w:r>
      <w:r>
        <w:t xml:space="preserve"> E009 · Panel de indicadores y alertas.  </w:t>
      </w:r>
      <w:r>
        <w:rPr>
          <w:b/>
        </w:rPr>
        <w:t>Peso:</w:t>
      </w:r>
      <w:r>
        <w:t xml:space="preserve"> 3 PF.  </w:t>
      </w:r>
      <w:r>
        <w:rPr>
          <w:b/>
        </w:rPr>
        <w:t>Sprint:</w:t>
      </w:r>
      <w:r>
        <w:t xml:space="preserve"> 5.</w:t>
      </w:r>
    </w:p>
    <w:p>
      <w:pPr>
        <w:pStyle w:val="Ttulo3"/>
      </w:pPr>
      <w:bookmarkStart w:id="9080" w:name="_TocMira9080"/>
      <w:r>
        <w:t>Definición</w:t>
      </w:r>
      <w:bookmarkEnd w:id="9080"/>
    </w:p>
    <w:p>
      <w:pPr>
        <w:jc w:val="both"/>
      </w:pPr>
      <w:r>
        <w:t xml:space="preserve">Como </w:t>
      </w:r>
      <w:r>
        <w:rPr>
          <w:b/>
        </w:rPr>
        <w:t>jefatura</w:t>
      </w:r>
      <w:r>
        <w:t xml:space="preserve"> quiero </w:t>
      </w:r>
      <w:r>
        <w:rPr>
          <w:b/>
        </w:rPr>
        <w:t>ver la cantidad de equipos por bodega y por estado</w:t>
      </w:r>
      <w:r>
        <w:t xml:space="preserve"> para </w:t>
      </w:r>
      <w:r>
        <w:rPr>
          <w:b/>
        </w:rPr>
        <w:t>conocer la distribución del inventario</w:t>
      </w:r>
      <w:r>
        <w:t>.</w:t>
      </w:r>
    </w:p>
    <w:p>
      <w:pPr>
        <w:pStyle w:val="Ttulo3"/>
      </w:pPr>
      <w:bookmarkStart w:id="9081" w:name="_TocMira9081"/>
      <w:r>
        <w:t>Criterios de Aceptación</w:t>
      </w:r>
      <w:bookmarkEnd w:id="9081"/>
    </w:p>
    <w:p>
      <w:pPr>
        <w:pStyle w:val="Prrafodelista"/>
        <w:numPr>
          <w:ilvl w:val="0"/>
          <w:numId w:val="14"/>
        </w:numPr>
        <w:jc w:val="both"/>
      </w:pPr>
      <w:r>
        <w:t>El panel muestra gráficos con equipos por bodega y por estado.</w:t>
      </w:r>
    </w:p>
    <w:p>
      <w:pPr>
        <w:pStyle w:val="Prrafodelista"/>
        <w:numPr>
          <w:ilvl w:val="0"/>
          <w:numId w:val="14"/>
        </w:numPr>
        <w:jc w:val="both"/>
      </w:pPr>
      <w:r>
        <w:t>El panel carga en menos de 3 segundos con datos de un año.</w:t>
      </w:r>
    </w:p>
    <w:p>
      <w:pPr>
        <w:pStyle w:val="Ttulo2"/>
      </w:pPr>
      <w:bookmarkStart w:id="9082" w:name="_TocMira9082"/>
      <w:r>
        <w:t>Historia HU-27 – Utilización de equipos y arriendos vigentes</w:t>
      </w:r>
      <w:bookmarkEnd w:id="9082"/>
    </w:p>
    <w:p>
      <w:pPr>
        <w:jc w:val="both"/>
      </w:pPr>
      <w:r>
        <w:rPr>
          <w:b/>
        </w:rPr>
        <w:t>Épica:</w:t>
      </w:r>
      <w:r>
        <w:t xml:space="preserve"> E009 · Panel de indicadores y alertas.  </w:t>
      </w:r>
      <w:r>
        <w:rPr>
          <w:b/>
        </w:rPr>
        <w:t>Peso:</w:t>
      </w:r>
      <w:r>
        <w:t xml:space="preserve"> 3 PF.  </w:t>
      </w:r>
      <w:r>
        <w:rPr>
          <w:b/>
        </w:rPr>
        <w:t>Sprint:</w:t>
      </w:r>
      <w:r>
        <w:t xml:space="preserve"> 5.</w:t>
      </w:r>
    </w:p>
    <w:p>
      <w:pPr>
        <w:pStyle w:val="Ttulo3"/>
      </w:pPr>
      <w:bookmarkStart w:id="9083" w:name="_TocMira9083"/>
      <w:r>
        <w:t>Definición</w:t>
      </w:r>
      <w:bookmarkEnd w:id="9083"/>
    </w:p>
    <w:p>
      <w:pPr>
        <w:jc w:val="both"/>
      </w:pPr>
      <w:r>
        <w:t xml:space="preserve">Como </w:t>
      </w:r>
      <w:r>
        <w:rPr>
          <w:b/>
        </w:rPr>
        <w:t>jefatura</w:t>
      </w:r>
      <w:r>
        <w:t xml:space="preserve"> quiero </w:t>
      </w:r>
      <w:r>
        <w:rPr>
          <w:b/>
        </w:rPr>
        <w:t>ver el nivel de utilización de los equipos y los arriendos vigentes</w:t>
      </w:r>
      <w:r>
        <w:t xml:space="preserve"> para </w:t>
      </w:r>
      <w:r>
        <w:rPr>
          <w:b/>
        </w:rPr>
        <w:t>decidir compras con información real</w:t>
      </w:r>
      <w:r>
        <w:t>.</w:t>
      </w:r>
    </w:p>
    <w:p>
      <w:pPr>
        <w:pStyle w:val="Ttulo3"/>
      </w:pPr>
      <w:bookmarkStart w:id="9084" w:name="_TocMira9084"/>
      <w:r>
        <w:t>Criterios de Aceptación</w:t>
      </w:r>
      <w:bookmarkEnd w:id="9084"/>
    </w:p>
    <w:p>
      <w:pPr>
        <w:pStyle w:val="Prrafodelista"/>
        <w:numPr>
          <w:ilvl w:val="0"/>
          <w:numId w:val="14"/>
        </w:numPr>
        <w:jc w:val="both"/>
      </w:pPr>
      <w:r>
        <w:t>La utilización se calcula como días arrendado sobre días del periodo.</w:t>
      </w:r>
    </w:p>
    <w:p>
      <w:pPr>
        <w:pStyle w:val="Prrafodelista"/>
        <w:numPr>
          <w:ilvl w:val="0"/>
          <w:numId w:val="14"/>
        </w:numPr>
        <w:jc w:val="both"/>
      </w:pPr>
      <w:r>
        <w:t>Se listan los arriendos vigentes con su fecha de retorno.</w:t>
      </w:r>
    </w:p>
    <w:p>
      <w:pPr>
        <w:pStyle w:val="Ttulo2"/>
      </w:pPr>
      <w:bookmarkStart w:id="9085" w:name="_TocMira9085"/>
      <w:r>
        <w:t>Historia HU-28 – Alertas de retorno vencido en el panel</w:t>
      </w:r>
      <w:bookmarkEnd w:id="9085"/>
    </w:p>
    <w:p>
      <w:pPr>
        <w:jc w:val="both"/>
      </w:pPr>
      <w:r>
        <w:rPr>
          <w:b/>
        </w:rPr>
        <w:t>Épica:</w:t>
      </w:r>
      <w:r>
        <w:t xml:space="preserve"> E009 · Panel de indicadores y alertas.  </w:t>
      </w:r>
      <w:r>
        <w:rPr>
          <w:b/>
        </w:rPr>
        <w:t>Peso:</w:t>
      </w:r>
      <w:r>
        <w:t xml:space="preserve"> 2 PF.  </w:t>
      </w:r>
      <w:r>
        <w:rPr>
          <w:b/>
        </w:rPr>
        <w:t>Sprint:</w:t>
      </w:r>
      <w:r>
        <w:t xml:space="preserve"> 5.</w:t>
      </w:r>
    </w:p>
    <w:p>
      <w:pPr>
        <w:pStyle w:val="Ttulo3"/>
      </w:pPr>
      <w:bookmarkStart w:id="9086" w:name="_TocMira9086"/>
      <w:r>
        <w:t>Definición</w:t>
      </w:r>
      <w:bookmarkEnd w:id="9086"/>
    </w:p>
    <w:p>
      <w:pPr>
        <w:jc w:val="both"/>
      </w:pPr>
      <w:r>
        <w:t xml:space="preserve">Como </w:t>
      </w:r>
      <w:r>
        <w:rPr>
          <w:b/>
        </w:rPr>
        <w:t>jefatura</w:t>
      </w:r>
      <w:r>
        <w:t xml:space="preserve"> quiero </w:t>
      </w:r>
      <w:r>
        <w:rPr>
          <w:b/>
        </w:rPr>
        <w:t>ver de forma destacada los arriendos con retorno vencido</w:t>
      </w:r>
      <w:r>
        <w:t xml:space="preserve"> para </w:t>
      </w:r>
      <w:r>
        <w:rPr>
          <w:b/>
        </w:rPr>
        <w:t>actuar sobre los activos inmovilizados</w:t>
      </w:r>
      <w:r>
        <w:t>.</w:t>
      </w:r>
    </w:p>
    <w:p>
      <w:pPr>
        <w:pStyle w:val="Ttulo3"/>
      </w:pPr>
      <w:bookmarkStart w:id="9087" w:name="_TocMira9087"/>
      <w:r>
        <w:t>Criterios de Aceptación</w:t>
      </w:r>
      <w:bookmarkEnd w:id="9087"/>
    </w:p>
    <w:p>
      <w:pPr>
        <w:pStyle w:val="Prrafodelista"/>
        <w:numPr>
          <w:ilvl w:val="0"/>
          <w:numId w:val="14"/>
        </w:numPr>
        <w:jc w:val="both"/>
      </w:pPr>
      <w:r>
        <w:t>Las alertas vencidas aparecen al inicio del panel con días de atraso.</w:t>
      </w:r>
    </w:p>
    <w:p>
      <w:pPr>
        <w:pStyle w:val="Ttulo1"/>
      </w:pPr>
      <w:bookmarkStart w:id="9088" w:name="_TocMira9088"/>
      <w:r>
        <w:t>Backlog</w:t>
      </w:r>
      <w:bookmarkEnd w:id="9088"/>
    </w:p>
    <w:p>
      <w:pPr>
        <w:pStyle w:val="Ttulo2"/>
      </w:pPr>
      <w:bookmarkStart w:id="9089" w:name="_TocMira9089"/>
      <w:r>
        <w:t>Historias con su peso relativo</w:t>
      </w:r>
      <w:bookmarkEnd w:id="9089"/>
    </w:p>
    <w:p>
      <w:pPr>
        <w:jc w:val="both"/>
      </w:pPr>
      <w:r>
        <w:t>El peso de cada historia se expresa en puntos de función, la misma unidad con que se dimensionaron las épicas. La tabla agrupa las historias por épica y verifica que la suma coincida con el tamaño comprometido en la Fase 1: cien puntos en total.</w:t>
      </w:r>
    </w:p>
    <w:p>
      <w:pPr>
        <w:keepNext/>
      </w:pPr>
      <w:r>
        <w:rPr>
          <w:b/>
          <w:sz w:val="19"/>
        </w:rPr>
        <w:t>Tabla 1. Historias con su peso relativo</w:t>
      </w:r>
    </w:p>
    <w:tbl>
      <w:tblPr>
        <w:tblStyle w:val="Tablaconcuadrcula1clara-nfasis1"/>
        <w:tblW w:w="9072" w:type="dxa"/>
        <w:tblLayout w:type="fixed"/>
        <w:tblLook w:firstColumn="1" w:firstRow="1" w:lastColumn="0" w:lastRow="0" w:noHBand="0" w:noVBand="1" w:val="04A0"/>
      </w:tblPr>
      <w:tblGrid>
        <w:gridCol w:w="6336"/>
        <w:gridCol w:w="1152"/>
        <w:gridCol w:w="1584"/>
      </w:tblGrid>
      <w:tr>
        <w:trPr>
          <w:tblHeader/>
        </w:trPr>
        <w:tc>
          <w:tcPr>
            <w:tcW w:type="dxa" w:w="6336"/>
          </w:tcPr>
          <w:p>
            <w:r/>
            <w:r>
              <w:rPr>
                <w:b/>
                <w:sz w:val="19"/>
              </w:rPr>
              <w:t>Historia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Épica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Peso (PF)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HU-01 Iniciar sesión con credenciales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E001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HU-02 Crear usuarios con un rol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E001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HU-03 Menú y acceso según el rol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E001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HU-06 Editar y desactivar usuarios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E001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6336"/>
          </w:tcPr>
          <w:p>
            <w:r/>
            <w:r>
              <w:rPr>
                <w:b/>
                <w:sz w:val="19"/>
              </w:rPr>
              <w:t>Subtotal E001 · Gestión de usuarios y control de acceso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8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HU-04 Registrar un equipo por número de serie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E002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HU-05 Listar equipos con filtros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E002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HU-07 Ficha del equipo con su historial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E002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6336"/>
          </w:tcPr>
          <w:p>
            <w:r/>
            <w:r>
              <w:rPr>
                <w:b/>
                <w:sz w:val="19"/>
              </w:rPr>
              <w:t>Subtotal E002 · Registro de equipos por número de serie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13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HU-08 Administrar bodegas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E003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HU-09 Registrar un traslado entre bodegas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E003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HU-10 Consultar el historial de traslados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E003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6336"/>
          </w:tcPr>
          <w:p>
            <w:r/>
            <w:r>
              <w:rPr>
                <w:b/>
                <w:sz w:val="19"/>
              </w:rPr>
              <w:t>Subtotal E003 · Gestión de bodegas y traslados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8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HU-11 Buscar equipos por sus atributos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E004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HU-12 Ver la disponibilidad consolidada por bodega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E004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HU-13 Ver la fecha de retorno de los equipos arrendados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E004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b/>
                <w:sz w:val="19"/>
              </w:rPr>
              <w:t>Subtotal E004 · Consulta de disponibilidad consolidada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13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HU-14 Registrar un arriendo validando disponibilidad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E005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HU-15 Registrar el retorno de un equipo arrendado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E005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HU-16 Alertas de retorno próximo o vencido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E005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HU-17 Consultar los arriendos y su total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E005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b/>
                <w:sz w:val="19"/>
              </w:rPr>
              <w:t>Subtotal E005 · Gestión de arriendos y control de retorno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21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HU-18 Registrar una venta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HU-19 Consultar el historial de operaciones de un cliente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b/>
                <w:sz w:val="19"/>
              </w:rPr>
              <w:t>Subtotal E006 · Gestión de ventas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8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HU-20 Agendar la capacitación de una operación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E007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HU-21 Advertir la doble asignación de un técnico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E007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HU-22 Calendario de capacitaciones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E007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b/>
                <w:sz w:val="19"/>
              </w:rPr>
              <w:t>Subtotal E007 · Agendamiento de capacitaciones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8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HU-23 Adjuntar documentos a una operación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E008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HU-24 Consultar los documentos de una operación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E008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HU-25 Consultar los documentos de un equipo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E008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6336"/>
          </w:tcPr>
          <w:p>
            <w:r/>
            <w:r>
              <w:rPr>
                <w:b/>
                <w:sz w:val="19"/>
              </w:rPr>
              <w:t>Subtotal E008 · Gestión documental de las operaciones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13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HU-26 Panel de equipos por bodega y estado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E009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HU-27 Utilización de equipos y arriendos vigentes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E009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HU-28 Alertas de retorno vencido en el panel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E009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6336"/>
          </w:tcPr>
          <w:p>
            <w:r/>
            <w:r>
              <w:rPr>
                <w:b/>
                <w:sz w:val="19"/>
              </w:rPr>
              <w:t>Subtotal E009 · Panel de indicadores y alertas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8</w:t>
            </w:r>
          </w:p>
        </w:tc>
      </w:tr>
      <w:tr>
        <w:tc>
          <w:tcPr>
            <w:tcW w:type="dxa" w:w="6336"/>
          </w:tcPr>
          <w:p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100</w:t>
            </w:r>
          </w:p>
        </w:tc>
      </w:tr>
    </w:tbl>
    <w:p>
      <w:pPr/>
    </w:p>
    <w:p>
      <w:pPr>
        <w:pStyle w:val="Ttulo2"/>
      </w:pPr>
      <w:bookmarkStart w:id="9090" w:name="_TocMira9090"/>
      <w:r>
        <w:t>Backlog priorizado</w:t>
      </w:r>
      <w:bookmarkEnd w:id="9090"/>
    </w:p>
    <w:p>
      <w:pPr>
        <w:jc w:val="both"/>
      </w:pPr>
      <w:r>
        <w:t xml:space="preserve">El trabajo se organiza en </w:t>
      </w:r>
      <w:r>
        <w:rPr>
          <w:i/>
        </w:rPr>
        <w:t>sprints</w:t>
      </w:r>
      <w:r>
        <w:t xml:space="preserve"> de dos semanas, cada uno con un objetivo enunciado en una sola frase, una demostración al cierre y la </w:t>
      </w:r>
      <w:r>
        <w:rPr>
          <w:i/>
        </w:rPr>
        <w:t>Definition of Done</w:t>
      </w:r>
      <w:r>
        <w:t xml:space="preserve"> como criterio de término. Desde la semana 8 cada semana se trabaja en una rama propia del repositorio, que se integra a la rama principal mediante </w:t>
      </w:r>
      <w:r>
        <w:rPr>
          <w:i/>
        </w:rPr>
        <w:t>pull request</w:t>
      </w:r>
      <w:r>
        <w:t xml:space="preserve"> revisado por el otro integrante.</w:t>
      </w:r>
    </w:p>
    <w:p>
      <w:pPr>
        <w:keepNext/>
      </w:pPr>
      <w:r>
        <w:rPr>
          <w:b/>
          <w:sz w:val="19"/>
        </w:rPr>
        <w:t>Tabla 2. Planificación de sprints</w:t>
      </w:r>
    </w:p>
    <w:tbl>
      <w:tblPr>
        <w:tblStyle w:val="Tablaconcuadrcula1clara-nfasis1"/>
        <w:tblW w:w="9072" w:type="dxa"/>
        <w:tblLayout w:type="fixed"/>
        <w:tblLook w:firstColumn="1" w:firstRow="1" w:lastColumn="0" w:lastRow="0" w:noHBand="0" w:noVBand="1" w:val="04A0"/>
      </w:tblPr>
      <w:tblGrid>
        <w:gridCol w:w="1007"/>
        <w:gridCol w:w="1007"/>
        <w:gridCol w:w="3744"/>
        <w:gridCol w:w="1728"/>
        <w:gridCol w:w="1584"/>
      </w:tblGrid>
      <w:tr>
        <w:trPr>
          <w:tblHeader/>
        </w:trPr>
        <w:tc>
          <w:tcPr>
            <w:tcW w:type="dxa" w:w="1008"/>
          </w:tcPr>
          <w:p>
            <w:r/>
            <w:r>
              <w:rPr>
                <w:b/>
                <w:sz w:val="19"/>
              </w:rPr>
              <w:t>Sprint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9"/>
              </w:rPr>
              <w:t>Semanas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 xml:space="preserve">Objetivo del </w:t>
            </w:r>
            <w:r>
              <w:rPr>
                <w:b/>
                <w:i/>
                <w:sz w:val="19"/>
              </w:rPr>
              <w:t>sprint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Historias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Sprint 1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6 y 7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Un usuario se autentica con su rol y registra un equipo por número de serie que aparece en un listado filtrado por empresa.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HU-01 a HU-07 (21 PF)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No cumplido. Se entregó el proyecto base operativo; las historias pasan al Sprint 2.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Sprint 2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8 y 9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Mismo objetivo del Sprint 1, precedido por las migraciones V1 y V2 del esquema.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HU-01 a HU-07 (21 PF)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En curso.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Sprint 3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10 y 11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El encargado de bodega traslada equipos entre bodegas y el vendedor consulta la disponibilidad consolidada en una sola pantalla.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HU-08 a HU-13 (21 PF)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Planificado.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Sprint 4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12 y 13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El sistema registra arriendos y ventas validando la disponibilidad y controla los retornos con alertas.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HU-14 a HU-19 (29 PF)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Planificado.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Sprint 5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14 y 15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Las operaciones quedan con su capacitación y sus documentos, y la jefatura consulta el panel de indicadores.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HU-20 a HU-28 (29 PF)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Planificado, con contingencia.</w:t>
            </w:r>
          </w:p>
        </w:tc>
      </w:tr>
    </w:tbl>
    <w:p>
      <w:pPr/>
    </w:p>
    <w:p>
      <w:pPr>
        <w:jc w:val="both"/>
      </w:pPr>
      <w:r>
        <w:rPr>
          <w:b/>
        </w:rPr>
        <w:t>Criterio de priorización.</w:t>
      </w:r>
      <w:r>
        <w:t xml:space="preserve"> Primero lo que habilita al resto: sin control de acceso y sin el registro individual de equipos no existe ninguna otra funcionalidad. Luego la ubicación y la disponibilidad, que resuelven la pregunta central del negocio. Después las operaciones, que concentran las reglas transaccionales. Al final, capacitaciones, documentos e indicadores, que consumen los datos que las anteriores generan.</w:t>
      </w:r>
    </w:p>
    <w:p>
      <w:pPr>
        <w:jc w:val="both"/>
      </w:pPr>
      <w:r>
        <w:rPr>
          <w:b/>
        </w:rPr>
        <w:t>Ajuste por atraso.</w:t>
      </w:r>
      <w:r>
        <w:t xml:space="preserve"> El Sprint 1 no cumplió su objetivo: al cierre de la semana 7 el repositorio contaba con el proyecto base operativo, pero sin migraciones ni entidades. Sus historias pasan íntegras al Sprint 2. Como contingencia, si al cierre del Sprint 3 el atraso persiste, se priorizan las épicas E001 a E006, núcleo del sistema, y las historias del Sprint 5 se documentan como trabajo futuro, previa consulta con el docente.</w:t>
      </w:r>
    </w:p>
    <w:p>
      <w:pPr>
        <w:keepNext/>
      </w:pPr>
      <w:r>
        <w:rPr>
          <w:b/>
          <w:sz w:val="19"/>
        </w:rPr>
        <w:t>Tabla 3. Backlog priorizado</w:t>
      </w:r>
    </w:p>
    <w:tbl>
      <w:tblPr>
        <w:tblStyle w:val="Tablaconcuadrcula1clara-nfasis1"/>
        <w:tblW w:w="9072" w:type="dxa"/>
        <w:tblLayout w:type="fixed"/>
        <w:tblLook w:firstColumn="1" w:firstRow="1" w:lastColumn="0" w:lastRow="0" w:noHBand="0" w:noVBand="1" w:val="04A0"/>
      </w:tblPr>
      <w:tblGrid>
        <w:gridCol w:w="1080"/>
        <w:gridCol w:w="4968"/>
        <w:gridCol w:w="864"/>
        <w:gridCol w:w="792"/>
        <w:gridCol w:w="1368"/>
      </w:tblGrid>
      <w:tr>
        <w:trPr>
          <w:tblHeader/>
        </w:trPr>
        <w:tc>
          <w:tcPr>
            <w:tcW w:type="dxa" w:w="1080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9"/>
              </w:rPr>
              <w:t>Historia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9"/>
              </w:rPr>
              <w:t>Épica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9"/>
              </w:rPr>
              <w:t>Peso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9"/>
              </w:rPr>
              <w:t>Sprint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HU-01 Iniciar sesión con credenciales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E001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 (arrastre)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HU-03 Menú y acceso según el rol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E001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 (arrastre)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HU-02 Crear usuarios con un rol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E001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 (arrastre)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HU-04 Registrar un equipo por número de serie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E002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 (arrastre)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HU-05 Listar equipos con filtros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E002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 (arrastre)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HU-07 Ficha del equipo con su historial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E002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 (arrastre)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HU-06 Editar y desactivar usuarios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E001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 (arrastre)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HU-08 Administrar bodegas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E003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HU-09 Registrar un traslado entre bodegas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E003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HU-11 Buscar equipos por sus atributos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E004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HU-12 Ver la disponibilidad consolidada por bodega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E004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HU-13 Ver la fecha de retorno de los equipos arrendados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E004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HU-10 Consultar el historial de traslados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E003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HU-14 Registrar un arriendo validando disponibilidad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E005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HU-15 Registrar el retorno de un equipo arrendado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E005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HU-16 Alertas de retorno próximo o vencido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E005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HU-18 Registrar una venta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E006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HU-17 Consultar los arriendos y su total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E005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HU-19 Consultar el historial de operaciones de un cliente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E006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HU-23 Adjuntar documentos a una operación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E008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HU-25 Consultar los documentos de un equipo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E008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HU-24 Consultar los documentos de una operación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E008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HU-28 Alertas de retorno vencido en el panel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E009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HU-26 Panel de equipos por bodega y estado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E009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HU-27 Utilización de equipos y arriendos vigentes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E009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HU-20 Agendar la capacitación de una operación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E007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HU-21 Advertir la doble asignación de un técnico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E007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HU-22 Calendario de capacitaciones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E007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5</w:t>
            </w:r>
          </w:p>
        </w:tc>
      </w:tr>
    </w:tbl>
    <w:p>
      <w:pPr/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BEE108" w14:textId="77777777" w:rsidR="00B926D6" w:rsidRDefault="00B926D6" w:rsidP="00893114">
      <w:pPr>
        <w:spacing w:after="0" w:line="240" w:lineRule="auto"/>
      </w:pPr>
      <w:r>
        <w:separator/>
      </w:r>
    </w:p>
  </w:endnote>
  <w:endnote w:type="continuationSeparator" w:id="0">
    <w:p w14:paraId="0F8C0722" w14:textId="77777777" w:rsidR="00B926D6" w:rsidRDefault="00B926D6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</w:t>
        </w:r>
        <w:r w:rsidR="00D307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4CBF2D" w14:textId="77777777" w:rsidR="00B926D6" w:rsidRDefault="00B926D6" w:rsidP="00893114">
      <w:pPr>
        <w:spacing w:after="0" w:line="240" w:lineRule="auto"/>
      </w:pPr>
      <w:r>
        <w:separator/>
      </w:r>
    </w:p>
  </w:footnote>
  <w:footnote w:type="continuationSeparator" w:id="0">
    <w:p w14:paraId="5E585C87" w14:textId="77777777" w:rsidR="00B926D6" w:rsidRDefault="00B926D6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41CD21" w14:textId="249B032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  <w:num w:numId="14" w16cid:durableId="1609047238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942E6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B926D6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52B63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8878A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2026-10-16</PublishDate>
  <Abstract> Product Backlog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5</Pages>
  <Words>365</Words>
  <Characters>1980</Characters>
  <Application>Microsoft Office Word</Application>
  <DocSecurity>0</DocSecurity>
  <Lines>220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Mira – Sistema de gestión y trazabilidad de equipos de geomensura</dc:subject>
  <dc:creator>Joaquín Romero</dc:creator>
  <cp:lastModifiedBy>Joaquín Romero</cp:lastModifiedBy>
  <cp:revision>53</cp:revision>
  <dcterms:created xsi:type="dcterms:W3CDTF">2016-01-10T17:41:00Z</dcterms:created>
  <dcterms:modified xsi:type="dcterms:W3CDTF">2026-10-16T12:00:00Z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