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B87D" w14:textId="77777777" w:rsidR="00205B0C" w:rsidRDefault="00205B0C" w:rsidP="00B73424">
      <w:pPr>
        <w:jc w:val="center"/>
        <w:rPr>
          <w:rFonts w:ascii="Arial" w:hAnsi="Arial" w:cs="Arial"/>
          <w:b/>
          <w:bCs/>
          <w:sz w:val="28"/>
          <w:szCs w:val="28"/>
          <w:lang w:val="es-ES"/>
        </w:rPr>
      </w:pPr>
      <w:bookmarkStart w:id="0" w:name="_Hlk94792311"/>
      <w:bookmarkEnd w:id="0"/>
    </w:p>
    <w:p w14:paraId="09CFC3BC" w14:textId="6986C477" w:rsidR="00205B0C" w:rsidRDefault="00B92CE3" w:rsidP="00B73424">
      <w:pPr>
        <w:jc w:val="center"/>
        <w:rPr>
          <w:rFonts w:ascii="Arial" w:hAnsi="Arial" w:cs="Arial"/>
          <w:b/>
          <w:bCs/>
          <w:sz w:val="28"/>
          <w:szCs w:val="28"/>
          <w:lang w:val="es-ES"/>
        </w:rPr>
      </w:pPr>
      <w:r>
        <w:rPr>
          <w:noProof/>
        </w:rPr>
        <w:drawing>
          <wp:anchor distT="0" distB="0" distL="114300" distR="114300" simplePos="0" relativeHeight="251667456" behindDoc="0" locked="0" layoutInCell="1" allowOverlap="1" wp14:anchorId="03DB0B5E" wp14:editId="5DC4C766">
            <wp:simplePos x="0" y="0"/>
            <wp:positionH relativeFrom="margin">
              <wp:posOffset>1424693</wp:posOffset>
            </wp:positionH>
            <wp:positionV relativeFrom="paragraph">
              <wp:posOffset>12700</wp:posOffset>
            </wp:positionV>
            <wp:extent cx="2790190" cy="868680"/>
            <wp:effectExtent l="0" t="0" r="0" b="7620"/>
            <wp:wrapSquare wrapText="bothSides"/>
            <wp:docPr id="12" name="image1.jp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1.jpg" descr="Texto&#10;&#10;Descripción generada automáticament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90190" cy="868680"/>
                    </a:xfrm>
                    <a:prstGeom prst="rect">
                      <a:avLst/>
                    </a:prstGeom>
                    <a:ln/>
                  </pic:spPr>
                </pic:pic>
              </a:graphicData>
            </a:graphic>
            <wp14:sizeRelH relativeFrom="margin">
              <wp14:pctWidth>0</wp14:pctWidth>
            </wp14:sizeRelH>
            <wp14:sizeRelV relativeFrom="margin">
              <wp14:pctHeight>0</wp14:pctHeight>
            </wp14:sizeRelV>
          </wp:anchor>
        </w:drawing>
      </w:r>
    </w:p>
    <w:p w14:paraId="2108FB03" w14:textId="54480222" w:rsidR="00205B0C" w:rsidRDefault="00205B0C" w:rsidP="00B73424">
      <w:pPr>
        <w:jc w:val="center"/>
        <w:rPr>
          <w:rFonts w:ascii="Arial" w:hAnsi="Arial" w:cs="Arial"/>
          <w:b/>
          <w:bCs/>
          <w:sz w:val="28"/>
          <w:szCs w:val="28"/>
          <w:lang w:val="es-ES"/>
        </w:rPr>
      </w:pPr>
    </w:p>
    <w:p w14:paraId="60C0F8F0" w14:textId="77777777" w:rsidR="00205B0C" w:rsidRDefault="00205B0C" w:rsidP="00205B0C">
      <w:pPr>
        <w:rPr>
          <w:rFonts w:ascii="Arial" w:hAnsi="Arial" w:cs="Arial"/>
          <w:b/>
          <w:bCs/>
          <w:sz w:val="28"/>
          <w:szCs w:val="28"/>
          <w:lang w:val="es-ES"/>
        </w:rPr>
      </w:pPr>
    </w:p>
    <w:p w14:paraId="0AD19701" w14:textId="77777777" w:rsidR="00B92CE3" w:rsidRDefault="00B92CE3" w:rsidP="00B73424">
      <w:pPr>
        <w:jc w:val="center"/>
        <w:rPr>
          <w:rFonts w:ascii="Arial" w:hAnsi="Arial" w:cs="Arial"/>
          <w:b/>
          <w:bCs/>
          <w:sz w:val="44"/>
          <w:szCs w:val="44"/>
          <w:lang w:val="es-ES"/>
        </w:rPr>
      </w:pPr>
    </w:p>
    <w:p w14:paraId="4EB9B7B2" w14:textId="348FC6FD" w:rsidR="00B73424" w:rsidRDefault="00B73424" w:rsidP="00B73424">
      <w:pPr>
        <w:jc w:val="center"/>
        <w:rPr>
          <w:rFonts w:ascii="Arial" w:hAnsi="Arial" w:cs="Arial"/>
          <w:b/>
          <w:bCs/>
          <w:sz w:val="44"/>
          <w:szCs w:val="44"/>
          <w:lang w:val="es-ES"/>
        </w:rPr>
      </w:pPr>
      <w:r w:rsidRPr="00205B0C">
        <w:rPr>
          <w:rFonts w:ascii="Arial" w:hAnsi="Arial" w:cs="Arial"/>
          <w:b/>
          <w:bCs/>
          <w:sz w:val="44"/>
          <w:szCs w:val="44"/>
          <w:lang w:val="es-ES"/>
        </w:rPr>
        <w:t>Trabajo Final de la Diplomatura en Ciencias Sociales Computacionales y Humanidades Digitales</w:t>
      </w:r>
    </w:p>
    <w:p w14:paraId="33EB8660" w14:textId="77777777" w:rsidR="00205B0C" w:rsidRPr="00205B0C" w:rsidRDefault="00205B0C" w:rsidP="00B73424">
      <w:pPr>
        <w:jc w:val="center"/>
        <w:rPr>
          <w:rFonts w:ascii="Arial" w:hAnsi="Arial" w:cs="Arial"/>
          <w:b/>
          <w:bCs/>
          <w:sz w:val="44"/>
          <w:szCs w:val="44"/>
          <w:lang w:val="es-ES"/>
        </w:rPr>
      </w:pPr>
    </w:p>
    <w:p w14:paraId="45C91117" w14:textId="6D8EEBFC" w:rsidR="00B73424" w:rsidRPr="00B92CE3" w:rsidRDefault="00B73424" w:rsidP="00B73424">
      <w:pPr>
        <w:jc w:val="center"/>
        <w:rPr>
          <w:rFonts w:ascii="Arial" w:hAnsi="Arial" w:cs="Arial"/>
          <w:sz w:val="36"/>
          <w:szCs w:val="36"/>
          <w:lang w:val="es-ES"/>
        </w:rPr>
      </w:pPr>
      <w:r w:rsidRPr="00B92CE3">
        <w:rPr>
          <w:rFonts w:ascii="Arial" w:hAnsi="Arial" w:cs="Arial"/>
          <w:sz w:val="36"/>
          <w:szCs w:val="36"/>
          <w:lang w:val="es-ES"/>
        </w:rPr>
        <w:t>Módulos 3 y 4</w:t>
      </w:r>
    </w:p>
    <w:p w14:paraId="1F001DF5" w14:textId="77777777" w:rsidR="00205B0C" w:rsidRPr="00205B0C" w:rsidRDefault="00205B0C" w:rsidP="00B73424">
      <w:pPr>
        <w:jc w:val="center"/>
        <w:rPr>
          <w:rFonts w:ascii="Arial" w:hAnsi="Arial" w:cs="Arial"/>
          <w:sz w:val="40"/>
          <w:szCs w:val="40"/>
          <w:lang w:val="es-ES"/>
        </w:rPr>
      </w:pPr>
    </w:p>
    <w:p w14:paraId="4DA168A3" w14:textId="6289F9C6" w:rsidR="00B73424" w:rsidRPr="00B92CE3" w:rsidRDefault="00B73424" w:rsidP="00B73424">
      <w:pPr>
        <w:jc w:val="center"/>
        <w:rPr>
          <w:rFonts w:ascii="Arial" w:hAnsi="Arial" w:cs="Arial"/>
          <w:i/>
          <w:iCs/>
          <w:sz w:val="36"/>
          <w:szCs w:val="36"/>
          <w:lang w:val="es-ES"/>
        </w:rPr>
      </w:pPr>
      <w:r w:rsidRPr="00B92CE3">
        <w:rPr>
          <w:rFonts w:ascii="Arial" w:hAnsi="Arial" w:cs="Arial"/>
          <w:i/>
          <w:iCs/>
          <w:sz w:val="36"/>
          <w:szCs w:val="36"/>
          <w:lang w:val="es-ES"/>
        </w:rPr>
        <w:t>Universidad Nacional de San Martín</w:t>
      </w:r>
    </w:p>
    <w:p w14:paraId="623FFC7E" w14:textId="7E5A6964" w:rsidR="00205B0C" w:rsidRDefault="00205B0C" w:rsidP="00B73424">
      <w:pPr>
        <w:jc w:val="center"/>
        <w:rPr>
          <w:rFonts w:ascii="Arial" w:hAnsi="Arial" w:cs="Arial"/>
          <w:i/>
          <w:iCs/>
          <w:sz w:val="40"/>
          <w:szCs w:val="40"/>
          <w:lang w:val="es-ES"/>
        </w:rPr>
      </w:pPr>
    </w:p>
    <w:p w14:paraId="6D8A17F0" w14:textId="77777777" w:rsidR="00B92CE3" w:rsidRPr="00205B0C" w:rsidRDefault="00B92CE3" w:rsidP="00B73424">
      <w:pPr>
        <w:jc w:val="center"/>
        <w:rPr>
          <w:rFonts w:ascii="Arial" w:hAnsi="Arial" w:cs="Arial"/>
          <w:i/>
          <w:iCs/>
          <w:sz w:val="40"/>
          <w:szCs w:val="40"/>
          <w:lang w:val="es-ES"/>
        </w:rPr>
      </w:pPr>
    </w:p>
    <w:p w14:paraId="4438016B" w14:textId="20CB5BDC" w:rsidR="00B73424" w:rsidRPr="00B92CE3" w:rsidRDefault="00B73424" w:rsidP="00B73424">
      <w:pPr>
        <w:spacing w:line="360" w:lineRule="auto"/>
        <w:ind w:firstLine="567"/>
        <w:jc w:val="center"/>
        <w:rPr>
          <w:rFonts w:ascii="Arial" w:hAnsi="Arial" w:cs="Arial"/>
          <w:sz w:val="36"/>
          <w:szCs w:val="36"/>
          <w:lang w:val="es-ES"/>
        </w:rPr>
      </w:pPr>
      <w:r w:rsidRPr="00B92CE3">
        <w:rPr>
          <w:rFonts w:ascii="Arial" w:hAnsi="Arial" w:cs="Arial"/>
          <w:sz w:val="36"/>
          <w:szCs w:val="36"/>
          <w:lang w:val="es-ES"/>
        </w:rPr>
        <w:t>Gonzalo</w:t>
      </w:r>
      <w:r w:rsidR="00B92CE3" w:rsidRPr="00B92CE3">
        <w:rPr>
          <w:rFonts w:ascii="Arial" w:hAnsi="Arial" w:cs="Arial"/>
          <w:sz w:val="36"/>
          <w:szCs w:val="36"/>
          <w:lang w:val="es-ES"/>
        </w:rPr>
        <w:t xml:space="preserve"> Daniel</w:t>
      </w:r>
      <w:r w:rsidRPr="00B92CE3">
        <w:rPr>
          <w:rFonts w:ascii="Arial" w:hAnsi="Arial" w:cs="Arial"/>
          <w:sz w:val="36"/>
          <w:szCs w:val="36"/>
          <w:lang w:val="es-ES"/>
        </w:rPr>
        <w:t xml:space="preserve"> Azuaga</w:t>
      </w:r>
    </w:p>
    <w:p w14:paraId="0A185BAA" w14:textId="77777777" w:rsidR="00B73424" w:rsidRPr="00205B0C" w:rsidRDefault="00B73424" w:rsidP="00B73424">
      <w:pPr>
        <w:jc w:val="center"/>
        <w:rPr>
          <w:rFonts w:ascii="Arial" w:hAnsi="Arial" w:cs="Arial"/>
          <w:b/>
          <w:bCs/>
          <w:sz w:val="44"/>
          <w:szCs w:val="44"/>
          <w:lang w:val="es-ES"/>
        </w:rPr>
      </w:pPr>
    </w:p>
    <w:p w14:paraId="730CD7A5" w14:textId="77777777" w:rsidR="00B73424" w:rsidRDefault="00B73424" w:rsidP="00B73424">
      <w:pPr>
        <w:jc w:val="center"/>
        <w:rPr>
          <w:rFonts w:ascii="Arial" w:hAnsi="Arial" w:cs="Arial"/>
          <w:b/>
          <w:bCs/>
          <w:sz w:val="28"/>
          <w:szCs w:val="28"/>
          <w:lang w:val="es-ES"/>
        </w:rPr>
      </w:pPr>
    </w:p>
    <w:p w14:paraId="79D7623D" w14:textId="77777777" w:rsidR="00B92CE3" w:rsidRPr="00B92CE3" w:rsidRDefault="00B73424" w:rsidP="00B92CE3">
      <w:pPr>
        <w:pStyle w:val="Prrafodelista"/>
        <w:numPr>
          <w:ilvl w:val="0"/>
          <w:numId w:val="19"/>
        </w:numPr>
        <w:jc w:val="center"/>
        <w:rPr>
          <w:rFonts w:ascii="Arial" w:hAnsi="Arial" w:cs="Arial"/>
          <w:sz w:val="28"/>
          <w:szCs w:val="28"/>
          <w:lang w:val="es-ES"/>
        </w:rPr>
      </w:pPr>
      <w:r w:rsidRPr="00B92CE3">
        <w:rPr>
          <w:rFonts w:ascii="Arial" w:hAnsi="Arial" w:cs="Arial"/>
          <w:b/>
          <w:bCs/>
          <w:sz w:val="28"/>
          <w:szCs w:val="28"/>
          <w:lang w:val="es-ES"/>
        </w:rPr>
        <w:br w:type="page"/>
      </w:r>
    </w:p>
    <w:p w14:paraId="68E7105C" w14:textId="2F8F6C2D" w:rsidR="00B73424" w:rsidRPr="00B92CE3" w:rsidRDefault="00B92CE3" w:rsidP="00B92CE3">
      <w:pPr>
        <w:pStyle w:val="Prrafodelista"/>
        <w:numPr>
          <w:ilvl w:val="0"/>
          <w:numId w:val="20"/>
        </w:numPr>
        <w:jc w:val="both"/>
        <w:rPr>
          <w:rFonts w:ascii="Arial" w:hAnsi="Arial" w:cs="Arial"/>
          <w:b/>
          <w:bCs/>
          <w:sz w:val="24"/>
          <w:szCs w:val="24"/>
          <w:lang w:val="es-ES"/>
        </w:rPr>
      </w:pPr>
      <w:r w:rsidRPr="00B92CE3">
        <w:rPr>
          <w:rFonts w:ascii="Arial" w:hAnsi="Arial" w:cs="Arial"/>
          <w:b/>
          <w:bCs/>
          <w:sz w:val="24"/>
          <w:szCs w:val="24"/>
          <w:lang w:val="es-ES"/>
        </w:rPr>
        <w:lastRenderedPageBreak/>
        <w:t>Introducción</w:t>
      </w:r>
    </w:p>
    <w:p w14:paraId="4BF9F7B9" w14:textId="4DBC4C4D" w:rsidR="00AE3730" w:rsidRDefault="002358CE" w:rsidP="002358CE">
      <w:pPr>
        <w:spacing w:after="120" w:line="360" w:lineRule="auto"/>
        <w:ind w:firstLine="567"/>
        <w:jc w:val="both"/>
        <w:rPr>
          <w:rFonts w:ascii="Arial" w:hAnsi="Arial" w:cs="Arial"/>
        </w:rPr>
      </w:pPr>
      <w:bookmarkStart w:id="1" w:name="_Hlk97457742"/>
      <w:r w:rsidRPr="002358CE">
        <w:rPr>
          <w:rFonts w:ascii="Arial" w:hAnsi="Arial" w:cs="Arial"/>
        </w:rPr>
        <w:t xml:space="preserve">El presente trabajo tiene como fin tratar de predecir el ingreso de la ocupación principal de los individuos utilizando diferentes variables relevadas en la Encuesta Permanente de Hogares correspondiente (EPH) </w:t>
      </w:r>
      <w:r>
        <w:rPr>
          <w:rFonts w:ascii="Arial" w:hAnsi="Arial" w:cs="Arial"/>
        </w:rPr>
        <w:t>al</w:t>
      </w:r>
      <w:r w:rsidRPr="002358CE">
        <w:rPr>
          <w:rFonts w:ascii="Arial" w:hAnsi="Arial" w:cs="Arial"/>
        </w:rPr>
        <w:t xml:space="preserve"> II trimestre del año 2020.</w:t>
      </w:r>
      <w:r>
        <w:rPr>
          <w:rFonts w:ascii="Arial" w:hAnsi="Arial" w:cs="Arial"/>
        </w:rPr>
        <w:t xml:space="preserve"> Dentro del </w:t>
      </w:r>
      <w:r w:rsidRPr="002358CE">
        <w:rPr>
          <w:rFonts w:ascii="Arial" w:hAnsi="Arial" w:cs="Arial"/>
          <w:i/>
          <w:iCs/>
        </w:rPr>
        <w:t>dataset</w:t>
      </w:r>
      <w:r>
        <w:rPr>
          <w:rFonts w:ascii="Arial" w:hAnsi="Arial" w:cs="Arial"/>
        </w:rPr>
        <w:t xml:space="preserve"> seleccionado, s</w:t>
      </w:r>
      <w:r w:rsidRPr="002358CE">
        <w:rPr>
          <w:rFonts w:ascii="Arial" w:hAnsi="Arial" w:cs="Arial"/>
        </w:rPr>
        <w:t xml:space="preserve">ólo están registradas las personas que declararon haber trabajado al menos una hora durante la semana anterior al operativo, es decir ocupadas, y se han </w:t>
      </w:r>
      <w:r>
        <w:rPr>
          <w:rFonts w:ascii="Arial" w:hAnsi="Arial" w:cs="Arial"/>
        </w:rPr>
        <w:t>elegido</w:t>
      </w:r>
      <w:r w:rsidRPr="002358CE">
        <w:rPr>
          <w:rFonts w:ascii="Arial" w:hAnsi="Arial" w:cs="Arial"/>
        </w:rPr>
        <w:t xml:space="preserve"> algunas variables para el análisis. </w:t>
      </w:r>
      <w:r>
        <w:rPr>
          <w:rFonts w:ascii="Arial" w:hAnsi="Arial" w:cs="Arial"/>
        </w:rPr>
        <w:t>La base</w:t>
      </w:r>
      <w:r w:rsidRPr="002358CE">
        <w:rPr>
          <w:rFonts w:ascii="Arial" w:hAnsi="Arial" w:cs="Arial"/>
        </w:rPr>
        <w:t xml:space="preserve"> cuenta con 12803 filas, cada una de ellas representa a un individuo y 14 variables. A continuación, se renombran las variables y se presenta una tabla con las definiciones de cada una de ellas (Cuadro 1).</w:t>
      </w:r>
    </w:p>
    <w:p w14:paraId="4BC815D7" w14:textId="77777777" w:rsidR="00AE2E74" w:rsidRPr="00BE5362" w:rsidRDefault="00AE2E74" w:rsidP="002358CE">
      <w:pPr>
        <w:spacing w:after="120" w:line="360" w:lineRule="auto"/>
        <w:ind w:firstLine="567"/>
        <w:jc w:val="both"/>
        <w:rPr>
          <w:rFonts w:ascii="Arial" w:hAnsi="Arial" w:cs="Arial"/>
        </w:rPr>
      </w:pPr>
    </w:p>
    <w:tbl>
      <w:tblPr>
        <w:tblStyle w:val="Table"/>
        <w:tblW w:w="0" w:type="auto"/>
        <w:jc w:val="center"/>
        <w:tblInd w:w="0" w:type="dxa"/>
        <w:tblLook w:val="0420" w:firstRow="1" w:lastRow="0" w:firstColumn="0" w:lastColumn="0" w:noHBand="0" w:noVBand="1"/>
      </w:tblPr>
      <w:tblGrid>
        <w:gridCol w:w="1613"/>
        <w:gridCol w:w="6891"/>
      </w:tblGrid>
      <w:tr w:rsidR="00AE3F12" w14:paraId="3ECEAAB0" w14:textId="77777777" w:rsidTr="00AE3F12">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gridSpan w:val="2"/>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bookmarkEnd w:id="1"/>
          <w:p w14:paraId="46943554" w14:textId="1DDE0E5B" w:rsidR="00AE3F12" w:rsidRPr="007940D4" w:rsidRDefault="00E31E4D">
            <w:pPr>
              <w:spacing w:before="100" w:after="100"/>
              <w:ind w:left="100" w:right="100"/>
              <w:rPr>
                <w:b/>
                <w:bCs/>
                <w:sz w:val="20"/>
                <w:szCs w:val="20"/>
              </w:rPr>
            </w:pPr>
            <w:r w:rsidRPr="007940D4">
              <w:rPr>
                <w:rFonts w:ascii="Arial" w:eastAsia="Arial" w:hAnsi="Arial" w:cs="Arial"/>
                <w:b/>
                <w:bCs/>
                <w:color w:val="000000"/>
                <w:sz w:val="20"/>
                <w:szCs w:val="20"/>
              </w:rPr>
              <w:t>Cuadro</w:t>
            </w:r>
            <w:r w:rsidR="00AE3F12" w:rsidRPr="007940D4">
              <w:rPr>
                <w:rFonts w:ascii="Arial" w:eastAsia="Arial" w:hAnsi="Arial" w:cs="Arial"/>
                <w:b/>
                <w:bCs/>
                <w:color w:val="000000"/>
                <w:sz w:val="20"/>
                <w:szCs w:val="20"/>
              </w:rPr>
              <w:t xml:space="preserve"> 1. Definición de variables</w:t>
            </w:r>
          </w:p>
        </w:tc>
      </w:tr>
      <w:tr w:rsidR="00AE3F12" w14:paraId="573EE855" w14:textId="77777777" w:rsidTr="00AE3F12">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1976ED3E"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Variable</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02782C0F"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Descripción</w:t>
            </w:r>
          </w:p>
        </w:tc>
      </w:tr>
      <w:tr w:rsidR="00AE3F12" w14:paraId="1F9EF4AF" w14:textId="77777777" w:rsidTr="00AE3F12">
        <w:trPr>
          <w:cantSplit/>
          <w:jc w:val="center"/>
        </w:trPr>
        <w:tc>
          <w:tcPr>
            <w:tcW w:w="0" w:type="auto"/>
            <w:shd w:val="clear" w:color="auto" w:fill="FFFFFF"/>
            <w:tcMar>
              <w:top w:w="0" w:type="dxa"/>
              <w:left w:w="0" w:type="dxa"/>
              <w:bottom w:w="0" w:type="dxa"/>
              <w:right w:w="0" w:type="dxa"/>
            </w:tcMar>
            <w:vAlign w:val="center"/>
            <w:hideMark/>
          </w:tcPr>
          <w:p w14:paraId="2363D728"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Codusu</w:t>
            </w:r>
          </w:p>
        </w:tc>
        <w:tc>
          <w:tcPr>
            <w:tcW w:w="0" w:type="auto"/>
            <w:shd w:val="clear" w:color="auto" w:fill="FFFFFF"/>
            <w:tcMar>
              <w:top w:w="0" w:type="dxa"/>
              <w:left w:w="0" w:type="dxa"/>
              <w:bottom w:w="0" w:type="dxa"/>
              <w:right w:w="0" w:type="dxa"/>
            </w:tcMar>
            <w:vAlign w:val="center"/>
            <w:hideMark/>
          </w:tcPr>
          <w:p w14:paraId="4841CE95"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número de identificación que permite relacionar una vivienda con hogares y personas</w:t>
            </w:r>
          </w:p>
        </w:tc>
      </w:tr>
      <w:tr w:rsidR="00AE3F12" w14:paraId="73FA2614" w14:textId="77777777" w:rsidTr="00AE3F12">
        <w:trPr>
          <w:cantSplit/>
          <w:jc w:val="center"/>
        </w:trPr>
        <w:tc>
          <w:tcPr>
            <w:tcW w:w="0" w:type="auto"/>
            <w:shd w:val="clear" w:color="auto" w:fill="FFFFFF"/>
            <w:tcMar>
              <w:top w:w="0" w:type="dxa"/>
              <w:left w:w="0" w:type="dxa"/>
              <w:bottom w:w="0" w:type="dxa"/>
              <w:right w:w="0" w:type="dxa"/>
            </w:tcMar>
            <w:vAlign w:val="center"/>
            <w:hideMark/>
          </w:tcPr>
          <w:p w14:paraId="301DAD26"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Nro_hogar</w:t>
            </w:r>
          </w:p>
        </w:tc>
        <w:tc>
          <w:tcPr>
            <w:tcW w:w="0" w:type="auto"/>
            <w:shd w:val="clear" w:color="auto" w:fill="FFFFFF"/>
            <w:tcMar>
              <w:top w:w="0" w:type="dxa"/>
              <w:left w:w="0" w:type="dxa"/>
              <w:bottom w:w="0" w:type="dxa"/>
              <w:right w:w="0" w:type="dxa"/>
            </w:tcMar>
            <w:vAlign w:val="center"/>
            <w:hideMark/>
          </w:tcPr>
          <w:p w14:paraId="7D8860E5"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refiere al hogar dentro de la vivienda. Puede haber más de un hogar en una vivienda</w:t>
            </w:r>
          </w:p>
        </w:tc>
      </w:tr>
      <w:tr w:rsidR="00AE3F12" w14:paraId="10E5ABD4" w14:textId="77777777" w:rsidTr="00AE3F12">
        <w:trPr>
          <w:cantSplit/>
          <w:jc w:val="center"/>
        </w:trPr>
        <w:tc>
          <w:tcPr>
            <w:tcW w:w="0" w:type="auto"/>
            <w:shd w:val="clear" w:color="auto" w:fill="FFFFFF"/>
            <w:tcMar>
              <w:top w:w="0" w:type="dxa"/>
              <w:left w:w="0" w:type="dxa"/>
              <w:bottom w:w="0" w:type="dxa"/>
              <w:right w:w="0" w:type="dxa"/>
            </w:tcMar>
            <w:vAlign w:val="center"/>
            <w:hideMark/>
          </w:tcPr>
          <w:p w14:paraId="5E93B4E4"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Nivel_ed</w:t>
            </w:r>
          </w:p>
        </w:tc>
        <w:tc>
          <w:tcPr>
            <w:tcW w:w="0" w:type="auto"/>
            <w:shd w:val="clear" w:color="auto" w:fill="FFFFFF"/>
            <w:tcMar>
              <w:top w:w="0" w:type="dxa"/>
              <w:left w:w="0" w:type="dxa"/>
              <w:bottom w:w="0" w:type="dxa"/>
              <w:right w:w="0" w:type="dxa"/>
            </w:tcMar>
            <w:vAlign w:val="center"/>
            <w:hideMark/>
          </w:tcPr>
          <w:p w14:paraId="638F70C2"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máximo nivel educativo alcanzado</w:t>
            </w:r>
          </w:p>
        </w:tc>
      </w:tr>
      <w:tr w:rsidR="00AE3F12" w14:paraId="5A406B27" w14:textId="77777777" w:rsidTr="00AE3F12">
        <w:trPr>
          <w:cantSplit/>
          <w:jc w:val="center"/>
        </w:trPr>
        <w:tc>
          <w:tcPr>
            <w:tcW w:w="0" w:type="auto"/>
            <w:shd w:val="clear" w:color="auto" w:fill="FFFFFF"/>
            <w:tcMar>
              <w:top w:w="0" w:type="dxa"/>
              <w:left w:w="0" w:type="dxa"/>
              <w:bottom w:w="0" w:type="dxa"/>
              <w:right w:w="0" w:type="dxa"/>
            </w:tcMar>
            <w:vAlign w:val="center"/>
            <w:hideMark/>
          </w:tcPr>
          <w:p w14:paraId="55FDA653"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Relacion</w:t>
            </w:r>
          </w:p>
        </w:tc>
        <w:tc>
          <w:tcPr>
            <w:tcW w:w="0" w:type="auto"/>
            <w:shd w:val="clear" w:color="auto" w:fill="FFFFFF"/>
            <w:tcMar>
              <w:top w:w="0" w:type="dxa"/>
              <w:left w:w="0" w:type="dxa"/>
              <w:bottom w:w="0" w:type="dxa"/>
              <w:right w:w="0" w:type="dxa"/>
            </w:tcMar>
            <w:vAlign w:val="center"/>
            <w:hideMark/>
          </w:tcPr>
          <w:p w14:paraId="7EE2B4D6"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relación de parentesco con el jefe/a de hogar</w:t>
            </w:r>
          </w:p>
        </w:tc>
      </w:tr>
      <w:tr w:rsidR="00AE3F12" w14:paraId="1763E62C" w14:textId="77777777" w:rsidTr="00AE3F12">
        <w:trPr>
          <w:cantSplit/>
          <w:jc w:val="center"/>
        </w:trPr>
        <w:tc>
          <w:tcPr>
            <w:tcW w:w="0" w:type="auto"/>
            <w:shd w:val="clear" w:color="auto" w:fill="FFFFFF"/>
            <w:tcMar>
              <w:top w:w="0" w:type="dxa"/>
              <w:left w:w="0" w:type="dxa"/>
              <w:bottom w:w="0" w:type="dxa"/>
              <w:right w:w="0" w:type="dxa"/>
            </w:tcMar>
            <w:vAlign w:val="center"/>
            <w:hideMark/>
          </w:tcPr>
          <w:p w14:paraId="745BA948"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Sexo</w:t>
            </w:r>
          </w:p>
        </w:tc>
        <w:tc>
          <w:tcPr>
            <w:tcW w:w="0" w:type="auto"/>
            <w:shd w:val="clear" w:color="auto" w:fill="FFFFFF"/>
            <w:tcMar>
              <w:top w:w="0" w:type="dxa"/>
              <w:left w:w="0" w:type="dxa"/>
              <w:bottom w:w="0" w:type="dxa"/>
              <w:right w:w="0" w:type="dxa"/>
            </w:tcMar>
            <w:vAlign w:val="center"/>
            <w:hideMark/>
          </w:tcPr>
          <w:p w14:paraId="7B7A217E"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sexo</w:t>
            </w:r>
          </w:p>
        </w:tc>
      </w:tr>
      <w:tr w:rsidR="00AE3F12" w14:paraId="7C4663FC" w14:textId="77777777" w:rsidTr="00AE3F12">
        <w:trPr>
          <w:cantSplit/>
          <w:jc w:val="center"/>
        </w:trPr>
        <w:tc>
          <w:tcPr>
            <w:tcW w:w="0" w:type="auto"/>
            <w:shd w:val="clear" w:color="auto" w:fill="FFFFFF"/>
            <w:tcMar>
              <w:top w:w="0" w:type="dxa"/>
              <w:left w:w="0" w:type="dxa"/>
              <w:bottom w:w="0" w:type="dxa"/>
              <w:right w:w="0" w:type="dxa"/>
            </w:tcMar>
            <w:vAlign w:val="center"/>
            <w:hideMark/>
          </w:tcPr>
          <w:p w14:paraId="6E81E226"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Edad</w:t>
            </w:r>
          </w:p>
        </w:tc>
        <w:tc>
          <w:tcPr>
            <w:tcW w:w="0" w:type="auto"/>
            <w:shd w:val="clear" w:color="auto" w:fill="FFFFFF"/>
            <w:tcMar>
              <w:top w:w="0" w:type="dxa"/>
              <w:left w:w="0" w:type="dxa"/>
              <w:bottom w:w="0" w:type="dxa"/>
              <w:right w:w="0" w:type="dxa"/>
            </w:tcMar>
            <w:vAlign w:val="center"/>
            <w:hideMark/>
          </w:tcPr>
          <w:p w14:paraId="07CDC68A"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edad en años cumplidos</w:t>
            </w:r>
          </w:p>
        </w:tc>
      </w:tr>
      <w:tr w:rsidR="00AE3F12" w14:paraId="206DA08B" w14:textId="77777777" w:rsidTr="00AE3F12">
        <w:trPr>
          <w:cantSplit/>
          <w:jc w:val="center"/>
        </w:trPr>
        <w:tc>
          <w:tcPr>
            <w:tcW w:w="0" w:type="auto"/>
            <w:shd w:val="clear" w:color="auto" w:fill="FFFFFF"/>
            <w:tcMar>
              <w:top w:w="0" w:type="dxa"/>
              <w:left w:w="0" w:type="dxa"/>
              <w:bottom w:w="0" w:type="dxa"/>
              <w:right w:w="0" w:type="dxa"/>
            </w:tcMar>
            <w:vAlign w:val="center"/>
            <w:hideMark/>
          </w:tcPr>
          <w:p w14:paraId="3376C22B"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Estado</w:t>
            </w:r>
          </w:p>
        </w:tc>
        <w:tc>
          <w:tcPr>
            <w:tcW w:w="0" w:type="auto"/>
            <w:shd w:val="clear" w:color="auto" w:fill="FFFFFF"/>
            <w:tcMar>
              <w:top w:w="0" w:type="dxa"/>
              <w:left w:w="0" w:type="dxa"/>
              <w:bottom w:w="0" w:type="dxa"/>
              <w:right w:w="0" w:type="dxa"/>
            </w:tcMar>
            <w:vAlign w:val="center"/>
            <w:hideMark/>
          </w:tcPr>
          <w:p w14:paraId="6E03BCC4"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estado conyugal</w:t>
            </w:r>
          </w:p>
        </w:tc>
      </w:tr>
      <w:tr w:rsidR="00AE3F12" w14:paraId="4B463B03" w14:textId="77777777" w:rsidTr="00AE3F12">
        <w:trPr>
          <w:cantSplit/>
          <w:jc w:val="center"/>
        </w:trPr>
        <w:tc>
          <w:tcPr>
            <w:tcW w:w="0" w:type="auto"/>
            <w:shd w:val="clear" w:color="auto" w:fill="FFFFFF"/>
            <w:tcMar>
              <w:top w:w="0" w:type="dxa"/>
              <w:left w:w="0" w:type="dxa"/>
              <w:bottom w:w="0" w:type="dxa"/>
              <w:right w:w="0" w:type="dxa"/>
            </w:tcMar>
            <w:vAlign w:val="center"/>
            <w:hideMark/>
          </w:tcPr>
          <w:p w14:paraId="28B4B95B"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Tipo</w:t>
            </w:r>
          </w:p>
        </w:tc>
        <w:tc>
          <w:tcPr>
            <w:tcW w:w="0" w:type="auto"/>
            <w:shd w:val="clear" w:color="auto" w:fill="FFFFFF"/>
            <w:tcMar>
              <w:top w:w="0" w:type="dxa"/>
              <w:left w:w="0" w:type="dxa"/>
              <w:bottom w:w="0" w:type="dxa"/>
              <w:right w:w="0" w:type="dxa"/>
            </w:tcMar>
            <w:vAlign w:val="center"/>
            <w:hideMark/>
          </w:tcPr>
          <w:p w14:paraId="3837AF20"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sector del establecimiento donde trabaja (público, privado)</w:t>
            </w:r>
          </w:p>
        </w:tc>
      </w:tr>
      <w:tr w:rsidR="00AE3F12" w14:paraId="38E0F4D2" w14:textId="77777777" w:rsidTr="00AE3F12">
        <w:trPr>
          <w:cantSplit/>
          <w:jc w:val="center"/>
        </w:trPr>
        <w:tc>
          <w:tcPr>
            <w:tcW w:w="0" w:type="auto"/>
            <w:shd w:val="clear" w:color="auto" w:fill="FFFFFF"/>
            <w:tcMar>
              <w:top w:w="0" w:type="dxa"/>
              <w:left w:w="0" w:type="dxa"/>
              <w:bottom w:w="0" w:type="dxa"/>
              <w:right w:w="0" w:type="dxa"/>
            </w:tcMar>
            <w:vAlign w:val="center"/>
            <w:hideMark/>
          </w:tcPr>
          <w:p w14:paraId="6052BA81"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Categoria_ocup</w:t>
            </w:r>
          </w:p>
        </w:tc>
        <w:tc>
          <w:tcPr>
            <w:tcW w:w="0" w:type="auto"/>
            <w:shd w:val="clear" w:color="auto" w:fill="FFFFFF"/>
            <w:tcMar>
              <w:top w:w="0" w:type="dxa"/>
              <w:left w:w="0" w:type="dxa"/>
              <w:bottom w:w="0" w:type="dxa"/>
              <w:right w:w="0" w:type="dxa"/>
            </w:tcMar>
            <w:vAlign w:val="center"/>
            <w:hideMark/>
          </w:tcPr>
          <w:p w14:paraId="60C9CD97"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categoría ocupacional</w:t>
            </w:r>
          </w:p>
        </w:tc>
      </w:tr>
      <w:tr w:rsidR="00AE3F12" w14:paraId="1623C11F" w14:textId="77777777" w:rsidTr="00AE3F12">
        <w:trPr>
          <w:cantSplit/>
          <w:jc w:val="center"/>
        </w:trPr>
        <w:tc>
          <w:tcPr>
            <w:tcW w:w="0" w:type="auto"/>
            <w:shd w:val="clear" w:color="auto" w:fill="FFFFFF"/>
            <w:tcMar>
              <w:top w:w="0" w:type="dxa"/>
              <w:left w:w="0" w:type="dxa"/>
              <w:bottom w:w="0" w:type="dxa"/>
              <w:right w:w="0" w:type="dxa"/>
            </w:tcMar>
            <w:vAlign w:val="center"/>
            <w:hideMark/>
          </w:tcPr>
          <w:p w14:paraId="291CE366"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Intensidad</w:t>
            </w:r>
          </w:p>
        </w:tc>
        <w:tc>
          <w:tcPr>
            <w:tcW w:w="0" w:type="auto"/>
            <w:shd w:val="clear" w:color="auto" w:fill="FFFFFF"/>
            <w:tcMar>
              <w:top w:w="0" w:type="dxa"/>
              <w:left w:w="0" w:type="dxa"/>
              <w:bottom w:w="0" w:type="dxa"/>
              <w:right w:w="0" w:type="dxa"/>
            </w:tcMar>
            <w:vAlign w:val="center"/>
            <w:hideMark/>
          </w:tcPr>
          <w:p w14:paraId="544C81FE"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intensidad de la ocupación (ocupado pleno, sobreocupado, subocupado)</w:t>
            </w:r>
          </w:p>
        </w:tc>
      </w:tr>
      <w:tr w:rsidR="00AE3F12" w14:paraId="297CB706" w14:textId="77777777" w:rsidTr="00AE3F12">
        <w:trPr>
          <w:cantSplit/>
          <w:jc w:val="center"/>
        </w:trPr>
        <w:tc>
          <w:tcPr>
            <w:tcW w:w="0" w:type="auto"/>
            <w:shd w:val="clear" w:color="auto" w:fill="FFFFFF"/>
            <w:tcMar>
              <w:top w:w="0" w:type="dxa"/>
              <w:left w:w="0" w:type="dxa"/>
              <w:bottom w:w="0" w:type="dxa"/>
              <w:right w:w="0" w:type="dxa"/>
            </w:tcMar>
            <w:vAlign w:val="center"/>
            <w:hideMark/>
          </w:tcPr>
          <w:p w14:paraId="74B47F8D"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Total_horas</w:t>
            </w:r>
          </w:p>
        </w:tc>
        <w:tc>
          <w:tcPr>
            <w:tcW w:w="0" w:type="auto"/>
            <w:shd w:val="clear" w:color="auto" w:fill="FFFFFF"/>
            <w:tcMar>
              <w:top w:w="0" w:type="dxa"/>
              <w:left w:w="0" w:type="dxa"/>
              <w:bottom w:w="0" w:type="dxa"/>
              <w:right w:w="0" w:type="dxa"/>
            </w:tcMar>
            <w:vAlign w:val="center"/>
            <w:hideMark/>
          </w:tcPr>
          <w:p w14:paraId="4B8E3464"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cantidad de horas que trabajó la semana anterior en la ocupación principal</w:t>
            </w:r>
          </w:p>
        </w:tc>
      </w:tr>
      <w:tr w:rsidR="00AE3F12" w14:paraId="01FA4DEE" w14:textId="77777777" w:rsidTr="00AE3F12">
        <w:trPr>
          <w:cantSplit/>
          <w:jc w:val="center"/>
        </w:trPr>
        <w:tc>
          <w:tcPr>
            <w:tcW w:w="0" w:type="auto"/>
            <w:shd w:val="clear" w:color="auto" w:fill="FFFFFF"/>
            <w:tcMar>
              <w:top w:w="0" w:type="dxa"/>
              <w:left w:w="0" w:type="dxa"/>
              <w:bottom w:w="0" w:type="dxa"/>
              <w:right w:w="0" w:type="dxa"/>
            </w:tcMar>
            <w:vAlign w:val="center"/>
            <w:hideMark/>
          </w:tcPr>
          <w:p w14:paraId="30861ABA"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Categoria</w:t>
            </w:r>
          </w:p>
        </w:tc>
        <w:tc>
          <w:tcPr>
            <w:tcW w:w="0" w:type="auto"/>
            <w:shd w:val="clear" w:color="auto" w:fill="FFFFFF"/>
            <w:tcMar>
              <w:top w:w="0" w:type="dxa"/>
              <w:left w:w="0" w:type="dxa"/>
              <w:bottom w:w="0" w:type="dxa"/>
              <w:right w:w="0" w:type="dxa"/>
            </w:tcMar>
            <w:vAlign w:val="center"/>
            <w:hideMark/>
          </w:tcPr>
          <w:p w14:paraId="23BC183B"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carácter de la ocupación principal (basado en el CNO)</w:t>
            </w:r>
          </w:p>
        </w:tc>
      </w:tr>
      <w:tr w:rsidR="00AE3F12" w14:paraId="5B33B709" w14:textId="77777777" w:rsidTr="00AE3F12">
        <w:trPr>
          <w:cantSplit/>
          <w:jc w:val="center"/>
        </w:trPr>
        <w:tc>
          <w:tcPr>
            <w:tcW w:w="0" w:type="auto"/>
            <w:shd w:val="clear" w:color="auto" w:fill="FFFFFF"/>
            <w:tcMar>
              <w:top w:w="0" w:type="dxa"/>
              <w:left w:w="0" w:type="dxa"/>
              <w:bottom w:w="0" w:type="dxa"/>
              <w:right w:w="0" w:type="dxa"/>
            </w:tcMar>
            <w:vAlign w:val="center"/>
            <w:hideMark/>
          </w:tcPr>
          <w:p w14:paraId="7A8C434D"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Calificacion</w:t>
            </w:r>
          </w:p>
        </w:tc>
        <w:tc>
          <w:tcPr>
            <w:tcW w:w="0" w:type="auto"/>
            <w:shd w:val="clear" w:color="auto" w:fill="FFFFFF"/>
            <w:tcMar>
              <w:top w:w="0" w:type="dxa"/>
              <w:left w:w="0" w:type="dxa"/>
              <w:bottom w:w="0" w:type="dxa"/>
              <w:right w:w="0" w:type="dxa"/>
            </w:tcMar>
            <w:vAlign w:val="center"/>
            <w:hideMark/>
          </w:tcPr>
          <w:p w14:paraId="71FEE8BE"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calificación de la ocupación principal (basado en el CNO)</w:t>
            </w:r>
          </w:p>
        </w:tc>
      </w:tr>
      <w:tr w:rsidR="00AE3F12" w14:paraId="35AF200C" w14:textId="77777777" w:rsidTr="00AE3F12">
        <w:trPr>
          <w:cantSplit/>
          <w:jc w:val="center"/>
        </w:trPr>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6A01B167"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Ingreso</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5DFFB427"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Ingreso de la ocupación principal</w:t>
            </w:r>
          </w:p>
        </w:tc>
      </w:tr>
      <w:tr w:rsidR="00AE3F12" w14:paraId="6DE5BBCA" w14:textId="77777777" w:rsidTr="00AE3F12">
        <w:trPr>
          <w:cantSplit/>
          <w:jc w:val="center"/>
        </w:trPr>
        <w:tc>
          <w:tcPr>
            <w:tcW w:w="0" w:type="auto"/>
            <w:gridSpan w:val="2"/>
            <w:shd w:val="clear" w:color="auto" w:fill="FFFFFF"/>
            <w:tcMar>
              <w:top w:w="0" w:type="dxa"/>
              <w:left w:w="0" w:type="dxa"/>
              <w:bottom w:w="0" w:type="dxa"/>
              <w:right w:w="0" w:type="dxa"/>
            </w:tcMar>
            <w:vAlign w:val="center"/>
            <w:hideMark/>
          </w:tcPr>
          <w:p w14:paraId="1A6D4B12" w14:textId="6AD967F6" w:rsidR="00AE3F12" w:rsidRPr="00EA1CAA" w:rsidRDefault="00AE3F12">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r w:rsidR="00E31E4D" w:rsidRPr="00EA1CAA">
              <w:rPr>
                <w:rFonts w:ascii="Arial" w:eastAsia="Arial" w:hAnsi="Arial" w:cs="Arial"/>
                <w:b/>
                <w:bCs/>
                <w:color w:val="000000"/>
                <w:sz w:val="18"/>
                <w:szCs w:val="18"/>
              </w:rPr>
              <w:t>.</w:t>
            </w:r>
          </w:p>
        </w:tc>
      </w:tr>
    </w:tbl>
    <w:p w14:paraId="6AD01CC2" w14:textId="2C35B9AA" w:rsidR="007940D4" w:rsidRDefault="007940D4" w:rsidP="00AE3F12">
      <w:pPr>
        <w:pStyle w:val="Textoindependiente"/>
        <w:rPr>
          <w:rFonts w:ascii="Arial" w:hAnsi="Arial" w:cs="Arial"/>
          <w:lang w:val="en-US"/>
        </w:rPr>
      </w:pPr>
    </w:p>
    <w:p w14:paraId="43BC1BFA" w14:textId="4729A4D3" w:rsidR="00B92CE3" w:rsidRPr="00B879C1" w:rsidRDefault="00B879C1" w:rsidP="00B879C1">
      <w:pPr>
        <w:spacing w:after="120" w:line="360" w:lineRule="auto"/>
        <w:ind w:firstLine="567"/>
        <w:jc w:val="both"/>
        <w:rPr>
          <w:rFonts w:ascii="Arial" w:hAnsi="Arial" w:cs="Arial"/>
        </w:rPr>
      </w:pPr>
      <w:r w:rsidRPr="00A97230">
        <w:rPr>
          <w:rFonts w:ascii="Arial" w:hAnsi="Arial" w:cs="Arial"/>
        </w:rPr>
        <w:t xml:space="preserve">El trabajo se estructura de la siguiente manera: en la primera sección se realiza un análisis exploratorio del </w:t>
      </w:r>
      <w:r w:rsidRPr="00A97230">
        <w:rPr>
          <w:rFonts w:ascii="Arial" w:hAnsi="Arial" w:cs="Arial"/>
          <w:i/>
          <w:iCs/>
        </w:rPr>
        <w:t>dataset</w:t>
      </w:r>
      <w:r w:rsidRPr="00A97230">
        <w:rPr>
          <w:rFonts w:ascii="Arial" w:hAnsi="Arial" w:cs="Arial"/>
        </w:rPr>
        <w:t xml:space="preserve">, de forma gráfica y descriptiva, con la intención de analizar, describir, resumir y visualizar la naturaleza de los datos. En la segunda sección, se realiza la tarea de modelización. Para ello, en primer lugar, se define el conjunto de </w:t>
      </w:r>
      <w:r w:rsidRPr="00A97230">
        <w:rPr>
          <w:rFonts w:ascii="Arial" w:hAnsi="Arial" w:cs="Arial"/>
          <w:i/>
          <w:iCs/>
        </w:rPr>
        <w:lastRenderedPageBreak/>
        <w:t>training</w:t>
      </w:r>
      <w:r w:rsidRPr="00A97230">
        <w:rPr>
          <w:rFonts w:ascii="Arial" w:hAnsi="Arial" w:cs="Arial"/>
        </w:rPr>
        <w:t xml:space="preserve"> y </w:t>
      </w:r>
      <w:r w:rsidRPr="00A97230">
        <w:rPr>
          <w:rFonts w:ascii="Arial" w:hAnsi="Arial" w:cs="Arial"/>
          <w:i/>
          <w:iCs/>
        </w:rPr>
        <w:t>testing</w:t>
      </w:r>
      <w:r w:rsidRPr="00A97230">
        <w:rPr>
          <w:rFonts w:ascii="Arial" w:hAnsi="Arial" w:cs="Arial"/>
        </w:rPr>
        <w:t xml:space="preserve">, luego se realiza un preprocesado de los datos (análisis de la varianza, estandarización, creación de variables </w:t>
      </w:r>
      <w:r w:rsidRPr="00A97230">
        <w:rPr>
          <w:rFonts w:ascii="Arial" w:hAnsi="Arial" w:cs="Arial"/>
          <w:i/>
          <w:iCs/>
        </w:rPr>
        <w:t>dummies</w:t>
      </w:r>
      <w:r w:rsidRPr="00A97230">
        <w:rPr>
          <w:rFonts w:ascii="Arial" w:hAnsi="Arial" w:cs="Arial"/>
        </w:rPr>
        <w:t xml:space="preserve">, selección de predictores más importantes, entre otros). En segundo lugar, se entrenan diferentes modelos para evaluar el de mejor performance y se interpreta su output final en función del problema de estudio abordado. </w:t>
      </w:r>
    </w:p>
    <w:p w14:paraId="51DACC68" w14:textId="0E79C4C2" w:rsidR="00AC0E60" w:rsidRDefault="00AC0E60" w:rsidP="00AC0E60">
      <w:pPr>
        <w:pStyle w:val="Textoindependiente"/>
        <w:numPr>
          <w:ilvl w:val="0"/>
          <w:numId w:val="2"/>
        </w:numPr>
        <w:ind w:right="-427" w:hanging="76"/>
        <w:jc w:val="both"/>
        <w:rPr>
          <w:rFonts w:ascii="Arial" w:hAnsi="Arial" w:cs="Arial"/>
          <w:b/>
          <w:bCs/>
          <w:sz w:val="24"/>
          <w:szCs w:val="24"/>
        </w:rPr>
      </w:pPr>
      <w:r w:rsidRPr="00210F8B">
        <w:rPr>
          <w:rFonts w:ascii="Arial" w:hAnsi="Arial" w:cs="Arial"/>
          <w:b/>
          <w:bCs/>
          <w:sz w:val="24"/>
          <w:szCs w:val="24"/>
        </w:rPr>
        <w:t>Análisis exploratorio</w:t>
      </w:r>
      <w:r w:rsidR="00ED689D">
        <w:rPr>
          <w:rFonts w:ascii="Arial" w:hAnsi="Arial" w:cs="Arial"/>
          <w:b/>
          <w:bCs/>
          <w:sz w:val="24"/>
          <w:szCs w:val="24"/>
        </w:rPr>
        <w:t xml:space="preserve"> (EDA)</w:t>
      </w:r>
    </w:p>
    <w:p w14:paraId="707DF05C" w14:textId="77777777" w:rsidR="00AE3F12" w:rsidRPr="00210F8B" w:rsidRDefault="00AE3F12" w:rsidP="00AE3F12">
      <w:pPr>
        <w:pStyle w:val="Textoindependiente"/>
        <w:ind w:left="76" w:right="-427"/>
        <w:jc w:val="both"/>
        <w:rPr>
          <w:rFonts w:ascii="Arial" w:hAnsi="Arial" w:cs="Arial"/>
          <w:b/>
          <w:bCs/>
          <w:sz w:val="24"/>
          <w:szCs w:val="24"/>
        </w:rPr>
      </w:pPr>
    </w:p>
    <w:tbl>
      <w:tblPr>
        <w:tblStyle w:val="Table"/>
        <w:tblW w:w="0" w:type="auto"/>
        <w:jc w:val="center"/>
        <w:tblInd w:w="0" w:type="dxa"/>
        <w:tblLook w:val="0420" w:firstRow="1" w:lastRow="0" w:firstColumn="0" w:lastColumn="0" w:noHBand="0" w:noVBand="1"/>
      </w:tblPr>
      <w:tblGrid>
        <w:gridCol w:w="1034"/>
        <w:gridCol w:w="1613"/>
        <w:gridCol w:w="1034"/>
        <w:gridCol w:w="1701"/>
        <w:gridCol w:w="690"/>
      </w:tblGrid>
      <w:tr w:rsidR="00AE3F12" w:rsidRPr="007940D4" w14:paraId="39602D2A" w14:textId="77777777" w:rsidTr="00AE3F12">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gridSpan w:val="5"/>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9158370" w14:textId="3795F236" w:rsidR="00AE3F12" w:rsidRPr="007940D4" w:rsidRDefault="00AE3F12">
            <w:pPr>
              <w:spacing w:before="100" w:after="100"/>
              <w:ind w:left="100" w:right="100"/>
              <w:rPr>
                <w:b/>
                <w:bCs/>
                <w:sz w:val="20"/>
                <w:szCs w:val="20"/>
              </w:rPr>
            </w:pPr>
            <w:r w:rsidRPr="007940D4">
              <w:rPr>
                <w:rFonts w:ascii="Arial" w:eastAsia="Arial" w:hAnsi="Arial" w:cs="Arial"/>
                <w:b/>
                <w:bCs/>
                <w:color w:val="000000"/>
                <w:sz w:val="20"/>
                <w:szCs w:val="20"/>
              </w:rPr>
              <w:t>Cuadro 2. Análisis exploratorio de variables categóricas.</w:t>
            </w:r>
          </w:p>
        </w:tc>
      </w:tr>
      <w:tr w:rsidR="00AE3F12" w:rsidRPr="007940D4" w14:paraId="17B97CF2" w14:textId="77777777" w:rsidTr="00AE3F12">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39B1770E"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Tipo</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683122E9"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Variable</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401521C8"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N_únicos</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05BDC708"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Espacios_vacíos</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5C893B6C"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NA_s</w:t>
            </w:r>
          </w:p>
        </w:tc>
      </w:tr>
      <w:tr w:rsidR="00AE3F12" w:rsidRPr="007940D4" w14:paraId="74A2FC23" w14:textId="77777777" w:rsidTr="00AE3F12">
        <w:trPr>
          <w:cantSplit/>
          <w:jc w:val="center"/>
        </w:trPr>
        <w:tc>
          <w:tcPr>
            <w:tcW w:w="0" w:type="auto"/>
            <w:shd w:val="clear" w:color="auto" w:fill="FFFFFF"/>
            <w:tcMar>
              <w:top w:w="0" w:type="dxa"/>
              <w:left w:w="0" w:type="dxa"/>
              <w:bottom w:w="0" w:type="dxa"/>
              <w:right w:w="0" w:type="dxa"/>
            </w:tcMar>
            <w:vAlign w:val="center"/>
            <w:hideMark/>
          </w:tcPr>
          <w:p w14:paraId="41FB1A2B"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shd w:val="clear" w:color="auto" w:fill="FFFFFF"/>
            <w:tcMar>
              <w:top w:w="0" w:type="dxa"/>
              <w:left w:w="0" w:type="dxa"/>
              <w:bottom w:w="0" w:type="dxa"/>
              <w:right w:w="0" w:type="dxa"/>
            </w:tcMar>
            <w:vAlign w:val="center"/>
            <w:hideMark/>
          </w:tcPr>
          <w:p w14:paraId="5927BDAF"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Codusu</w:t>
            </w:r>
          </w:p>
        </w:tc>
        <w:tc>
          <w:tcPr>
            <w:tcW w:w="0" w:type="auto"/>
            <w:shd w:val="clear" w:color="auto" w:fill="FFFFFF"/>
            <w:tcMar>
              <w:top w:w="0" w:type="dxa"/>
              <w:left w:w="0" w:type="dxa"/>
              <w:bottom w:w="0" w:type="dxa"/>
              <w:right w:w="0" w:type="dxa"/>
            </w:tcMar>
            <w:vAlign w:val="center"/>
            <w:hideMark/>
          </w:tcPr>
          <w:p w14:paraId="64A4C926" w14:textId="5FAF316B"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8338</w:t>
            </w:r>
          </w:p>
        </w:tc>
        <w:tc>
          <w:tcPr>
            <w:tcW w:w="0" w:type="auto"/>
            <w:shd w:val="clear" w:color="auto" w:fill="FFFFFF"/>
            <w:tcMar>
              <w:top w:w="0" w:type="dxa"/>
              <w:left w:w="0" w:type="dxa"/>
              <w:bottom w:w="0" w:type="dxa"/>
              <w:right w:w="0" w:type="dxa"/>
            </w:tcMar>
            <w:vAlign w:val="center"/>
            <w:hideMark/>
          </w:tcPr>
          <w:p w14:paraId="20C5AA32"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5A1F0F83"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rsidRPr="007940D4" w14:paraId="7B14C47D" w14:textId="77777777" w:rsidTr="00AE3F12">
        <w:trPr>
          <w:cantSplit/>
          <w:jc w:val="center"/>
        </w:trPr>
        <w:tc>
          <w:tcPr>
            <w:tcW w:w="0" w:type="auto"/>
            <w:shd w:val="clear" w:color="auto" w:fill="FFFFFF"/>
            <w:tcMar>
              <w:top w:w="0" w:type="dxa"/>
              <w:left w:w="0" w:type="dxa"/>
              <w:bottom w:w="0" w:type="dxa"/>
              <w:right w:w="0" w:type="dxa"/>
            </w:tcMar>
            <w:vAlign w:val="center"/>
            <w:hideMark/>
          </w:tcPr>
          <w:p w14:paraId="2BAFCBF8"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shd w:val="clear" w:color="auto" w:fill="FFFFFF"/>
            <w:tcMar>
              <w:top w:w="0" w:type="dxa"/>
              <w:left w:w="0" w:type="dxa"/>
              <w:bottom w:w="0" w:type="dxa"/>
              <w:right w:w="0" w:type="dxa"/>
            </w:tcMar>
            <w:vAlign w:val="center"/>
            <w:hideMark/>
          </w:tcPr>
          <w:p w14:paraId="1230A94F"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Nivel_ed</w:t>
            </w:r>
          </w:p>
        </w:tc>
        <w:tc>
          <w:tcPr>
            <w:tcW w:w="0" w:type="auto"/>
            <w:shd w:val="clear" w:color="auto" w:fill="FFFFFF"/>
            <w:tcMar>
              <w:top w:w="0" w:type="dxa"/>
              <w:left w:w="0" w:type="dxa"/>
              <w:bottom w:w="0" w:type="dxa"/>
              <w:right w:w="0" w:type="dxa"/>
            </w:tcMar>
            <w:vAlign w:val="center"/>
            <w:hideMark/>
          </w:tcPr>
          <w:p w14:paraId="6FDC08B9"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7</w:t>
            </w:r>
          </w:p>
        </w:tc>
        <w:tc>
          <w:tcPr>
            <w:tcW w:w="0" w:type="auto"/>
            <w:shd w:val="clear" w:color="auto" w:fill="FFFFFF"/>
            <w:tcMar>
              <w:top w:w="0" w:type="dxa"/>
              <w:left w:w="0" w:type="dxa"/>
              <w:bottom w:w="0" w:type="dxa"/>
              <w:right w:w="0" w:type="dxa"/>
            </w:tcMar>
            <w:vAlign w:val="center"/>
            <w:hideMark/>
          </w:tcPr>
          <w:p w14:paraId="674796EB"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40759CFF"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rsidRPr="007940D4" w14:paraId="25ABB80F" w14:textId="77777777" w:rsidTr="00AE3F12">
        <w:trPr>
          <w:cantSplit/>
          <w:jc w:val="center"/>
        </w:trPr>
        <w:tc>
          <w:tcPr>
            <w:tcW w:w="0" w:type="auto"/>
            <w:shd w:val="clear" w:color="auto" w:fill="FFFFFF"/>
            <w:tcMar>
              <w:top w:w="0" w:type="dxa"/>
              <w:left w:w="0" w:type="dxa"/>
              <w:bottom w:w="0" w:type="dxa"/>
              <w:right w:w="0" w:type="dxa"/>
            </w:tcMar>
            <w:vAlign w:val="center"/>
            <w:hideMark/>
          </w:tcPr>
          <w:p w14:paraId="66C2F827"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shd w:val="clear" w:color="auto" w:fill="FFFFFF"/>
            <w:tcMar>
              <w:top w:w="0" w:type="dxa"/>
              <w:left w:w="0" w:type="dxa"/>
              <w:bottom w:w="0" w:type="dxa"/>
              <w:right w:w="0" w:type="dxa"/>
            </w:tcMar>
            <w:vAlign w:val="center"/>
            <w:hideMark/>
          </w:tcPr>
          <w:p w14:paraId="60B6DD09"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Relacion</w:t>
            </w:r>
          </w:p>
        </w:tc>
        <w:tc>
          <w:tcPr>
            <w:tcW w:w="0" w:type="auto"/>
            <w:shd w:val="clear" w:color="auto" w:fill="FFFFFF"/>
            <w:tcMar>
              <w:top w:w="0" w:type="dxa"/>
              <w:left w:w="0" w:type="dxa"/>
              <w:bottom w:w="0" w:type="dxa"/>
              <w:right w:w="0" w:type="dxa"/>
            </w:tcMar>
            <w:vAlign w:val="center"/>
            <w:hideMark/>
          </w:tcPr>
          <w:p w14:paraId="624A9F8C"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10</w:t>
            </w:r>
          </w:p>
        </w:tc>
        <w:tc>
          <w:tcPr>
            <w:tcW w:w="0" w:type="auto"/>
            <w:shd w:val="clear" w:color="auto" w:fill="FFFFFF"/>
            <w:tcMar>
              <w:top w:w="0" w:type="dxa"/>
              <w:left w:w="0" w:type="dxa"/>
              <w:bottom w:w="0" w:type="dxa"/>
              <w:right w:w="0" w:type="dxa"/>
            </w:tcMar>
            <w:vAlign w:val="center"/>
            <w:hideMark/>
          </w:tcPr>
          <w:p w14:paraId="63D7B2AC"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64EE5124"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rsidRPr="007940D4" w14:paraId="4D813B16" w14:textId="77777777" w:rsidTr="00AE3F12">
        <w:trPr>
          <w:cantSplit/>
          <w:jc w:val="center"/>
        </w:trPr>
        <w:tc>
          <w:tcPr>
            <w:tcW w:w="0" w:type="auto"/>
            <w:shd w:val="clear" w:color="auto" w:fill="FFFFFF"/>
            <w:tcMar>
              <w:top w:w="0" w:type="dxa"/>
              <w:left w:w="0" w:type="dxa"/>
              <w:bottom w:w="0" w:type="dxa"/>
              <w:right w:w="0" w:type="dxa"/>
            </w:tcMar>
            <w:vAlign w:val="center"/>
            <w:hideMark/>
          </w:tcPr>
          <w:p w14:paraId="47C0D318"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shd w:val="clear" w:color="auto" w:fill="FFFFFF"/>
            <w:tcMar>
              <w:top w:w="0" w:type="dxa"/>
              <w:left w:w="0" w:type="dxa"/>
              <w:bottom w:w="0" w:type="dxa"/>
              <w:right w:w="0" w:type="dxa"/>
            </w:tcMar>
            <w:vAlign w:val="center"/>
            <w:hideMark/>
          </w:tcPr>
          <w:p w14:paraId="4B6F09AC"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Sexo</w:t>
            </w:r>
          </w:p>
        </w:tc>
        <w:tc>
          <w:tcPr>
            <w:tcW w:w="0" w:type="auto"/>
            <w:shd w:val="clear" w:color="auto" w:fill="FFFFFF"/>
            <w:tcMar>
              <w:top w:w="0" w:type="dxa"/>
              <w:left w:w="0" w:type="dxa"/>
              <w:bottom w:w="0" w:type="dxa"/>
              <w:right w:w="0" w:type="dxa"/>
            </w:tcMar>
            <w:vAlign w:val="center"/>
            <w:hideMark/>
          </w:tcPr>
          <w:p w14:paraId="7DD2F009"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2</w:t>
            </w:r>
          </w:p>
        </w:tc>
        <w:tc>
          <w:tcPr>
            <w:tcW w:w="0" w:type="auto"/>
            <w:shd w:val="clear" w:color="auto" w:fill="FFFFFF"/>
            <w:tcMar>
              <w:top w:w="0" w:type="dxa"/>
              <w:left w:w="0" w:type="dxa"/>
              <w:bottom w:w="0" w:type="dxa"/>
              <w:right w:w="0" w:type="dxa"/>
            </w:tcMar>
            <w:vAlign w:val="center"/>
            <w:hideMark/>
          </w:tcPr>
          <w:p w14:paraId="204F8055"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24FB087C"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rsidRPr="007940D4" w14:paraId="03821B98" w14:textId="77777777" w:rsidTr="00AE3F12">
        <w:trPr>
          <w:cantSplit/>
          <w:jc w:val="center"/>
        </w:trPr>
        <w:tc>
          <w:tcPr>
            <w:tcW w:w="0" w:type="auto"/>
            <w:shd w:val="clear" w:color="auto" w:fill="FFFFFF"/>
            <w:tcMar>
              <w:top w:w="0" w:type="dxa"/>
              <w:left w:w="0" w:type="dxa"/>
              <w:bottom w:w="0" w:type="dxa"/>
              <w:right w:w="0" w:type="dxa"/>
            </w:tcMar>
            <w:vAlign w:val="center"/>
            <w:hideMark/>
          </w:tcPr>
          <w:p w14:paraId="71C4A41D"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shd w:val="clear" w:color="auto" w:fill="FFFFFF"/>
            <w:tcMar>
              <w:top w:w="0" w:type="dxa"/>
              <w:left w:w="0" w:type="dxa"/>
              <w:bottom w:w="0" w:type="dxa"/>
              <w:right w:w="0" w:type="dxa"/>
            </w:tcMar>
            <w:vAlign w:val="center"/>
            <w:hideMark/>
          </w:tcPr>
          <w:p w14:paraId="1FD8E6AC"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Estado</w:t>
            </w:r>
          </w:p>
        </w:tc>
        <w:tc>
          <w:tcPr>
            <w:tcW w:w="0" w:type="auto"/>
            <w:shd w:val="clear" w:color="auto" w:fill="FFFFFF"/>
            <w:tcMar>
              <w:top w:w="0" w:type="dxa"/>
              <w:left w:w="0" w:type="dxa"/>
              <w:bottom w:w="0" w:type="dxa"/>
              <w:right w:w="0" w:type="dxa"/>
            </w:tcMar>
            <w:vAlign w:val="center"/>
            <w:hideMark/>
          </w:tcPr>
          <w:p w14:paraId="5F160AF5"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5</w:t>
            </w:r>
          </w:p>
        </w:tc>
        <w:tc>
          <w:tcPr>
            <w:tcW w:w="0" w:type="auto"/>
            <w:shd w:val="clear" w:color="auto" w:fill="FFFFFF"/>
            <w:tcMar>
              <w:top w:w="0" w:type="dxa"/>
              <w:left w:w="0" w:type="dxa"/>
              <w:bottom w:w="0" w:type="dxa"/>
              <w:right w:w="0" w:type="dxa"/>
            </w:tcMar>
            <w:vAlign w:val="center"/>
            <w:hideMark/>
          </w:tcPr>
          <w:p w14:paraId="6BAF34DD"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3B8BF6A6"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rsidRPr="007940D4" w14:paraId="5C18FAF6" w14:textId="77777777" w:rsidTr="00AE3F12">
        <w:trPr>
          <w:cantSplit/>
          <w:jc w:val="center"/>
        </w:trPr>
        <w:tc>
          <w:tcPr>
            <w:tcW w:w="0" w:type="auto"/>
            <w:shd w:val="clear" w:color="auto" w:fill="FFFFFF"/>
            <w:tcMar>
              <w:top w:w="0" w:type="dxa"/>
              <w:left w:w="0" w:type="dxa"/>
              <w:bottom w:w="0" w:type="dxa"/>
              <w:right w:w="0" w:type="dxa"/>
            </w:tcMar>
            <w:vAlign w:val="center"/>
            <w:hideMark/>
          </w:tcPr>
          <w:p w14:paraId="31694F2A"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shd w:val="clear" w:color="auto" w:fill="FFFFFF"/>
            <w:tcMar>
              <w:top w:w="0" w:type="dxa"/>
              <w:left w:w="0" w:type="dxa"/>
              <w:bottom w:w="0" w:type="dxa"/>
              <w:right w:w="0" w:type="dxa"/>
            </w:tcMar>
            <w:vAlign w:val="center"/>
            <w:hideMark/>
          </w:tcPr>
          <w:p w14:paraId="300ED9E5"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Tipo</w:t>
            </w:r>
          </w:p>
        </w:tc>
        <w:tc>
          <w:tcPr>
            <w:tcW w:w="0" w:type="auto"/>
            <w:shd w:val="clear" w:color="auto" w:fill="FFFFFF"/>
            <w:tcMar>
              <w:top w:w="0" w:type="dxa"/>
              <w:left w:w="0" w:type="dxa"/>
              <w:bottom w:w="0" w:type="dxa"/>
              <w:right w:w="0" w:type="dxa"/>
            </w:tcMar>
            <w:vAlign w:val="center"/>
            <w:hideMark/>
          </w:tcPr>
          <w:p w14:paraId="44CA05A6"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4</w:t>
            </w:r>
          </w:p>
        </w:tc>
        <w:tc>
          <w:tcPr>
            <w:tcW w:w="0" w:type="auto"/>
            <w:shd w:val="clear" w:color="auto" w:fill="FFFFFF"/>
            <w:tcMar>
              <w:top w:w="0" w:type="dxa"/>
              <w:left w:w="0" w:type="dxa"/>
              <w:bottom w:w="0" w:type="dxa"/>
              <w:right w:w="0" w:type="dxa"/>
            </w:tcMar>
            <w:vAlign w:val="center"/>
            <w:hideMark/>
          </w:tcPr>
          <w:p w14:paraId="15479AE2"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770D80F4"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rsidRPr="007940D4" w14:paraId="4CE84325" w14:textId="77777777" w:rsidTr="00AE3F12">
        <w:trPr>
          <w:cantSplit/>
          <w:jc w:val="center"/>
        </w:trPr>
        <w:tc>
          <w:tcPr>
            <w:tcW w:w="0" w:type="auto"/>
            <w:shd w:val="clear" w:color="auto" w:fill="FFFFFF"/>
            <w:tcMar>
              <w:top w:w="0" w:type="dxa"/>
              <w:left w:w="0" w:type="dxa"/>
              <w:bottom w:w="0" w:type="dxa"/>
              <w:right w:w="0" w:type="dxa"/>
            </w:tcMar>
            <w:vAlign w:val="center"/>
            <w:hideMark/>
          </w:tcPr>
          <w:p w14:paraId="4560A5FB"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shd w:val="clear" w:color="auto" w:fill="FFFFFF"/>
            <w:tcMar>
              <w:top w:w="0" w:type="dxa"/>
              <w:left w:w="0" w:type="dxa"/>
              <w:bottom w:w="0" w:type="dxa"/>
              <w:right w:w="0" w:type="dxa"/>
            </w:tcMar>
            <w:vAlign w:val="center"/>
            <w:hideMark/>
          </w:tcPr>
          <w:p w14:paraId="27CC5644"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Categoria_ocup</w:t>
            </w:r>
          </w:p>
        </w:tc>
        <w:tc>
          <w:tcPr>
            <w:tcW w:w="0" w:type="auto"/>
            <w:shd w:val="clear" w:color="auto" w:fill="FFFFFF"/>
            <w:tcMar>
              <w:top w:w="0" w:type="dxa"/>
              <w:left w:w="0" w:type="dxa"/>
              <w:bottom w:w="0" w:type="dxa"/>
              <w:right w:w="0" w:type="dxa"/>
            </w:tcMar>
            <w:vAlign w:val="center"/>
            <w:hideMark/>
          </w:tcPr>
          <w:p w14:paraId="65163E80"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4</w:t>
            </w:r>
          </w:p>
        </w:tc>
        <w:tc>
          <w:tcPr>
            <w:tcW w:w="0" w:type="auto"/>
            <w:shd w:val="clear" w:color="auto" w:fill="FFFFFF"/>
            <w:tcMar>
              <w:top w:w="0" w:type="dxa"/>
              <w:left w:w="0" w:type="dxa"/>
              <w:bottom w:w="0" w:type="dxa"/>
              <w:right w:w="0" w:type="dxa"/>
            </w:tcMar>
            <w:vAlign w:val="center"/>
            <w:hideMark/>
          </w:tcPr>
          <w:p w14:paraId="21689F80"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45BBB3A9"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rsidRPr="007940D4" w14:paraId="793E40D7" w14:textId="77777777" w:rsidTr="00AE3F12">
        <w:trPr>
          <w:cantSplit/>
          <w:jc w:val="center"/>
        </w:trPr>
        <w:tc>
          <w:tcPr>
            <w:tcW w:w="0" w:type="auto"/>
            <w:shd w:val="clear" w:color="auto" w:fill="FFFFFF"/>
            <w:tcMar>
              <w:top w:w="0" w:type="dxa"/>
              <w:left w:w="0" w:type="dxa"/>
              <w:bottom w:w="0" w:type="dxa"/>
              <w:right w:w="0" w:type="dxa"/>
            </w:tcMar>
            <w:vAlign w:val="center"/>
            <w:hideMark/>
          </w:tcPr>
          <w:p w14:paraId="0564B9BD"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shd w:val="clear" w:color="auto" w:fill="FFFFFF"/>
            <w:tcMar>
              <w:top w:w="0" w:type="dxa"/>
              <w:left w:w="0" w:type="dxa"/>
              <w:bottom w:w="0" w:type="dxa"/>
              <w:right w:w="0" w:type="dxa"/>
            </w:tcMar>
            <w:vAlign w:val="center"/>
            <w:hideMark/>
          </w:tcPr>
          <w:p w14:paraId="04362C3B"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Intensidad</w:t>
            </w:r>
          </w:p>
        </w:tc>
        <w:tc>
          <w:tcPr>
            <w:tcW w:w="0" w:type="auto"/>
            <w:shd w:val="clear" w:color="auto" w:fill="FFFFFF"/>
            <w:tcMar>
              <w:top w:w="0" w:type="dxa"/>
              <w:left w:w="0" w:type="dxa"/>
              <w:bottom w:w="0" w:type="dxa"/>
              <w:right w:w="0" w:type="dxa"/>
            </w:tcMar>
            <w:vAlign w:val="center"/>
            <w:hideMark/>
          </w:tcPr>
          <w:p w14:paraId="2D4B7920"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4</w:t>
            </w:r>
          </w:p>
        </w:tc>
        <w:tc>
          <w:tcPr>
            <w:tcW w:w="0" w:type="auto"/>
            <w:shd w:val="clear" w:color="auto" w:fill="FFFFFF"/>
            <w:tcMar>
              <w:top w:w="0" w:type="dxa"/>
              <w:left w:w="0" w:type="dxa"/>
              <w:bottom w:w="0" w:type="dxa"/>
              <w:right w:w="0" w:type="dxa"/>
            </w:tcMar>
            <w:vAlign w:val="center"/>
            <w:hideMark/>
          </w:tcPr>
          <w:p w14:paraId="4372821D"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1AF662F0"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rsidRPr="007940D4" w14:paraId="40826C57" w14:textId="77777777" w:rsidTr="00AE3F12">
        <w:trPr>
          <w:cantSplit/>
          <w:jc w:val="center"/>
        </w:trPr>
        <w:tc>
          <w:tcPr>
            <w:tcW w:w="0" w:type="auto"/>
            <w:shd w:val="clear" w:color="auto" w:fill="FFFFFF"/>
            <w:tcMar>
              <w:top w:w="0" w:type="dxa"/>
              <w:left w:w="0" w:type="dxa"/>
              <w:bottom w:w="0" w:type="dxa"/>
              <w:right w:w="0" w:type="dxa"/>
            </w:tcMar>
            <w:vAlign w:val="center"/>
            <w:hideMark/>
          </w:tcPr>
          <w:p w14:paraId="644A6606"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shd w:val="clear" w:color="auto" w:fill="FFFFFF"/>
            <w:tcMar>
              <w:top w:w="0" w:type="dxa"/>
              <w:left w:w="0" w:type="dxa"/>
              <w:bottom w:w="0" w:type="dxa"/>
              <w:right w:w="0" w:type="dxa"/>
            </w:tcMar>
            <w:vAlign w:val="center"/>
            <w:hideMark/>
          </w:tcPr>
          <w:p w14:paraId="1538E001"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Categoria</w:t>
            </w:r>
          </w:p>
        </w:tc>
        <w:tc>
          <w:tcPr>
            <w:tcW w:w="0" w:type="auto"/>
            <w:shd w:val="clear" w:color="auto" w:fill="FFFFFF"/>
            <w:tcMar>
              <w:top w:w="0" w:type="dxa"/>
              <w:left w:w="0" w:type="dxa"/>
              <w:bottom w:w="0" w:type="dxa"/>
              <w:right w:w="0" w:type="dxa"/>
            </w:tcMar>
            <w:vAlign w:val="center"/>
            <w:hideMark/>
          </w:tcPr>
          <w:p w14:paraId="41F64873"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51</w:t>
            </w:r>
          </w:p>
        </w:tc>
        <w:tc>
          <w:tcPr>
            <w:tcW w:w="0" w:type="auto"/>
            <w:shd w:val="clear" w:color="auto" w:fill="FFFFFF"/>
            <w:tcMar>
              <w:top w:w="0" w:type="dxa"/>
              <w:left w:w="0" w:type="dxa"/>
              <w:bottom w:w="0" w:type="dxa"/>
              <w:right w:w="0" w:type="dxa"/>
            </w:tcMar>
            <w:vAlign w:val="center"/>
            <w:hideMark/>
          </w:tcPr>
          <w:p w14:paraId="20464590"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42E75A5D"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rsidRPr="007940D4" w14:paraId="2299FB5D" w14:textId="77777777" w:rsidTr="00AE3F12">
        <w:trPr>
          <w:cantSplit/>
          <w:jc w:val="center"/>
        </w:trPr>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6683152D"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character</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4DD05BCE"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Calificacion</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4D5EBC5C"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7</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466CFD0C"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5E349737"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r>
      <w:tr w:rsidR="00AE3F12" w14:paraId="0902654C" w14:textId="77777777" w:rsidTr="00AE3F12">
        <w:trPr>
          <w:cantSplit/>
          <w:jc w:val="center"/>
        </w:trPr>
        <w:tc>
          <w:tcPr>
            <w:tcW w:w="0" w:type="auto"/>
            <w:gridSpan w:val="5"/>
            <w:shd w:val="clear" w:color="auto" w:fill="FFFFFF"/>
            <w:tcMar>
              <w:top w:w="0" w:type="dxa"/>
              <w:left w:w="0" w:type="dxa"/>
              <w:bottom w:w="0" w:type="dxa"/>
              <w:right w:w="0" w:type="dxa"/>
            </w:tcMar>
            <w:vAlign w:val="center"/>
            <w:hideMark/>
          </w:tcPr>
          <w:p w14:paraId="084CE539" w14:textId="3BF4C0D1" w:rsidR="00AE3F12" w:rsidRPr="00EA1CAA" w:rsidRDefault="00AE3F12">
            <w:pPr>
              <w:spacing w:before="100" w:after="100"/>
              <w:ind w:left="100" w:right="100"/>
              <w:rPr>
                <w:b/>
                <w:bCs/>
              </w:rPr>
            </w:pPr>
            <w:r w:rsidRPr="00EA1CAA">
              <w:rPr>
                <w:rFonts w:ascii="Arial" w:eastAsia="Arial" w:hAnsi="Arial" w:cs="Arial"/>
                <w:b/>
                <w:bCs/>
                <w:color w:val="000000"/>
                <w:sz w:val="18"/>
                <w:szCs w:val="18"/>
              </w:rPr>
              <w:t>Fuente: EPH 2º Trimestre 2020.</w:t>
            </w:r>
          </w:p>
        </w:tc>
      </w:tr>
    </w:tbl>
    <w:p w14:paraId="475CE570" w14:textId="3DB3A9C3" w:rsidR="00AC0E60" w:rsidRDefault="00AC0E60" w:rsidP="00210F8B">
      <w:pPr>
        <w:pStyle w:val="Textoindependiente"/>
        <w:ind w:right="-427"/>
        <w:jc w:val="both"/>
        <w:rPr>
          <w:rFonts w:ascii="Arial" w:hAnsi="Arial" w:cs="Arial"/>
        </w:rPr>
      </w:pPr>
    </w:p>
    <w:tbl>
      <w:tblPr>
        <w:tblStyle w:val="Table"/>
        <w:tblW w:w="10616" w:type="dxa"/>
        <w:jc w:val="center"/>
        <w:tblInd w:w="0" w:type="dxa"/>
        <w:tblLook w:val="0420" w:firstRow="1" w:lastRow="0" w:firstColumn="0" w:lastColumn="0" w:noHBand="0" w:noVBand="1"/>
      </w:tblPr>
      <w:tblGrid>
        <w:gridCol w:w="979"/>
        <w:gridCol w:w="1350"/>
        <w:gridCol w:w="741"/>
        <w:gridCol w:w="1112"/>
        <w:gridCol w:w="1290"/>
        <w:gridCol w:w="574"/>
        <w:gridCol w:w="693"/>
        <w:gridCol w:w="1040"/>
        <w:gridCol w:w="813"/>
        <w:gridCol w:w="932"/>
        <w:gridCol w:w="1092"/>
      </w:tblGrid>
      <w:tr w:rsidR="00AE3F12" w:rsidRPr="007940D4" w14:paraId="473E05B4" w14:textId="77777777" w:rsidTr="00AE2E74">
        <w:trPr>
          <w:cnfStyle w:val="100000000000" w:firstRow="1" w:lastRow="0" w:firstColumn="0" w:lastColumn="0" w:oddVBand="0" w:evenVBand="0" w:oddHBand="0" w:evenHBand="0" w:firstRowFirstColumn="0" w:firstRowLastColumn="0" w:lastRowFirstColumn="0" w:lastRowLastColumn="0"/>
          <w:cantSplit/>
          <w:trHeight w:val="619"/>
          <w:tblHeader/>
          <w:jc w:val="center"/>
        </w:trPr>
        <w:tc>
          <w:tcPr>
            <w:tcW w:w="10616" w:type="dxa"/>
            <w:gridSpan w:val="11"/>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00152BCD" w14:textId="25B30BE7" w:rsidR="00AE3F12" w:rsidRPr="007940D4" w:rsidRDefault="00AE3F12">
            <w:pPr>
              <w:spacing w:before="100" w:after="100"/>
              <w:ind w:left="100" w:right="100"/>
              <w:rPr>
                <w:b/>
                <w:bCs/>
                <w:sz w:val="20"/>
                <w:szCs w:val="20"/>
              </w:rPr>
            </w:pPr>
            <w:r w:rsidRPr="007940D4">
              <w:rPr>
                <w:rFonts w:ascii="Arial" w:eastAsia="Arial" w:hAnsi="Arial" w:cs="Arial"/>
                <w:b/>
                <w:bCs/>
                <w:color w:val="000000"/>
                <w:sz w:val="20"/>
                <w:szCs w:val="20"/>
              </w:rPr>
              <w:t>Cuadro 2.1. Análisis exploratorio de variables cuantitativas.</w:t>
            </w:r>
          </w:p>
        </w:tc>
      </w:tr>
      <w:tr w:rsidR="00AE2E74" w:rsidRPr="007940D4" w14:paraId="6E38B7C7" w14:textId="77777777" w:rsidTr="00AE2E74">
        <w:trPr>
          <w:cnfStyle w:val="100000000000" w:firstRow="1" w:lastRow="0" w:firstColumn="0" w:lastColumn="0" w:oddVBand="0" w:evenVBand="0" w:oddHBand="0" w:evenHBand="0" w:firstRowFirstColumn="0" w:firstRowLastColumn="0" w:lastRowFirstColumn="0" w:lastRowLastColumn="0"/>
          <w:cantSplit/>
          <w:trHeight w:val="965"/>
          <w:tblHeader/>
          <w:jc w:val="center"/>
        </w:trPr>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316DA701"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Tipo</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56ACA5F5"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Variable</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3867849E"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NA_s</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7657685A"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Media</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124B456D"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6CB31C78"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Mín</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E581870"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Q1</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04AE4972"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D445C34"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Q3</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3291FCCD"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Máx</w:t>
            </w:r>
          </w:p>
        </w:tc>
        <w:tc>
          <w:tcPr>
            <w:tcW w:w="1017"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59C0A02" w14:textId="576F19F7" w:rsidR="00AE3F12" w:rsidRPr="007940D4" w:rsidRDefault="00E31E4D">
            <w:pPr>
              <w:spacing w:before="100" w:after="100"/>
              <w:ind w:left="100" w:right="100"/>
              <w:rPr>
                <w:sz w:val="20"/>
                <w:szCs w:val="20"/>
              </w:rPr>
            </w:pPr>
            <w:r w:rsidRPr="007940D4">
              <w:rPr>
                <w:rFonts w:ascii="Arial" w:eastAsia="Arial" w:hAnsi="Arial" w:cs="Arial"/>
                <w:color w:val="000000"/>
                <w:sz w:val="20"/>
                <w:szCs w:val="20"/>
              </w:rPr>
              <w:t>H</w:t>
            </w:r>
            <w:r w:rsidR="00AE3F12" w:rsidRPr="007940D4">
              <w:rPr>
                <w:rFonts w:ascii="Arial" w:eastAsia="Arial" w:hAnsi="Arial" w:cs="Arial"/>
                <w:color w:val="000000"/>
                <w:sz w:val="20"/>
                <w:szCs w:val="20"/>
              </w:rPr>
              <w:t>ist</w:t>
            </w:r>
          </w:p>
        </w:tc>
      </w:tr>
      <w:tr w:rsidR="00AE2E74" w:rsidRPr="007940D4" w14:paraId="53386BCE" w14:textId="77777777" w:rsidTr="00AE2E74">
        <w:trPr>
          <w:cantSplit/>
          <w:trHeight w:val="514"/>
          <w:jc w:val="center"/>
        </w:trPr>
        <w:tc>
          <w:tcPr>
            <w:tcW w:w="0" w:type="auto"/>
            <w:shd w:val="clear" w:color="auto" w:fill="FFFFFF"/>
            <w:tcMar>
              <w:top w:w="0" w:type="dxa"/>
              <w:left w:w="0" w:type="dxa"/>
              <w:bottom w:w="0" w:type="dxa"/>
              <w:right w:w="0" w:type="dxa"/>
            </w:tcMar>
            <w:vAlign w:val="center"/>
            <w:hideMark/>
          </w:tcPr>
          <w:p w14:paraId="10EF5152"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numeric</w:t>
            </w:r>
          </w:p>
        </w:tc>
        <w:tc>
          <w:tcPr>
            <w:tcW w:w="0" w:type="auto"/>
            <w:shd w:val="clear" w:color="auto" w:fill="FFFFFF"/>
            <w:tcMar>
              <w:top w:w="0" w:type="dxa"/>
              <w:left w:w="0" w:type="dxa"/>
              <w:bottom w:w="0" w:type="dxa"/>
              <w:right w:w="0" w:type="dxa"/>
            </w:tcMar>
            <w:vAlign w:val="center"/>
            <w:hideMark/>
          </w:tcPr>
          <w:p w14:paraId="480F6C5D"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Nro_hogar</w:t>
            </w:r>
          </w:p>
        </w:tc>
        <w:tc>
          <w:tcPr>
            <w:tcW w:w="0" w:type="auto"/>
            <w:shd w:val="clear" w:color="auto" w:fill="FFFFFF"/>
            <w:tcMar>
              <w:top w:w="0" w:type="dxa"/>
              <w:left w:w="0" w:type="dxa"/>
              <w:bottom w:w="0" w:type="dxa"/>
              <w:right w:w="0" w:type="dxa"/>
            </w:tcMar>
            <w:vAlign w:val="center"/>
            <w:hideMark/>
          </w:tcPr>
          <w:p w14:paraId="12BD00C2"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77D2C533" w14:textId="47ACEB1B"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1,06</w:t>
            </w:r>
          </w:p>
        </w:tc>
        <w:tc>
          <w:tcPr>
            <w:tcW w:w="0" w:type="auto"/>
            <w:shd w:val="clear" w:color="auto" w:fill="FFFFFF"/>
            <w:tcMar>
              <w:top w:w="0" w:type="dxa"/>
              <w:left w:w="0" w:type="dxa"/>
              <w:bottom w:w="0" w:type="dxa"/>
              <w:right w:w="0" w:type="dxa"/>
            </w:tcMar>
            <w:vAlign w:val="center"/>
            <w:hideMark/>
          </w:tcPr>
          <w:p w14:paraId="6BE4349A" w14:textId="35A49BD5"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1,22</w:t>
            </w:r>
          </w:p>
        </w:tc>
        <w:tc>
          <w:tcPr>
            <w:tcW w:w="0" w:type="auto"/>
            <w:shd w:val="clear" w:color="auto" w:fill="FFFFFF"/>
            <w:tcMar>
              <w:top w:w="0" w:type="dxa"/>
              <w:left w:w="0" w:type="dxa"/>
              <w:bottom w:w="0" w:type="dxa"/>
              <w:right w:w="0" w:type="dxa"/>
            </w:tcMar>
            <w:vAlign w:val="center"/>
            <w:hideMark/>
          </w:tcPr>
          <w:p w14:paraId="2CC2FA8C"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1</w:t>
            </w:r>
          </w:p>
        </w:tc>
        <w:tc>
          <w:tcPr>
            <w:tcW w:w="0" w:type="auto"/>
            <w:shd w:val="clear" w:color="auto" w:fill="FFFFFF"/>
            <w:tcMar>
              <w:top w:w="0" w:type="dxa"/>
              <w:left w:w="0" w:type="dxa"/>
              <w:bottom w:w="0" w:type="dxa"/>
              <w:right w:w="0" w:type="dxa"/>
            </w:tcMar>
            <w:vAlign w:val="center"/>
            <w:hideMark/>
          </w:tcPr>
          <w:p w14:paraId="4F12976A"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1</w:t>
            </w:r>
          </w:p>
        </w:tc>
        <w:tc>
          <w:tcPr>
            <w:tcW w:w="0" w:type="auto"/>
            <w:shd w:val="clear" w:color="auto" w:fill="FFFFFF"/>
            <w:tcMar>
              <w:top w:w="0" w:type="dxa"/>
              <w:left w:w="0" w:type="dxa"/>
              <w:bottom w:w="0" w:type="dxa"/>
              <w:right w:w="0" w:type="dxa"/>
            </w:tcMar>
            <w:vAlign w:val="center"/>
            <w:hideMark/>
          </w:tcPr>
          <w:p w14:paraId="17478D16"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1</w:t>
            </w:r>
          </w:p>
        </w:tc>
        <w:tc>
          <w:tcPr>
            <w:tcW w:w="0" w:type="auto"/>
            <w:shd w:val="clear" w:color="auto" w:fill="FFFFFF"/>
            <w:tcMar>
              <w:top w:w="0" w:type="dxa"/>
              <w:left w:w="0" w:type="dxa"/>
              <w:bottom w:w="0" w:type="dxa"/>
              <w:right w:w="0" w:type="dxa"/>
            </w:tcMar>
            <w:vAlign w:val="center"/>
            <w:hideMark/>
          </w:tcPr>
          <w:p w14:paraId="2EFC34B9"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1</w:t>
            </w:r>
          </w:p>
        </w:tc>
        <w:tc>
          <w:tcPr>
            <w:tcW w:w="0" w:type="auto"/>
            <w:shd w:val="clear" w:color="auto" w:fill="FFFFFF"/>
            <w:tcMar>
              <w:top w:w="0" w:type="dxa"/>
              <w:left w:w="0" w:type="dxa"/>
              <w:bottom w:w="0" w:type="dxa"/>
              <w:right w:w="0" w:type="dxa"/>
            </w:tcMar>
            <w:vAlign w:val="center"/>
            <w:hideMark/>
          </w:tcPr>
          <w:p w14:paraId="1C7F6BBC"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61</w:t>
            </w:r>
          </w:p>
        </w:tc>
        <w:tc>
          <w:tcPr>
            <w:tcW w:w="1017" w:type="dxa"/>
            <w:shd w:val="clear" w:color="auto" w:fill="FFFFFF"/>
            <w:tcMar>
              <w:top w:w="0" w:type="dxa"/>
              <w:left w:w="0" w:type="dxa"/>
              <w:bottom w:w="0" w:type="dxa"/>
              <w:right w:w="0" w:type="dxa"/>
            </w:tcMar>
            <w:vAlign w:val="center"/>
            <w:hideMark/>
          </w:tcPr>
          <w:p w14:paraId="5F54CC8F" w14:textId="77777777" w:rsidR="00AE3F12" w:rsidRPr="007940D4" w:rsidRDefault="00AE3F12">
            <w:pPr>
              <w:spacing w:before="100" w:after="100"/>
              <w:ind w:left="100" w:right="100"/>
              <w:rPr>
                <w:sz w:val="20"/>
                <w:szCs w:val="20"/>
              </w:rPr>
            </w:pPr>
            <w:r w:rsidRPr="007940D4">
              <w:rPr>
                <w:rFonts w:ascii="MS Gothic" w:eastAsia="MS Gothic" w:hAnsi="MS Gothic" w:cs="MS Gothic" w:hint="eastAsia"/>
                <w:color w:val="000000"/>
                <w:sz w:val="20"/>
                <w:szCs w:val="20"/>
              </w:rPr>
              <w:t>▇▁▁▁</w:t>
            </w:r>
            <w:r w:rsidRPr="007940D4">
              <w:rPr>
                <w:rFonts w:ascii="Cambria Math" w:eastAsia="Arial" w:hAnsi="Cambria Math" w:cs="Cambria Math"/>
                <w:color w:val="000000"/>
                <w:sz w:val="20"/>
                <w:szCs w:val="20"/>
              </w:rPr>
              <w:t>▁</w:t>
            </w:r>
          </w:p>
        </w:tc>
      </w:tr>
      <w:tr w:rsidR="00AE2E74" w:rsidRPr="007940D4" w14:paraId="46887C86" w14:textId="77777777" w:rsidTr="00AE2E74">
        <w:trPr>
          <w:cantSplit/>
          <w:trHeight w:val="694"/>
          <w:jc w:val="center"/>
        </w:trPr>
        <w:tc>
          <w:tcPr>
            <w:tcW w:w="0" w:type="auto"/>
            <w:shd w:val="clear" w:color="auto" w:fill="FFFFFF"/>
            <w:tcMar>
              <w:top w:w="0" w:type="dxa"/>
              <w:left w:w="0" w:type="dxa"/>
              <w:bottom w:w="0" w:type="dxa"/>
              <w:right w:w="0" w:type="dxa"/>
            </w:tcMar>
            <w:vAlign w:val="center"/>
            <w:hideMark/>
          </w:tcPr>
          <w:p w14:paraId="368CA038"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numeric</w:t>
            </w:r>
          </w:p>
        </w:tc>
        <w:tc>
          <w:tcPr>
            <w:tcW w:w="0" w:type="auto"/>
            <w:shd w:val="clear" w:color="auto" w:fill="FFFFFF"/>
            <w:tcMar>
              <w:top w:w="0" w:type="dxa"/>
              <w:left w:w="0" w:type="dxa"/>
              <w:bottom w:w="0" w:type="dxa"/>
              <w:right w:w="0" w:type="dxa"/>
            </w:tcMar>
            <w:vAlign w:val="center"/>
            <w:hideMark/>
          </w:tcPr>
          <w:p w14:paraId="4BEB4AC7"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Edad</w:t>
            </w:r>
          </w:p>
        </w:tc>
        <w:tc>
          <w:tcPr>
            <w:tcW w:w="0" w:type="auto"/>
            <w:shd w:val="clear" w:color="auto" w:fill="FFFFFF"/>
            <w:tcMar>
              <w:top w:w="0" w:type="dxa"/>
              <w:left w:w="0" w:type="dxa"/>
              <w:bottom w:w="0" w:type="dxa"/>
              <w:right w:w="0" w:type="dxa"/>
            </w:tcMar>
            <w:vAlign w:val="center"/>
            <w:hideMark/>
          </w:tcPr>
          <w:p w14:paraId="1CA0843E"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54FE1118" w14:textId="6A155093"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41,44</w:t>
            </w:r>
          </w:p>
        </w:tc>
        <w:tc>
          <w:tcPr>
            <w:tcW w:w="0" w:type="auto"/>
            <w:shd w:val="clear" w:color="auto" w:fill="FFFFFF"/>
            <w:tcMar>
              <w:top w:w="0" w:type="dxa"/>
              <w:left w:w="0" w:type="dxa"/>
              <w:bottom w:w="0" w:type="dxa"/>
              <w:right w:w="0" w:type="dxa"/>
            </w:tcMar>
            <w:vAlign w:val="center"/>
            <w:hideMark/>
          </w:tcPr>
          <w:p w14:paraId="31E2A601" w14:textId="5BCB3F7F"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12,42</w:t>
            </w:r>
          </w:p>
        </w:tc>
        <w:tc>
          <w:tcPr>
            <w:tcW w:w="0" w:type="auto"/>
            <w:shd w:val="clear" w:color="auto" w:fill="FFFFFF"/>
            <w:tcMar>
              <w:top w:w="0" w:type="dxa"/>
              <w:left w:w="0" w:type="dxa"/>
              <w:bottom w:w="0" w:type="dxa"/>
              <w:right w:w="0" w:type="dxa"/>
            </w:tcMar>
            <w:vAlign w:val="center"/>
            <w:hideMark/>
          </w:tcPr>
          <w:p w14:paraId="5F07377F"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14</w:t>
            </w:r>
          </w:p>
        </w:tc>
        <w:tc>
          <w:tcPr>
            <w:tcW w:w="0" w:type="auto"/>
            <w:shd w:val="clear" w:color="auto" w:fill="FFFFFF"/>
            <w:tcMar>
              <w:top w:w="0" w:type="dxa"/>
              <w:left w:w="0" w:type="dxa"/>
              <w:bottom w:w="0" w:type="dxa"/>
              <w:right w:w="0" w:type="dxa"/>
            </w:tcMar>
            <w:vAlign w:val="center"/>
            <w:hideMark/>
          </w:tcPr>
          <w:p w14:paraId="32E8F9C0"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31</w:t>
            </w:r>
          </w:p>
        </w:tc>
        <w:tc>
          <w:tcPr>
            <w:tcW w:w="0" w:type="auto"/>
            <w:shd w:val="clear" w:color="auto" w:fill="FFFFFF"/>
            <w:tcMar>
              <w:top w:w="0" w:type="dxa"/>
              <w:left w:w="0" w:type="dxa"/>
              <w:bottom w:w="0" w:type="dxa"/>
              <w:right w:w="0" w:type="dxa"/>
            </w:tcMar>
            <w:vAlign w:val="center"/>
            <w:hideMark/>
          </w:tcPr>
          <w:p w14:paraId="2EC202D5"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41</w:t>
            </w:r>
          </w:p>
        </w:tc>
        <w:tc>
          <w:tcPr>
            <w:tcW w:w="0" w:type="auto"/>
            <w:shd w:val="clear" w:color="auto" w:fill="FFFFFF"/>
            <w:tcMar>
              <w:top w:w="0" w:type="dxa"/>
              <w:left w:w="0" w:type="dxa"/>
              <w:bottom w:w="0" w:type="dxa"/>
              <w:right w:w="0" w:type="dxa"/>
            </w:tcMar>
            <w:vAlign w:val="center"/>
            <w:hideMark/>
          </w:tcPr>
          <w:p w14:paraId="63F3752D"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51</w:t>
            </w:r>
          </w:p>
        </w:tc>
        <w:tc>
          <w:tcPr>
            <w:tcW w:w="0" w:type="auto"/>
            <w:shd w:val="clear" w:color="auto" w:fill="FFFFFF"/>
            <w:tcMar>
              <w:top w:w="0" w:type="dxa"/>
              <w:left w:w="0" w:type="dxa"/>
              <w:bottom w:w="0" w:type="dxa"/>
              <w:right w:w="0" w:type="dxa"/>
            </w:tcMar>
            <w:vAlign w:val="center"/>
            <w:hideMark/>
          </w:tcPr>
          <w:p w14:paraId="0DE32A59"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82</w:t>
            </w:r>
          </w:p>
        </w:tc>
        <w:tc>
          <w:tcPr>
            <w:tcW w:w="1017" w:type="dxa"/>
            <w:shd w:val="clear" w:color="auto" w:fill="FFFFFF"/>
            <w:tcMar>
              <w:top w:w="0" w:type="dxa"/>
              <w:left w:w="0" w:type="dxa"/>
              <w:bottom w:w="0" w:type="dxa"/>
              <w:right w:w="0" w:type="dxa"/>
            </w:tcMar>
            <w:vAlign w:val="center"/>
            <w:hideMark/>
          </w:tcPr>
          <w:p w14:paraId="5EDC5A7E" w14:textId="77777777" w:rsidR="00AE3F12" w:rsidRPr="007940D4" w:rsidRDefault="00AE3F12">
            <w:pPr>
              <w:spacing w:before="100" w:after="100"/>
              <w:ind w:left="100" w:right="100"/>
              <w:rPr>
                <w:sz w:val="20"/>
                <w:szCs w:val="20"/>
              </w:rPr>
            </w:pPr>
            <w:r w:rsidRPr="007940D4">
              <w:rPr>
                <w:rFonts w:ascii="MS Gothic" w:eastAsia="MS Gothic" w:hAnsi="MS Gothic" w:cs="MS Gothic" w:hint="eastAsia"/>
                <w:color w:val="000000"/>
                <w:sz w:val="20"/>
                <w:szCs w:val="20"/>
              </w:rPr>
              <w:t>▃▇▇▃</w:t>
            </w:r>
            <w:r w:rsidRPr="007940D4">
              <w:rPr>
                <w:rFonts w:ascii="Cambria Math" w:eastAsia="Arial" w:hAnsi="Cambria Math" w:cs="Cambria Math"/>
                <w:color w:val="000000"/>
                <w:sz w:val="20"/>
                <w:szCs w:val="20"/>
              </w:rPr>
              <w:t>▁</w:t>
            </w:r>
          </w:p>
        </w:tc>
      </w:tr>
      <w:tr w:rsidR="00AE2E74" w:rsidRPr="007940D4" w14:paraId="13FEED17" w14:textId="77777777" w:rsidTr="00AE2E74">
        <w:trPr>
          <w:cantSplit/>
          <w:trHeight w:val="644"/>
          <w:jc w:val="center"/>
        </w:trPr>
        <w:tc>
          <w:tcPr>
            <w:tcW w:w="0" w:type="auto"/>
            <w:shd w:val="clear" w:color="auto" w:fill="FFFFFF"/>
            <w:tcMar>
              <w:top w:w="0" w:type="dxa"/>
              <w:left w:w="0" w:type="dxa"/>
              <w:bottom w:w="0" w:type="dxa"/>
              <w:right w:w="0" w:type="dxa"/>
            </w:tcMar>
            <w:vAlign w:val="center"/>
            <w:hideMark/>
          </w:tcPr>
          <w:p w14:paraId="7D1DF7F8"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numeric</w:t>
            </w:r>
          </w:p>
        </w:tc>
        <w:tc>
          <w:tcPr>
            <w:tcW w:w="0" w:type="auto"/>
            <w:shd w:val="clear" w:color="auto" w:fill="FFFFFF"/>
            <w:tcMar>
              <w:top w:w="0" w:type="dxa"/>
              <w:left w:w="0" w:type="dxa"/>
              <w:bottom w:w="0" w:type="dxa"/>
              <w:right w:w="0" w:type="dxa"/>
            </w:tcMar>
            <w:vAlign w:val="center"/>
            <w:hideMark/>
          </w:tcPr>
          <w:p w14:paraId="01BED664"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Total_horas</w:t>
            </w:r>
          </w:p>
        </w:tc>
        <w:tc>
          <w:tcPr>
            <w:tcW w:w="0" w:type="auto"/>
            <w:shd w:val="clear" w:color="auto" w:fill="FFFFFF"/>
            <w:tcMar>
              <w:top w:w="0" w:type="dxa"/>
              <w:left w:w="0" w:type="dxa"/>
              <w:bottom w:w="0" w:type="dxa"/>
              <w:right w:w="0" w:type="dxa"/>
            </w:tcMar>
            <w:vAlign w:val="center"/>
            <w:hideMark/>
          </w:tcPr>
          <w:p w14:paraId="11336005"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hideMark/>
          </w:tcPr>
          <w:p w14:paraId="7AF7614E" w14:textId="51DFE105"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26,70</w:t>
            </w:r>
          </w:p>
        </w:tc>
        <w:tc>
          <w:tcPr>
            <w:tcW w:w="0" w:type="auto"/>
            <w:shd w:val="clear" w:color="auto" w:fill="FFFFFF"/>
            <w:tcMar>
              <w:top w:w="0" w:type="dxa"/>
              <w:left w:w="0" w:type="dxa"/>
              <w:bottom w:w="0" w:type="dxa"/>
              <w:right w:w="0" w:type="dxa"/>
            </w:tcMar>
            <w:vAlign w:val="center"/>
            <w:hideMark/>
          </w:tcPr>
          <w:p w14:paraId="7F5CD4BC" w14:textId="633E6D62"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22,12</w:t>
            </w:r>
          </w:p>
        </w:tc>
        <w:tc>
          <w:tcPr>
            <w:tcW w:w="0" w:type="auto"/>
            <w:shd w:val="clear" w:color="auto" w:fill="FFFFFF"/>
            <w:tcMar>
              <w:top w:w="0" w:type="dxa"/>
              <w:left w:w="0" w:type="dxa"/>
              <w:bottom w:w="0" w:type="dxa"/>
              <w:right w:w="0" w:type="dxa"/>
            </w:tcMar>
            <w:vAlign w:val="center"/>
            <w:hideMark/>
          </w:tcPr>
          <w:p w14:paraId="275A239D"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0</w:t>
            </w:r>
          </w:p>
        </w:tc>
        <w:tc>
          <w:tcPr>
            <w:tcW w:w="0" w:type="auto"/>
            <w:shd w:val="clear" w:color="auto" w:fill="FFFFFF"/>
            <w:tcMar>
              <w:top w:w="0" w:type="dxa"/>
              <w:left w:w="0" w:type="dxa"/>
              <w:bottom w:w="0" w:type="dxa"/>
              <w:right w:w="0" w:type="dxa"/>
            </w:tcMar>
            <w:vAlign w:val="center"/>
            <w:hideMark/>
          </w:tcPr>
          <w:p w14:paraId="4815067E"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8</w:t>
            </w:r>
          </w:p>
        </w:tc>
        <w:tc>
          <w:tcPr>
            <w:tcW w:w="0" w:type="auto"/>
            <w:shd w:val="clear" w:color="auto" w:fill="FFFFFF"/>
            <w:tcMar>
              <w:top w:w="0" w:type="dxa"/>
              <w:left w:w="0" w:type="dxa"/>
              <w:bottom w:w="0" w:type="dxa"/>
              <w:right w:w="0" w:type="dxa"/>
            </w:tcMar>
            <w:vAlign w:val="center"/>
            <w:hideMark/>
          </w:tcPr>
          <w:p w14:paraId="69A6DC0C"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28</w:t>
            </w:r>
          </w:p>
        </w:tc>
        <w:tc>
          <w:tcPr>
            <w:tcW w:w="0" w:type="auto"/>
            <w:shd w:val="clear" w:color="auto" w:fill="FFFFFF"/>
            <w:tcMar>
              <w:top w:w="0" w:type="dxa"/>
              <w:left w:w="0" w:type="dxa"/>
              <w:bottom w:w="0" w:type="dxa"/>
              <w:right w:w="0" w:type="dxa"/>
            </w:tcMar>
            <w:vAlign w:val="center"/>
            <w:hideMark/>
          </w:tcPr>
          <w:p w14:paraId="4154B51D"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40</w:t>
            </w:r>
          </w:p>
        </w:tc>
        <w:tc>
          <w:tcPr>
            <w:tcW w:w="0" w:type="auto"/>
            <w:shd w:val="clear" w:color="auto" w:fill="FFFFFF"/>
            <w:tcMar>
              <w:top w:w="0" w:type="dxa"/>
              <w:left w:w="0" w:type="dxa"/>
              <w:bottom w:w="0" w:type="dxa"/>
              <w:right w:w="0" w:type="dxa"/>
            </w:tcMar>
            <w:vAlign w:val="center"/>
            <w:hideMark/>
          </w:tcPr>
          <w:p w14:paraId="69B503EE"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 xml:space="preserve">   999</w:t>
            </w:r>
          </w:p>
        </w:tc>
        <w:tc>
          <w:tcPr>
            <w:tcW w:w="1017" w:type="dxa"/>
            <w:shd w:val="clear" w:color="auto" w:fill="FFFFFF"/>
            <w:tcMar>
              <w:top w:w="0" w:type="dxa"/>
              <w:left w:w="0" w:type="dxa"/>
              <w:bottom w:w="0" w:type="dxa"/>
              <w:right w:w="0" w:type="dxa"/>
            </w:tcMar>
            <w:vAlign w:val="center"/>
            <w:hideMark/>
          </w:tcPr>
          <w:p w14:paraId="6064BEF7" w14:textId="77777777" w:rsidR="00AE3F12" w:rsidRPr="007940D4" w:rsidRDefault="00AE3F12">
            <w:pPr>
              <w:spacing w:before="100" w:after="100"/>
              <w:ind w:left="100" w:right="100"/>
              <w:rPr>
                <w:sz w:val="20"/>
                <w:szCs w:val="20"/>
              </w:rPr>
            </w:pPr>
            <w:r w:rsidRPr="007940D4">
              <w:rPr>
                <w:rFonts w:ascii="MS Gothic" w:eastAsia="MS Gothic" w:hAnsi="MS Gothic" w:cs="MS Gothic" w:hint="eastAsia"/>
                <w:color w:val="000000"/>
                <w:sz w:val="20"/>
                <w:szCs w:val="20"/>
              </w:rPr>
              <w:t>▇▁▁▁</w:t>
            </w:r>
            <w:r w:rsidRPr="007940D4">
              <w:rPr>
                <w:rFonts w:ascii="Cambria Math" w:eastAsia="Arial" w:hAnsi="Cambria Math" w:cs="Cambria Math"/>
                <w:color w:val="000000"/>
                <w:sz w:val="20"/>
                <w:szCs w:val="20"/>
              </w:rPr>
              <w:t>▁</w:t>
            </w:r>
          </w:p>
        </w:tc>
      </w:tr>
      <w:tr w:rsidR="00AE2E74" w:rsidRPr="007940D4" w14:paraId="7B16CF8C" w14:textId="77777777" w:rsidTr="00AE2E74">
        <w:trPr>
          <w:cantSplit/>
          <w:trHeight w:val="386"/>
          <w:jc w:val="center"/>
        </w:trPr>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35DA394A"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numeric</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0FD48CA0" w14:textId="77777777" w:rsidR="00AE3F12" w:rsidRPr="007940D4" w:rsidRDefault="00AE3F12">
            <w:pPr>
              <w:spacing w:before="100" w:after="100"/>
              <w:ind w:left="100" w:right="100"/>
              <w:rPr>
                <w:sz w:val="20"/>
                <w:szCs w:val="20"/>
              </w:rPr>
            </w:pPr>
            <w:r w:rsidRPr="007940D4">
              <w:rPr>
                <w:rFonts w:ascii="Arial" w:eastAsia="Arial" w:hAnsi="Arial" w:cs="Arial"/>
                <w:color w:val="000000"/>
                <w:sz w:val="20"/>
                <w:szCs w:val="20"/>
              </w:rPr>
              <w:t>Ingreso</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68238733"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3606AEC2" w14:textId="64CDC2B9"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23757,93</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396B0C4A" w14:textId="4D22B77A"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24437,94</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5AC3351E"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-9</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0DD9AF9F"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6000</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73331391"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20000</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09829358"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35000</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715B5F92" w14:textId="77777777" w:rsidR="00AE3F12" w:rsidRPr="007940D4" w:rsidRDefault="00AE3F12">
            <w:pPr>
              <w:spacing w:before="100" w:after="100"/>
              <w:ind w:left="100" w:right="100"/>
              <w:jc w:val="right"/>
              <w:rPr>
                <w:sz w:val="20"/>
                <w:szCs w:val="20"/>
              </w:rPr>
            </w:pPr>
            <w:r w:rsidRPr="007940D4">
              <w:rPr>
                <w:rFonts w:ascii="Arial" w:eastAsia="Arial" w:hAnsi="Arial" w:cs="Arial"/>
                <w:color w:val="000000"/>
                <w:sz w:val="20"/>
                <w:szCs w:val="20"/>
              </w:rPr>
              <w:t>545000</w:t>
            </w:r>
          </w:p>
        </w:tc>
        <w:tc>
          <w:tcPr>
            <w:tcW w:w="1017"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596E649D" w14:textId="77777777" w:rsidR="00AE3F12" w:rsidRPr="007940D4" w:rsidRDefault="00AE3F12">
            <w:pPr>
              <w:spacing w:before="100" w:after="100"/>
              <w:ind w:left="100" w:right="100"/>
              <w:rPr>
                <w:sz w:val="20"/>
                <w:szCs w:val="20"/>
              </w:rPr>
            </w:pPr>
            <w:r w:rsidRPr="007940D4">
              <w:rPr>
                <w:rFonts w:ascii="MS Gothic" w:eastAsia="MS Gothic" w:hAnsi="MS Gothic" w:cs="MS Gothic" w:hint="eastAsia"/>
                <w:color w:val="000000"/>
                <w:sz w:val="20"/>
                <w:szCs w:val="20"/>
              </w:rPr>
              <w:t>▇▁▁▁</w:t>
            </w:r>
            <w:r w:rsidRPr="007940D4">
              <w:rPr>
                <w:rFonts w:ascii="Cambria Math" w:eastAsia="Arial" w:hAnsi="Cambria Math" w:cs="Cambria Math"/>
                <w:color w:val="000000"/>
                <w:sz w:val="20"/>
                <w:szCs w:val="20"/>
              </w:rPr>
              <w:t>▁</w:t>
            </w:r>
          </w:p>
        </w:tc>
      </w:tr>
      <w:tr w:rsidR="00AE3F12" w:rsidRPr="007940D4" w14:paraId="6B3D31F9" w14:textId="77777777" w:rsidTr="00AE2E74">
        <w:trPr>
          <w:cantSplit/>
          <w:trHeight w:val="619"/>
          <w:jc w:val="center"/>
        </w:trPr>
        <w:tc>
          <w:tcPr>
            <w:tcW w:w="10616" w:type="dxa"/>
            <w:gridSpan w:val="11"/>
            <w:shd w:val="clear" w:color="auto" w:fill="FFFFFF"/>
            <w:tcMar>
              <w:top w:w="0" w:type="dxa"/>
              <w:left w:w="0" w:type="dxa"/>
              <w:bottom w:w="0" w:type="dxa"/>
              <w:right w:w="0" w:type="dxa"/>
            </w:tcMar>
            <w:vAlign w:val="center"/>
            <w:hideMark/>
          </w:tcPr>
          <w:p w14:paraId="35251902" w14:textId="6A0BBF1A" w:rsidR="00AE3F12" w:rsidRPr="007940D4" w:rsidRDefault="00AE3F12">
            <w:pPr>
              <w:spacing w:before="100" w:after="100"/>
              <w:ind w:left="100" w:right="100"/>
              <w:rPr>
                <w:b/>
                <w:bCs/>
                <w:sz w:val="18"/>
                <w:szCs w:val="18"/>
              </w:rPr>
            </w:pPr>
            <w:r w:rsidRPr="007940D4">
              <w:rPr>
                <w:rFonts w:ascii="Arial" w:eastAsia="Arial" w:hAnsi="Arial" w:cs="Arial"/>
                <w:b/>
                <w:bCs/>
                <w:color w:val="000000"/>
                <w:sz w:val="18"/>
                <w:szCs w:val="18"/>
              </w:rPr>
              <w:t>Fuente: EPH 2º Trimestre 2020.</w:t>
            </w:r>
          </w:p>
        </w:tc>
      </w:tr>
    </w:tbl>
    <w:p w14:paraId="4B799A28" w14:textId="77777777" w:rsidR="00FE521F" w:rsidRDefault="00FE521F" w:rsidP="00210F8B">
      <w:pPr>
        <w:pStyle w:val="Textoindependiente"/>
        <w:ind w:right="-1"/>
        <w:jc w:val="both"/>
        <w:rPr>
          <w:rFonts w:ascii="Arial" w:hAnsi="Arial" w:cs="Arial"/>
        </w:rPr>
      </w:pPr>
    </w:p>
    <w:p w14:paraId="2EF42F5A" w14:textId="0B553526" w:rsidR="00210F8B" w:rsidRDefault="005421C1" w:rsidP="00BE5362">
      <w:pPr>
        <w:pStyle w:val="Textoindependiente"/>
        <w:spacing w:line="360" w:lineRule="auto"/>
        <w:ind w:firstLine="567"/>
        <w:jc w:val="both"/>
        <w:rPr>
          <w:rFonts w:ascii="Arial" w:hAnsi="Arial" w:cs="Arial"/>
        </w:rPr>
      </w:pPr>
      <w:r w:rsidRPr="00941AA2">
        <w:rPr>
          <w:rFonts w:ascii="Arial" w:hAnsi="Arial" w:cs="Arial"/>
        </w:rPr>
        <w:lastRenderedPageBreak/>
        <w:t>A partir de</w:t>
      </w:r>
      <w:r w:rsidR="00AE3F12">
        <w:rPr>
          <w:rFonts w:ascii="Arial" w:hAnsi="Arial" w:cs="Arial"/>
        </w:rPr>
        <w:t xml:space="preserve"> los</w:t>
      </w:r>
      <w:r w:rsidRPr="00941AA2">
        <w:rPr>
          <w:rFonts w:ascii="Arial" w:hAnsi="Arial" w:cs="Arial"/>
        </w:rPr>
        <w:t xml:space="preserve"> Cuadro</w:t>
      </w:r>
      <w:r w:rsidR="00AE3F12">
        <w:rPr>
          <w:rFonts w:ascii="Arial" w:hAnsi="Arial" w:cs="Arial"/>
        </w:rPr>
        <w:t>s</w:t>
      </w:r>
      <w:r w:rsidRPr="00941AA2">
        <w:rPr>
          <w:rFonts w:ascii="Arial" w:hAnsi="Arial" w:cs="Arial"/>
        </w:rPr>
        <w:t xml:space="preserve"> </w:t>
      </w:r>
      <w:r w:rsidR="00AE3F12">
        <w:rPr>
          <w:rFonts w:ascii="Arial" w:hAnsi="Arial" w:cs="Arial"/>
        </w:rPr>
        <w:t>resumen (2 y 2.1)</w:t>
      </w:r>
      <w:r w:rsidRPr="00941AA2">
        <w:rPr>
          <w:rFonts w:ascii="Arial" w:hAnsi="Arial" w:cs="Arial"/>
        </w:rPr>
        <w:t xml:space="preserve"> generado</w:t>
      </w:r>
      <w:r w:rsidR="00AE3F12">
        <w:rPr>
          <w:rFonts w:ascii="Arial" w:hAnsi="Arial" w:cs="Arial"/>
        </w:rPr>
        <w:t>s</w:t>
      </w:r>
      <w:r w:rsidRPr="00941AA2">
        <w:rPr>
          <w:rFonts w:ascii="Arial" w:hAnsi="Arial" w:cs="Arial"/>
        </w:rPr>
        <w:t xml:space="preserve"> con la función </w:t>
      </w:r>
      <w:r w:rsidRPr="00AC0E60">
        <w:rPr>
          <w:rFonts w:ascii="Arial" w:hAnsi="Arial" w:cs="Arial"/>
          <w:i/>
          <w:iCs/>
        </w:rPr>
        <w:t>skim</w:t>
      </w:r>
      <w:r w:rsidRPr="00941AA2">
        <w:rPr>
          <w:rFonts w:ascii="Arial" w:hAnsi="Arial" w:cs="Arial"/>
        </w:rPr>
        <w:t xml:space="preserve"> del paquete </w:t>
      </w:r>
      <w:r w:rsidRPr="00AC0E60">
        <w:rPr>
          <w:rFonts w:ascii="Arial" w:hAnsi="Arial" w:cs="Arial"/>
          <w:i/>
          <w:iCs/>
        </w:rPr>
        <w:t>skirm</w:t>
      </w:r>
      <w:r w:rsidRPr="00941AA2">
        <w:rPr>
          <w:rFonts w:ascii="Arial" w:hAnsi="Arial" w:cs="Arial"/>
        </w:rPr>
        <w:t xml:space="preserve"> se observa que</w:t>
      </w:r>
      <w:r w:rsidR="00C5398D">
        <w:rPr>
          <w:rFonts w:ascii="Arial" w:hAnsi="Arial" w:cs="Arial"/>
        </w:rPr>
        <w:t>, en principio,</w:t>
      </w:r>
      <w:r w:rsidRPr="00941AA2">
        <w:rPr>
          <w:rFonts w:ascii="Arial" w:hAnsi="Arial" w:cs="Arial"/>
        </w:rPr>
        <w:t xml:space="preserve"> el </w:t>
      </w:r>
      <w:r w:rsidRPr="009D577E">
        <w:rPr>
          <w:rFonts w:ascii="Arial" w:hAnsi="Arial" w:cs="Arial"/>
          <w:i/>
          <w:iCs/>
        </w:rPr>
        <w:t>dataset</w:t>
      </w:r>
      <w:r w:rsidRPr="00941AA2">
        <w:rPr>
          <w:rFonts w:ascii="Arial" w:hAnsi="Arial" w:cs="Arial"/>
        </w:rPr>
        <w:t xml:space="preserve"> no cuenta con missing values (NA’s). Por otro lado, llama la atención el valor mínimo de la variable Ingreso (-9) y el máximo de la variable Total_Horas (999). </w:t>
      </w:r>
      <w:r w:rsidR="00941AA2" w:rsidRPr="00941AA2">
        <w:rPr>
          <w:rFonts w:ascii="Arial" w:hAnsi="Arial" w:cs="Arial"/>
        </w:rPr>
        <w:t>En el</w:t>
      </w:r>
      <w:r w:rsidRPr="00941AA2">
        <w:rPr>
          <w:rFonts w:ascii="Arial" w:hAnsi="Arial" w:cs="Arial"/>
        </w:rPr>
        <w:t xml:space="preserve"> </w:t>
      </w:r>
      <w:r w:rsidR="00941AA2" w:rsidRPr="00941AA2">
        <w:rPr>
          <w:rFonts w:ascii="Arial" w:hAnsi="Arial" w:cs="Arial"/>
          <w:i/>
          <w:iCs/>
        </w:rPr>
        <w:t>Diseño de Registro y Estructura de la base de la EPH</w:t>
      </w:r>
      <w:r w:rsidR="00941AA2" w:rsidRPr="00941AA2">
        <w:rPr>
          <w:rFonts w:ascii="Arial" w:hAnsi="Arial" w:cs="Arial"/>
        </w:rPr>
        <w:t xml:space="preserve"> se observa que el valor -9 corresponde a la no respuesta, mientras que el 999 indica la categoría de “No sabe/no responde”. Existen 1446 casos para el primero y sólo 1 para el segundo en el </w:t>
      </w:r>
      <w:r w:rsidR="00941AA2" w:rsidRPr="009D577E">
        <w:rPr>
          <w:rFonts w:ascii="Arial" w:hAnsi="Arial" w:cs="Arial"/>
          <w:i/>
          <w:iCs/>
        </w:rPr>
        <w:t>dataset</w:t>
      </w:r>
      <w:r w:rsidR="00941AA2" w:rsidRPr="00941AA2">
        <w:rPr>
          <w:rFonts w:ascii="Arial" w:hAnsi="Arial" w:cs="Arial"/>
        </w:rPr>
        <w:t xml:space="preserve">. Por otro lado, 712 individuos reportaron un monto de ingreso de la ocupación principal de 0. Para el análisis </w:t>
      </w:r>
      <w:r w:rsidR="00C5398D">
        <w:rPr>
          <w:rFonts w:ascii="Arial" w:hAnsi="Arial" w:cs="Arial"/>
        </w:rPr>
        <w:t xml:space="preserve">exploratorio </w:t>
      </w:r>
      <w:r w:rsidR="00941AA2" w:rsidRPr="00941AA2">
        <w:rPr>
          <w:rFonts w:ascii="Arial" w:hAnsi="Arial" w:cs="Arial"/>
        </w:rPr>
        <w:t>no se incluirán los casos de no respuesta de ambas variables</w:t>
      </w:r>
      <w:r w:rsidR="00C5398D">
        <w:rPr>
          <w:rFonts w:ascii="Arial" w:hAnsi="Arial" w:cs="Arial"/>
        </w:rPr>
        <w:t>, si recibirán un tratamiento particular al momento de la modelización.</w:t>
      </w:r>
    </w:p>
    <w:p w14:paraId="1197C1CF" w14:textId="7D587DD1" w:rsidR="00210F8B" w:rsidRDefault="00210F8B" w:rsidP="00210F8B">
      <w:pPr>
        <w:pStyle w:val="Textoindependiente"/>
        <w:ind w:right="-1"/>
        <w:jc w:val="both"/>
        <w:rPr>
          <w:rFonts w:ascii="Arial" w:hAnsi="Arial" w:cs="Arial"/>
        </w:rPr>
      </w:pPr>
    </w:p>
    <w:p w14:paraId="20D78967" w14:textId="6428C797" w:rsidR="00AC0E60" w:rsidRPr="00E31E4D" w:rsidRDefault="00210F8B" w:rsidP="00210F8B">
      <w:pPr>
        <w:pStyle w:val="Textoindependiente"/>
        <w:numPr>
          <w:ilvl w:val="1"/>
          <w:numId w:val="5"/>
        </w:numPr>
        <w:ind w:right="-1"/>
        <w:jc w:val="both"/>
        <w:rPr>
          <w:rFonts w:ascii="Arial" w:hAnsi="Arial" w:cs="Arial"/>
          <w:i/>
          <w:iCs/>
          <w:sz w:val="24"/>
          <w:szCs w:val="24"/>
        </w:rPr>
      </w:pPr>
      <w:r w:rsidRPr="00E31E4D">
        <w:rPr>
          <w:rFonts w:ascii="Arial" w:hAnsi="Arial" w:cs="Arial"/>
          <w:i/>
          <w:iCs/>
          <w:sz w:val="24"/>
          <w:szCs w:val="24"/>
        </w:rPr>
        <w:t>Características principales de las personas que no declararon ingreso de su ocupación principal</w:t>
      </w:r>
    </w:p>
    <w:p w14:paraId="0B7DD223" w14:textId="16767C56" w:rsidR="00210F8B" w:rsidRDefault="00210F8B" w:rsidP="00210F8B">
      <w:pPr>
        <w:pStyle w:val="Textoindependiente"/>
        <w:ind w:right="-1"/>
        <w:jc w:val="both"/>
        <w:rPr>
          <w:rFonts w:ascii="Arial" w:hAnsi="Arial" w:cs="Arial"/>
        </w:rPr>
      </w:pPr>
    </w:p>
    <w:p w14:paraId="4FF3DDB2" w14:textId="360DAC2A" w:rsidR="00305A66" w:rsidRPr="00305A66" w:rsidRDefault="00210F8B" w:rsidP="00BE5362">
      <w:pPr>
        <w:pStyle w:val="Textoindependiente"/>
        <w:spacing w:line="360" w:lineRule="auto"/>
        <w:ind w:firstLine="567"/>
        <w:jc w:val="both"/>
        <w:rPr>
          <w:rFonts w:ascii="Arial" w:hAnsi="Arial" w:cs="Arial"/>
        </w:rPr>
      </w:pPr>
      <w:r>
        <w:rPr>
          <w:rFonts w:ascii="Arial" w:hAnsi="Arial" w:cs="Arial"/>
        </w:rPr>
        <w:t xml:space="preserve">A </w:t>
      </w:r>
      <w:r w:rsidR="00305A66">
        <w:rPr>
          <w:rFonts w:ascii="Arial" w:hAnsi="Arial" w:cs="Arial"/>
        </w:rPr>
        <w:t>continuación,</w:t>
      </w:r>
      <w:r>
        <w:rPr>
          <w:rFonts w:ascii="Arial" w:hAnsi="Arial" w:cs="Arial"/>
        </w:rPr>
        <w:t xml:space="preserve"> se presenta un breve análisis de las principales características de las personas que no declararon sus ingresos</w:t>
      </w:r>
      <w:r w:rsidR="00305A66">
        <w:rPr>
          <w:rFonts w:ascii="Arial" w:hAnsi="Arial" w:cs="Arial"/>
        </w:rPr>
        <w:t xml:space="preserve"> de sus ocupaciones principales, es decir que dentro del </w:t>
      </w:r>
      <w:r w:rsidR="00305A66" w:rsidRPr="00305A66">
        <w:rPr>
          <w:rFonts w:ascii="Arial" w:hAnsi="Arial" w:cs="Arial"/>
          <w:i/>
          <w:iCs/>
        </w:rPr>
        <w:t>dataset</w:t>
      </w:r>
      <w:r w:rsidR="00305A66">
        <w:rPr>
          <w:rFonts w:ascii="Arial" w:hAnsi="Arial" w:cs="Arial"/>
        </w:rPr>
        <w:t xml:space="preserve"> se encuentran codificadas con -9 en la variable Ingreso. </w:t>
      </w:r>
    </w:p>
    <w:p w14:paraId="095F6DFD" w14:textId="4592A3B8" w:rsidR="00B931EC" w:rsidRDefault="00305A66" w:rsidP="00B73424">
      <w:pPr>
        <w:pStyle w:val="Textoindependiente"/>
        <w:spacing w:line="360" w:lineRule="auto"/>
        <w:ind w:firstLine="567"/>
        <w:jc w:val="both"/>
        <w:rPr>
          <w:rFonts w:ascii="Arial" w:hAnsi="Arial" w:cs="Arial"/>
        </w:rPr>
      </w:pPr>
      <w:r w:rsidRPr="00305A66">
        <w:rPr>
          <w:rFonts w:ascii="Arial" w:hAnsi="Arial" w:cs="Arial"/>
        </w:rPr>
        <w:t>En primer lugar, aproximadamente el 46% de las personas se reconocen como jefe/a del hogar</w:t>
      </w:r>
      <w:r w:rsidR="009D577E">
        <w:rPr>
          <w:rFonts w:ascii="Arial" w:hAnsi="Arial" w:cs="Arial"/>
        </w:rPr>
        <w:t xml:space="preserve"> (Cuadro </w:t>
      </w:r>
      <w:r w:rsidR="002256F2">
        <w:rPr>
          <w:rFonts w:ascii="Arial" w:hAnsi="Arial" w:cs="Arial"/>
        </w:rPr>
        <w:t>3</w:t>
      </w:r>
      <w:r w:rsidR="009D577E">
        <w:rPr>
          <w:rFonts w:ascii="Arial" w:hAnsi="Arial" w:cs="Arial"/>
        </w:rPr>
        <w:t>)</w:t>
      </w:r>
      <w:r w:rsidRPr="00305A66">
        <w:rPr>
          <w:rFonts w:ascii="Arial" w:hAnsi="Arial" w:cs="Arial"/>
        </w:rPr>
        <w:t>, en segundo se percibe que aquellas personas con mayor nivel educativo tienden, en promedio, a no declarar su ingreso</w:t>
      </w:r>
      <w:r w:rsidR="009D577E">
        <w:rPr>
          <w:rFonts w:ascii="Arial" w:hAnsi="Arial" w:cs="Arial"/>
        </w:rPr>
        <w:t xml:space="preserve">, </w:t>
      </w:r>
      <w:r w:rsidRPr="00305A66">
        <w:rPr>
          <w:rFonts w:ascii="Arial" w:hAnsi="Arial" w:cs="Arial"/>
        </w:rPr>
        <w:t>casi el 62% de las personas cuenta con secundaria o universitario completo</w:t>
      </w:r>
      <w:r w:rsidR="009D577E">
        <w:rPr>
          <w:rFonts w:ascii="Arial" w:hAnsi="Arial" w:cs="Arial"/>
        </w:rPr>
        <w:t xml:space="preserve"> (Cuadro </w:t>
      </w:r>
      <w:r w:rsidR="002256F2">
        <w:rPr>
          <w:rFonts w:ascii="Arial" w:hAnsi="Arial" w:cs="Arial"/>
        </w:rPr>
        <w:t>4</w:t>
      </w:r>
      <w:r w:rsidR="009D577E">
        <w:rPr>
          <w:rFonts w:ascii="Arial" w:hAnsi="Arial" w:cs="Arial"/>
        </w:rPr>
        <w:t>)</w:t>
      </w:r>
      <w:r w:rsidRPr="00305A66">
        <w:rPr>
          <w:rFonts w:ascii="Arial" w:hAnsi="Arial" w:cs="Arial"/>
        </w:rPr>
        <w:t>. En tercero, el 70,47% resultan empleados u obreros</w:t>
      </w:r>
      <w:r w:rsidR="009D577E">
        <w:rPr>
          <w:rFonts w:ascii="Arial" w:hAnsi="Arial" w:cs="Arial"/>
        </w:rPr>
        <w:t xml:space="preserve"> (Cuadro </w:t>
      </w:r>
      <w:r w:rsidR="002256F2">
        <w:rPr>
          <w:rFonts w:ascii="Arial" w:hAnsi="Arial" w:cs="Arial"/>
        </w:rPr>
        <w:t>5</w:t>
      </w:r>
      <w:r w:rsidR="009D577E">
        <w:rPr>
          <w:rFonts w:ascii="Arial" w:hAnsi="Arial" w:cs="Arial"/>
        </w:rPr>
        <w:t>)</w:t>
      </w:r>
      <w:r w:rsidRPr="00305A66">
        <w:rPr>
          <w:rFonts w:ascii="Arial" w:hAnsi="Arial" w:cs="Arial"/>
        </w:rPr>
        <w:t xml:space="preserve"> mientras que aproximadamente la mitad de ellos (el 48,13%) son ocupados plenos</w:t>
      </w:r>
      <w:r w:rsidR="009D577E">
        <w:rPr>
          <w:rFonts w:ascii="Arial" w:hAnsi="Arial" w:cs="Arial"/>
        </w:rPr>
        <w:t xml:space="preserve"> (Cuadro </w:t>
      </w:r>
      <w:r w:rsidR="002256F2">
        <w:rPr>
          <w:rFonts w:ascii="Arial" w:hAnsi="Arial" w:cs="Arial"/>
        </w:rPr>
        <w:t>6</w:t>
      </w:r>
      <w:r w:rsidR="009D577E">
        <w:rPr>
          <w:rFonts w:ascii="Arial" w:hAnsi="Arial" w:cs="Arial"/>
        </w:rPr>
        <w:t>)</w:t>
      </w:r>
      <w:r w:rsidRPr="00305A66">
        <w:rPr>
          <w:rFonts w:ascii="Arial" w:hAnsi="Arial" w:cs="Arial"/>
        </w:rPr>
        <w:t>. Por último, se observa una tendencia a que los varones sean más reticentes a declarar su ingreso en relación con las mujeres</w:t>
      </w:r>
      <w:r w:rsidR="009D577E">
        <w:rPr>
          <w:rFonts w:ascii="Arial" w:hAnsi="Arial" w:cs="Arial"/>
        </w:rPr>
        <w:t xml:space="preserve"> (Cuadro 6)</w:t>
      </w:r>
      <w:r w:rsidRPr="00305A66">
        <w:rPr>
          <w:rFonts w:ascii="Arial" w:hAnsi="Arial" w:cs="Arial"/>
        </w:rPr>
        <w:t>.</w:t>
      </w:r>
    </w:p>
    <w:p w14:paraId="259FA93B" w14:textId="792BF8AC" w:rsidR="00AE2E74" w:rsidRDefault="00AE2E74" w:rsidP="00B73424">
      <w:pPr>
        <w:pStyle w:val="Textoindependiente"/>
        <w:spacing w:line="360" w:lineRule="auto"/>
        <w:ind w:firstLine="567"/>
        <w:jc w:val="both"/>
        <w:rPr>
          <w:rFonts w:ascii="Arial" w:hAnsi="Arial" w:cs="Arial"/>
        </w:rPr>
      </w:pPr>
    </w:p>
    <w:p w14:paraId="26EFE030" w14:textId="5B785519" w:rsidR="00AE2E74" w:rsidRDefault="00AE2E74" w:rsidP="00B73424">
      <w:pPr>
        <w:pStyle w:val="Textoindependiente"/>
        <w:spacing w:line="360" w:lineRule="auto"/>
        <w:ind w:firstLine="567"/>
        <w:jc w:val="both"/>
        <w:rPr>
          <w:rFonts w:ascii="Arial" w:hAnsi="Arial" w:cs="Arial"/>
        </w:rPr>
      </w:pPr>
    </w:p>
    <w:p w14:paraId="32657ABF" w14:textId="7A22C2FB" w:rsidR="00AE2E74" w:rsidRDefault="00AE2E74" w:rsidP="00B73424">
      <w:pPr>
        <w:pStyle w:val="Textoindependiente"/>
        <w:spacing w:line="360" w:lineRule="auto"/>
        <w:ind w:firstLine="567"/>
        <w:jc w:val="both"/>
        <w:rPr>
          <w:rFonts w:ascii="Arial" w:hAnsi="Arial" w:cs="Arial"/>
        </w:rPr>
      </w:pPr>
    </w:p>
    <w:p w14:paraId="229F0FF8" w14:textId="4B346F71" w:rsidR="00AE2E74" w:rsidRDefault="00AE2E74" w:rsidP="00B73424">
      <w:pPr>
        <w:pStyle w:val="Textoindependiente"/>
        <w:spacing w:line="360" w:lineRule="auto"/>
        <w:ind w:firstLine="567"/>
        <w:jc w:val="both"/>
        <w:rPr>
          <w:rFonts w:ascii="Arial" w:hAnsi="Arial" w:cs="Arial"/>
        </w:rPr>
      </w:pPr>
    </w:p>
    <w:p w14:paraId="35A40D6E" w14:textId="71A40475" w:rsidR="00AE2E74" w:rsidRDefault="00AE2E74" w:rsidP="00B73424">
      <w:pPr>
        <w:pStyle w:val="Textoindependiente"/>
        <w:spacing w:line="360" w:lineRule="auto"/>
        <w:ind w:firstLine="567"/>
        <w:jc w:val="both"/>
        <w:rPr>
          <w:rFonts w:ascii="Arial" w:hAnsi="Arial" w:cs="Arial"/>
        </w:rPr>
      </w:pPr>
    </w:p>
    <w:p w14:paraId="3C4BF1FE" w14:textId="488F6FEB" w:rsidR="00AE2E74" w:rsidRDefault="00AE2E74" w:rsidP="00B73424">
      <w:pPr>
        <w:pStyle w:val="Textoindependiente"/>
        <w:spacing w:line="360" w:lineRule="auto"/>
        <w:ind w:firstLine="567"/>
        <w:jc w:val="both"/>
        <w:rPr>
          <w:rFonts w:ascii="Arial" w:hAnsi="Arial" w:cs="Arial"/>
        </w:rPr>
      </w:pPr>
    </w:p>
    <w:p w14:paraId="41C5719F" w14:textId="77777777" w:rsidR="00AE2E74" w:rsidRPr="00210F8B" w:rsidRDefault="00AE2E74" w:rsidP="00B73424">
      <w:pPr>
        <w:pStyle w:val="Textoindependiente"/>
        <w:spacing w:line="360" w:lineRule="auto"/>
        <w:ind w:firstLine="567"/>
        <w:jc w:val="both"/>
        <w:rPr>
          <w:rFonts w:ascii="Arial" w:hAnsi="Arial" w:cs="Arial"/>
        </w:rPr>
      </w:pPr>
    </w:p>
    <w:tbl>
      <w:tblPr>
        <w:tblStyle w:val="Table"/>
        <w:tblW w:w="0" w:type="auto"/>
        <w:jc w:val="center"/>
        <w:tblInd w:w="0" w:type="dxa"/>
        <w:tblLook w:val="0420" w:firstRow="1" w:lastRow="0" w:firstColumn="0" w:lastColumn="0" w:noHBand="0" w:noVBand="1"/>
      </w:tblPr>
      <w:tblGrid>
        <w:gridCol w:w="2335"/>
        <w:gridCol w:w="714"/>
        <w:gridCol w:w="1175"/>
      </w:tblGrid>
      <w:tr w:rsidR="000C0A15" w14:paraId="240CD352" w14:textId="77777777" w:rsidTr="00DB01A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D9A7F2" w14:textId="48EC14A6" w:rsidR="000C0A15" w:rsidRPr="007940D4" w:rsidRDefault="000C0A15" w:rsidP="00DB01A7">
            <w:pPr>
              <w:spacing w:before="100" w:after="100"/>
              <w:ind w:left="100" w:right="100"/>
              <w:rPr>
                <w:b/>
                <w:bCs/>
                <w:sz w:val="20"/>
                <w:szCs w:val="20"/>
              </w:rPr>
            </w:pPr>
            <w:r w:rsidRPr="007940D4">
              <w:rPr>
                <w:rFonts w:ascii="Arial" w:eastAsia="Arial" w:hAnsi="Arial" w:cs="Arial"/>
                <w:b/>
                <w:bCs/>
                <w:color w:val="000000"/>
                <w:sz w:val="20"/>
                <w:szCs w:val="20"/>
              </w:rPr>
              <w:lastRenderedPageBreak/>
              <w:t xml:space="preserve">Cuadro </w:t>
            </w:r>
            <w:r w:rsidR="002256F2" w:rsidRPr="007940D4">
              <w:rPr>
                <w:rFonts w:ascii="Arial" w:eastAsia="Arial" w:hAnsi="Arial" w:cs="Arial"/>
                <w:b/>
                <w:bCs/>
                <w:color w:val="000000"/>
                <w:sz w:val="20"/>
                <w:szCs w:val="20"/>
              </w:rPr>
              <w:t>3</w:t>
            </w:r>
            <w:r w:rsidRPr="007940D4">
              <w:rPr>
                <w:rFonts w:ascii="Arial" w:eastAsia="Arial" w:hAnsi="Arial" w:cs="Arial"/>
                <w:b/>
                <w:bCs/>
                <w:color w:val="000000"/>
                <w:sz w:val="20"/>
                <w:szCs w:val="20"/>
              </w:rPr>
              <w:t>. Relación con el Jefe/a del hogar</w:t>
            </w:r>
          </w:p>
        </w:tc>
      </w:tr>
      <w:tr w:rsidR="000C0A15" w14:paraId="6AC07A4A" w14:textId="77777777" w:rsidTr="00DB01A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13B38E" w14:textId="6242D13C"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Relaci</w:t>
            </w:r>
            <w:r w:rsidR="00C03168">
              <w:rPr>
                <w:rFonts w:ascii="Arial" w:eastAsia="Arial" w:hAnsi="Arial" w:cs="Arial"/>
                <w:color w:val="000000"/>
                <w:sz w:val="20"/>
                <w:szCs w:val="20"/>
              </w:rPr>
              <w:t>ó</w:t>
            </w: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DBFBFE"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5F1BF5"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Freq</w:t>
            </w:r>
          </w:p>
        </w:tc>
      </w:tr>
      <w:tr w:rsidR="000C0A15" w14:paraId="78C12F1C" w14:textId="77777777" w:rsidTr="00DB01A7">
        <w:trPr>
          <w:cantSplit/>
          <w:jc w:val="center"/>
        </w:trPr>
        <w:tc>
          <w:tcPr>
            <w:tcW w:w="0" w:type="auto"/>
            <w:shd w:val="clear" w:color="auto" w:fill="FFFFFF"/>
            <w:tcMar>
              <w:top w:w="0" w:type="dxa"/>
              <w:left w:w="0" w:type="dxa"/>
              <w:bottom w:w="0" w:type="dxa"/>
              <w:right w:w="0" w:type="dxa"/>
            </w:tcMar>
            <w:vAlign w:val="center"/>
          </w:tcPr>
          <w:p w14:paraId="7520657C"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Jefe/a</w:t>
            </w:r>
          </w:p>
        </w:tc>
        <w:tc>
          <w:tcPr>
            <w:tcW w:w="0" w:type="auto"/>
            <w:shd w:val="clear" w:color="auto" w:fill="FFFFFF"/>
            <w:tcMar>
              <w:top w:w="0" w:type="dxa"/>
              <w:left w:w="0" w:type="dxa"/>
              <w:bottom w:w="0" w:type="dxa"/>
              <w:right w:w="0" w:type="dxa"/>
            </w:tcMar>
            <w:vAlign w:val="center"/>
          </w:tcPr>
          <w:p w14:paraId="76E248DE"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664</w:t>
            </w:r>
          </w:p>
        </w:tc>
        <w:tc>
          <w:tcPr>
            <w:tcW w:w="0" w:type="auto"/>
            <w:shd w:val="clear" w:color="auto" w:fill="FFFFFF"/>
            <w:tcMar>
              <w:top w:w="0" w:type="dxa"/>
              <w:left w:w="0" w:type="dxa"/>
              <w:bottom w:w="0" w:type="dxa"/>
              <w:right w:w="0" w:type="dxa"/>
            </w:tcMar>
            <w:vAlign w:val="center"/>
          </w:tcPr>
          <w:p w14:paraId="6212728B" w14:textId="6FD583A6"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45</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92%</w:t>
            </w:r>
          </w:p>
        </w:tc>
      </w:tr>
      <w:tr w:rsidR="000C0A15" w14:paraId="68105B03" w14:textId="77777777" w:rsidTr="00DB01A7">
        <w:trPr>
          <w:cantSplit/>
          <w:jc w:val="center"/>
        </w:trPr>
        <w:tc>
          <w:tcPr>
            <w:tcW w:w="0" w:type="auto"/>
            <w:shd w:val="clear" w:color="auto" w:fill="FFFFFF"/>
            <w:tcMar>
              <w:top w:w="0" w:type="dxa"/>
              <w:left w:w="0" w:type="dxa"/>
              <w:bottom w:w="0" w:type="dxa"/>
              <w:right w:w="0" w:type="dxa"/>
            </w:tcMar>
            <w:vAlign w:val="center"/>
          </w:tcPr>
          <w:p w14:paraId="2639459A"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Hijo/a Hijastro/a</w:t>
            </w:r>
          </w:p>
        </w:tc>
        <w:tc>
          <w:tcPr>
            <w:tcW w:w="0" w:type="auto"/>
            <w:shd w:val="clear" w:color="auto" w:fill="FFFFFF"/>
            <w:tcMar>
              <w:top w:w="0" w:type="dxa"/>
              <w:left w:w="0" w:type="dxa"/>
              <w:bottom w:w="0" w:type="dxa"/>
              <w:right w:w="0" w:type="dxa"/>
            </w:tcMar>
            <w:vAlign w:val="center"/>
          </w:tcPr>
          <w:p w14:paraId="7E2FE54E"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348</w:t>
            </w:r>
          </w:p>
        </w:tc>
        <w:tc>
          <w:tcPr>
            <w:tcW w:w="0" w:type="auto"/>
            <w:shd w:val="clear" w:color="auto" w:fill="FFFFFF"/>
            <w:tcMar>
              <w:top w:w="0" w:type="dxa"/>
              <w:left w:w="0" w:type="dxa"/>
              <w:bottom w:w="0" w:type="dxa"/>
              <w:right w:w="0" w:type="dxa"/>
            </w:tcMar>
            <w:vAlign w:val="center"/>
          </w:tcPr>
          <w:p w14:paraId="0E7CE2AA" w14:textId="442D0B98"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24</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07%</w:t>
            </w:r>
          </w:p>
        </w:tc>
      </w:tr>
      <w:tr w:rsidR="000C0A15" w14:paraId="1DA5B419" w14:textId="77777777" w:rsidTr="00DB01A7">
        <w:trPr>
          <w:cantSplit/>
          <w:jc w:val="center"/>
        </w:trPr>
        <w:tc>
          <w:tcPr>
            <w:tcW w:w="0" w:type="auto"/>
            <w:shd w:val="clear" w:color="auto" w:fill="FFFFFF"/>
            <w:tcMar>
              <w:top w:w="0" w:type="dxa"/>
              <w:left w:w="0" w:type="dxa"/>
              <w:bottom w:w="0" w:type="dxa"/>
              <w:right w:w="0" w:type="dxa"/>
            </w:tcMar>
            <w:vAlign w:val="center"/>
          </w:tcPr>
          <w:p w14:paraId="56807853"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Conyuge / Pareja</w:t>
            </w:r>
          </w:p>
        </w:tc>
        <w:tc>
          <w:tcPr>
            <w:tcW w:w="0" w:type="auto"/>
            <w:shd w:val="clear" w:color="auto" w:fill="FFFFFF"/>
            <w:tcMar>
              <w:top w:w="0" w:type="dxa"/>
              <w:left w:w="0" w:type="dxa"/>
              <w:bottom w:w="0" w:type="dxa"/>
              <w:right w:w="0" w:type="dxa"/>
            </w:tcMar>
            <w:vAlign w:val="center"/>
          </w:tcPr>
          <w:p w14:paraId="1994FA1F"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328</w:t>
            </w:r>
          </w:p>
        </w:tc>
        <w:tc>
          <w:tcPr>
            <w:tcW w:w="0" w:type="auto"/>
            <w:shd w:val="clear" w:color="auto" w:fill="FFFFFF"/>
            <w:tcMar>
              <w:top w:w="0" w:type="dxa"/>
              <w:left w:w="0" w:type="dxa"/>
              <w:bottom w:w="0" w:type="dxa"/>
              <w:right w:w="0" w:type="dxa"/>
            </w:tcMar>
            <w:vAlign w:val="center"/>
          </w:tcPr>
          <w:p w14:paraId="034C354E" w14:textId="3F6BA539"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22</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68%</w:t>
            </w:r>
          </w:p>
        </w:tc>
      </w:tr>
      <w:tr w:rsidR="000C0A15" w14:paraId="027C2839" w14:textId="77777777" w:rsidTr="00DB01A7">
        <w:trPr>
          <w:cantSplit/>
          <w:jc w:val="center"/>
        </w:trPr>
        <w:tc>
          <w:tcPr>
            <w:tcW w:w="0" w:type="auto"/>
            <w:shd w:val="clear" w:color="auto" w:fill="FFFFFF"/>
            <w:tcMar>
              <w:top w:w="0" w:type="dxa"/>
              <w:left w:w="0" w:type="dxa"/>
              <w:bottom w:w="0" w:type="dxa"/>
              <w:right w:w="0" w:type="dxa"/>
            </w:tcMar>
            <w:vAlign w:val="center"/>
          </w:tcPr>
          <w:p w14:paraId="78FAF6DA"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Yerno/Nuera</w:t>
            </w:r>
          </w:p>
        </w:tc>
        <w:tc>
          <w:tcPr>
            <w:tcW w:w="0" w:type="auto"/>
            <w:shd w:val="clear" w:color="auto" w:fill="FFFFFF"/>
            <w:tcMar>
              <w:top w:w="0" w:type="dxa"/>
              <w:left w:w="0" w:type="dxa"/>
              <w:bottom w:w="0" w:type="dxa"/>
              <w:right w:w="0" w:type="dxa"/>
            </w:tcMar>
            <w:vAlign w:val="center"/>
          </w:tcPr>
          <w:p w14:paraId="4EDCFCE2"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35</w:t>
            </w:r>
          </w:p>
        </w:tc>
        <w:tc>
          <w:tcPr>
            <w:tcW w:w="0" w:type="auto"/>
            <w:shd w:val="clear" w:color="auto" w:fill="FFFFFF"/>
            <w:tcMar>
              <w:top w:w="0" w:type="dxa"/>
              <w:left w:w="0" w:type="dxa"/>
              <w:bottom w:w="0" w:type="dxa"/>
              <w:right w:w="0" w:type="dxa"/>
            </w:tcMar>
            <w:vAlign w:val="center"/>
          </w:tcPr>
          <w:p w14:paraId="0EDE5554" w14:textId="7EAFE68B"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2</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42%</w:t>
            </w:r>
          </w:p>
        </w:tc>
      </w:tr>
      <w:tr w:rsidR="000C0A15" w14:paraId="59F5D194" w14:textId="77777777" w:rsidTr="00DB01A7">
        <w:trPr>
          <w:cantSplit/>
          <w:jc w:val="center"/>
        </w:trPr>
        <w:tc>
          <w:tcPr>
            <w:tcW w:w="0" w:type="auto"/>
            <w:shd w:val="clear" w:color="auto" w:fill="FFFFFF"/>
            <w:tcMar>
              <w:top w:w="0" w:type="dxa"/>
              <w:left w:w="0" w:type="dxa"/>
              <w:bottom w:w="0" w:type="dxa"/>
              <w:right w:w="0" w:type="dxa"/>
            </w:tcMar>
            <w:vAlign w:val="center"/>
          </w:tcPr>
          <w:p w14:paraId="701FC8BA"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Hermano/a</w:t>
            </w:r>
          </w:p>
        </w:tc>
        <w:tc>
          <w:tcPr>
            <w:tcW w:w="0" w:type="auto"/>
            <w:shd w:val="clear" w:color="auto" w:fill="FFFFFF"/>
            <w:tcMar>
              <w:top w:w="0" w:type="dxa"/>
              <w:left w:w="0" w:type="dxa"/>
              <w:bottom w:w="0" w:type="dxa"/>
              <w:right w:w="0" w:type="dxa"/>
            </w:tcMar>
            <w:vAlign w:val="center"/>
          </w:tcPr>
          <w:p w14:paraId="0E64865B"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22</w:t>
            </w:r>
          </w:p>
        </w:tc>
        <w:tc>
          <w:tcPr>
            <w:tcW w:w="0" w:type="auto"/>
            <w:shd w:val="clear" w:color="auto" w:fill="FFFFFF"/>
            <w:tcMar>
              <w:top w:w="0" w:type="dxa"/>
              <w:left w:w="0" w:type="dxa"/>
              <w:bottom w:w="0" w:type="dxa"/>
              <w:right w:w="0" w:type="dxa"/>
            </w:tcMar>
            <w:vAlign w:val="center"/>
          </w:tcPr>
          <w:p w14:paraId="41830223" w14:textId="6BE7325B"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1</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52%</w:t>
            </w:r>
          </w:p>
        </w:tc>
      </w:tr>
      <w:tr w:rsidR="000C0A15" w14:paraId="0C5166D6" w14:textId="77777777" w:rsidTr="00DB01A7">
        <w:trPr>
          <w:cantSplit/>
          <w:jc w:val="center"/>
        </w:trPr>
        <w:tc>
          <w:tcPr>
            <w:tcW w:w="0" w:type="auto"/>
            <w:shd w:val="clear" w:color="auto" w:fill="FFFFFF"/>
            <w:tcMar>
              <w:top w:w="0" w:type="dxa"/>
              <w:left w:w="0" w:type="dxa"/>
              <w:bottom w:w="0" w:type="dxa"/>
              <w:right w:w="0" w:type="dxa"/>
            </w:tcMar>
            <w:vAlign w:val="center"/>
          </w:tcPr>
          <w:p w14:paraId="467604F0"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Otros Familiares</w:t>
            </w:r>
          </w:p>
        </w:tc>
        <w:tc>
          <w:tcPr>
            <w:tcW w:w="0" w:type="auto"/>
            <w:shd w:val="clear" w:color="auto" w:fill="FFFFFF"/>
            <w:tcMar>
              <w:top w:w="0" w:type="dxa"/>
              <w:left w:w="0" w:type="dxa"/>
              <w:bottom w:w="0" w:type="dxa"/>
              <w:right w:w="0" w:type="dxa"/>
            </w:tcMar>
            <w:vAlign w:val="center"/>
          </w:tcPr>
          <w:p w14:paraId="38A853CA"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18</w:t>
            </w:r>
          </w:p>
        </w:tc>
        <w:tc>
          <w:tcPr>
            <w:tcW w:w="0" w:type="auto"/>
            <w:shd w:val="clear" w:color="auto" w:fill="FFFFFF"/>
            <w:tcMar>
              <w:top w:w="0" w:type="dxa"/>
              <w:left w:w="0" w:type="dxa"/>
              <w:bottom w:w="0" w:type="dxa"/>
              <w:right w:w="0" w:type="dxa"/>
            </w:tcMar>
            <w:vAlign w:val="center"/>
          </w:tcPr>
          <w:p w14:paraId="2CA335BD" w14:textId="1D947E9B"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1</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24%</w:t>
            </w:r>
          </w:p>
        </w:tc>
      </w:tr>
      <w:tr w:rsidR="000C0A15" w14:paraId="13F2546F" w14:textId="77777777" w:rsidTr="00DB01A7">
        <w:trPr>
          <w:cantSplit/>
          <w:jc w:val="center"/>
        </w:trPr>
        <w:tc>
          <w:tcPr>
            <w:tcW w:w="0" w:type="auto"/>
            <w:shd w:val="clear" w:color="auto" w:fill="FFFFFF"/>
            <w:tcMar>
              <w:top w:w="0" w:type="dxa"/>
              <w:left w:w="0" w:type="dxa"/>
              <w:bottom w:w="0" w:type="dxa"/>
              <w:right w:w="0" w:type="dxa"/>
            </w:tcMar>
            <w:vAlign w:val="center"/>
          </w:tcPr>
          <w:p w14:paraId="29E2C4AF" w14:textId="333883FC"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Nieto/a</w:t>
            </w:r>
          </w:p>
        </w:tc>
        <w:tc>
          <w:tcPr>
            <w:tcW w:w="0" w:type="auto"/>
            <w:shd w:val="clear" w:color="auto" w:fill="FFFFFF"/>
            <w:tcMar>
              <w:top w:w="0" w:type="dxa"/>
              <w:left w:w="0" w:type="dxa"/>
              <w:bottom w:w="0" w:type="dxa"/>
              <w:right w:w="0" w:type="dxa"/>
            </w:tcMar>
            <w:vAlign w:val="center"/>
          </w:tcPr>
          <w:p w14:paraId="7BA0361A"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13</w:t>
            </w:r>
          </w:p>
        </w:tc>
        <w:tc>
          <w:tcPr>
            <w:tcW w:w="0" w:type="auto"/>
            <w:shd w:val="clear" w:color="auto" w:fill="FFFFFF"/>
            <w:tcMar>
              <w:top w:w="0" w:type="dxa"/>
              <w:left w:w="0" w:type="dxa"/>
              <w:bottom w:w="0" w:type="dxa"/>
              <w:right w:w="0" w:type="dxa"/>
            </w:tcMar>
            <w:vAlign w:val="center"/>
          </w:tcPr>
          <w:p w14:paraId="4C487D0E" w14:textId="2A1F8AE4"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0</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9%</w:t>
            </w:r>
          </w:p>
        </w:tc>
      </w:tr>
      <w:tr w:rsidR="000C0A15" w14:paraId="0179954A" w14:textId="77777777" w:rsidTr="00DB01A7">
        <w:trPr>
          <w:cantSplit/>
          <w:jc w:val="center"/>
        </w:trPr>
        <w:tc>
          <w:tcPr>
            <w:tcW w:w="0" w:type="auto"/>
            <w:shd w:val="clear" w:color="auto" w:fill="FFFFFF"/>
            <w:tcMar>
              <w:top w:w="0" w:type="dxa"/>
              <w:left w:w="0" w:type="dxa"/>
              <w:bottom w:w="0" w:type="dxa"/>
              <w:right w:w="0" w:type="dxa"/>
            </w:tcMar>
            <w:vAlign w:val="center"/>
          </w:tcPr>
          <w:p w14:paraId="529DF1B4" w14:textId="49A448A6"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No fam</w:t>
            </w:r>
            <w:r w:rsidR="00C03168">
              <w:rPr>
                <w:rFonts w:ascii="Arial" w:eastAsia="Arial" w:hAnsi="Arial" w:cs="Arial"/>
                <w:color w:val="000000"/>
                <w:sz w:val="20"/>
                <w:szCs w:val="20"/>
              </w:rPr>
              <w:t>i</w:t>
            </w:r>
            <w:r w:rsidRPr="007940D4">
              <w:rPr>
                <w:rFonts w:ascii="Arial" w:eastAsia="Arial" w:hAnsi="Arial" w:cs="Arial"/>
                <w:color w:val="000000"/>
                <w:sz w:val="20"/>
                <w:szCs w:val="20"/>
              </w:rPr>
              <w:t>liares</w:t>
            </w:r>
          </w:p>
        </w:tc>
        <w:tc>
          <w:tcPr>
            <w:tcW w:w="0" w:type="auto"/>
            <w:shd w:val="clear" w:color="auto" w:fill="FFFFFF"/>
            <w:tcMar>
              <w:top w:w="0" w:type="dxa"/>
              <w:left w:w="0" w:type="dxa"/>
              <w:bottom w:w="0" w:type="dxa"/>
              <w:right w:w="0" w:type="dxa"/>
            </w:tcMar>
            <w:vAlign w:val="center"/>
          </w:tcPr>
          <w:p w14:paraId="104E55E5"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11</w:t>
            </w:r>
          </w:p>
        </w:tc>
        <w:tc>
          <w:tcPr>
            <w:tcW w:w="0" w:type="auto"/>
            <w:shd w:val="clear" w:color="auto" w:fill="FFFFFF"/>
            <w:tcMar>
              <w:top w:w="0" w:type="dxa"/>
              <w:left w:w="0" w:type="dxa"/>
              <w:bottom w:w="0" w:type="dxa"/>
              <w:right w:w="0" w:type="dxa"/>
            </w:tcMar>
            <w:vAlign w:val="center"/>
          </w:tcPr>
          <w:p w14:paraId="2841DAF4" w14:textId="43C0CA9A"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0</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76%</w:t>
            </w:r>
          </w:p>
        </w:tc>
      </w:tr>
      <w:tr w:rsidR="000C0A15" w14:paraId="1CDB04D8" w14:textId="77777777" w:rsidTr="00DB01A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3060F8C6"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Madre/Padre</w:t>
            </w:r>
          </w:p>
        </w:tc>
        <w:tc>
          <w:tcPr>
            <w:tcW w:w="0" w:type="auto"/>
            <w:tcBorders>
              <w:bottom w:val="single" w:sz="16" w:space="0" w:color="666666"/>
            </w:tcBorders>
            <w:shd w:val="clear" w:color="auto" w:fill="FFFFFF"/>
            <w:tcMar>
              <w:top w:w="0" w:type="dxa"/>
              <w:left w:w="0" w:type="dxa"/>
              <w:bottom w:w="0" w:type="dxa"/>
              <w:right w:w="0" w:type="dxa"/>
            </w:tcMar>
            <w:vAlign w:val="center"/>
          </w:tcPr>
          <w:p w14:paraId="133482F3"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7</w:t>
            </w:r>
          </w:p>
        </w:tc>
        <w:tc>
          <w:tcPr>
            <w:tcW w:w="0" w:type="auto"/>
            <w:tcBorders>
              <w:bottom w:val="single" w:sz="16" w:space="0" w:color="666666"/>
            </w:tcBorders>
            <w:shd w:val="clear" w:color="auto" w:fill="FFFFFF"/>
            <w:tcMar>
              <w:top w:w="0" w:type="dxa"/>
              <w:left w:w="0" w:type="dxa"/>
              <w:bottom w:w="0" w:type="dxa"/>
              <w:right w:w="0" w:type="dxa"/>
            </w:tcMar>
            <w:vAlign w:val="center"/>
          </w:tcPr>
          <w:p w14:paraId="60905A09" w14:textId="0748E1D4"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0</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48%</w:t>
            </w:r>
          </w:p>
        </w:tc>
      </w:tr>
      <w:tr w:rsidR="000C0A15" w14:paraId="0239B87E" w14:textId="77777777" w:rsidTr="00DB01A7">
        <w:trPr>
          <w:cantSplit/>
          <w:jc w:val="center"/>
        </w:trPr>
        <w:tc>
          <w:tcPr>
            <w:tcW w:w="0" w:type="auto"/>
            <w:gridSpan w:val="3"/>
            <w:shd w:val="clear" w:color="auto" w:fill="FFFFFF"/>
            <w:tcMar>
              <w:top w:w="0" w:type="dxa"/>
              <w:left w:w="0" w:type="dxa"/>
              <w:bottom w:w="0" w:type="dxa"/>
              <w:right w:w="0" w:type="dxa"/>
            </w:tcMar>
            <w:vAlign w:val="center"/>
          </w:tcPr>
          <w:p w14:paraId="19558E1D" w14:textId="60141A8E" w:rsidR="000C0A15" w:rsidRPr="00EA1CAA" w:rsidRDefault="000C0A15" w:rsidP="00DB01A7">
            <w:pPr>
              <w:spacing w:before="100" w:after="100"/>
              <w:ind w:left="100" w:right="100"/>
              <w:rPr>
                <w:b/>
                <w:bCs/>
                <w:sz w:val="20"/>
                <w:szCs w:val="20"/>
              </w:rPr>
            </w:pPr>
            <w:r w:rsidRPr="00EA1CAA">
              <w:rPr>
                <w:rFonts w:ascii="Arial" w:eastAsia="Arial" w:hAnsi="Arial" w:cs="Arial"/>
                <w:b/>
                <w:bCs/>
                <w:color w:val="000000"/>
                <w:sz w:val="18"/>
                <w:szCs w:val="18"/>
              </w:rPr>
              <w:t>Fuente: EPH 2º Trimestre 2020</w:t>
            </w:r>
            <w:r w:rsidR="004E42EA" w:rsidRPr="00EA1CAA">
              <w:rPr>
                <w:rFonts w:ascii="Arial" w:eastAsia="Arial" w:hAnsi="Arial" w:cs="Arial"/>
                <w:b/>
                <w:bCs/>
                <w:color w:val="000000"/>
                <w:sz w:val="18"/>
                <w:szCs w:val="18"/>
              </w:rPr>
              <w:t>.</w:t>
            </w:r>
          </w:p>
        </w:tc>
      </w:tr>
    </w:tbl>
    <w:p w14:paraId="3579F192" w14:textId="77777777" w:rsidR="00E31E4D" w:rsidRDefault="00E31E4D" w:rsidP="00941AA2">
      <w:pPr>
        <w:pStyle w:val="Textoindependiente"/>
        <w:jc w:val="both"/>
        <w:rPr>
          <w:rFonts w:ascii="Arial" w:hAnsi="Arial" w:cs="Arial"/>
        </w:rPr>
      </w:pPr>
    </w:p>
    <w:tbl>
      <w:tblPr>
        <w:tblStyle w:val="Table"/>
        <w:tblW w:w="0" w:type="auto"/>
        <w:jc w:val="center"/>
        <w:tblInd w:w="0" w:type="dxa"/>
        <w:tblLook w:val="0420" w:firstRow="1" w:lastRow="0" w:firstColumn="0" w:lastColumn="0" w:noHBand="0" w:noVBand="1"/>
      </w:tblPr>
      <w:tblGrid>
        <w:gridCol w:w="4536"/>
        <w:gridCol w:w="534"/>
        <w:gridCol w:w="879"/>
      </w:tblGrid>
      <w:tr w:rsidR="000C0A15" w14:paraId="4C243258" w14:textId="77777777" w:rsidTr="009D577E">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D2E191" w14:textId="0791597E" w:rsidR="000C0A15" w:rsidRPr="007940D4" w:rsidRDefault="000C0A15" w:rsidP="000C0A15">
            <w:pPr>
              <w:spacing w:before="100" w:after="100"/>
              <w:ind w:left="100" w:right="100"/>
              <w:rPr>
                <w:b/>
                <w:bCs/>
                <w:sz w:val="20"/>
                <w:szCs w:val="20"/>
              </w:rPr>
            </w:pPr>
            <w:r w:rsidRPr="007940D4">
              <w:rPr>
                <w:rFonts w:ascii="Arial" w:eastAsia="Arial" w:hAnsi="Arial" w:cs="Arial"/>
                <w:b/>
                <w:bCs/>
                <w:color w:val="000000"/>
                <w:sz w:val="20"/>
                <w:szCs w:val="20"/>
              </w:rPr>
              <w:t xml:space="preserve">Cuadro </w:t>
            </w:r>
            <w:r w:rsidR="002256F2" w:rsidRPr="007940D4">
              <w:rPr>
                <w:rFonts w:ascii="Arial" w:eastAsia="Arial" w:hAnsi="Arial" w:cs="Arial"/>
                <w:b/>
                <w:bCs/>
                <w:color w:val="000000"/>
                <w:sz w:val="20"/>
                <w:szCs w:val="20"/>
              </w:rPr>
              <w:t>4</w:t>
            </w:r>
            <w:r w:rsidRPr="007940D4">
              <w:rPr>
                <w:rFonts w:ascii="Arial" w:eastAsia="Arial" w:hAnsi="Arial" w:cs="Arial"/>
                <w:b/>
                <w:bCs/>
                <w:color w:val="000000"/>
                <w:sz w:val="20"/>
                <w:szCs w:val="20"/>
              </w:rPr>
              <w:t>. Nivel educativo</w:t>
            </w:r>
          </w:p>
        </w:tc>
      </w:tr>
      <w:tr w:rsidR="000C0A15" w14:paraId="73E8FDF5" w14:textId="77777777" w:rsidTr="009D577E">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3AC3C6D"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Nivel_ed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196EF00"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5B9ED4"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Freq</w:t>
            </w:r>
          </w:p>
        </w:tc>
      </w:tr>
      <w:tr w:rsidR="000C0A15" w14:paraId="0E24D054" w14:textId="77777777" w:rsidTr="009D577E">
        <w:trPr>
          <w:cantSplit/>
          <w:jc w:val="center"/>
        </w:trPr>
        <w:tc>
          <w:tcPr>
            <w:tcW w:w="0" w:type="auto"/>
            <w:shd w:val="clear" w:color="auto" w:fill="FFFFFF"/>
            <w:tcMar>
              <w:top w:w="0" w:type="dxa"/>
              <w:left w:w="0" w:type="dxa"/>
              <w:bottom w:w="0" w:type="dxa"/>
              <w:right w:w="0" w:type="dxa"/>
            </w:tcMar>
            <w:vAlign w:val="center"/>
          </w:tcPr>
          <w:p w14:paraId="4C63A321"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Superior universitaria completa</w:t>
            </w:r>
          </w:p>
        </w:tc>
        <w:tc>
          <w:tcPr>
            <w:tcW w:w="0" w:type="auto"/>
            <w:shd w:val="clear" w:color="auto" w:fill="FFFFFF"/>
            <w:tcMar>
              <w:top w:w="0" w:type="dxa"/>
              <w:left w:w="0" w:type="dxa"/>
              <w:bottom w:w="0" w:type="dxa"/>
              <w:right w:w="0" w:type="dxa"/>
            </w:tcMar>
            <w:vAlign w:val="center"/>
          </w:tcPr>
          <w:p w14:paraId="2575FE09"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448</w:t>
            </w:r>
          </w:p>
        </w:tc>
        <w:tc>
          <w:tcPr>
            <w:tcW w:w="0" w:type="auto"/>
            <w:shd w:val="clear" w:color="auto" w:fill="FFFFFF"/>
            <w:tcMar>
              <w:top w:w="0" w:type="dxa"/>
              <w:left w:w="0" w:type="dxa"/>
              <w:bottom w:w="0" w:type="dxa"/>
              <w:right w:w="0" w:type="dxa"/>
            </w:tcMar>
            <w:vAlign w:val="center"/>
          </w:tcPr>
          <w:p w14:paraId="3A9F58F7" w14:textId="374135CA"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30</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98%</w:t>
            </w:r>
          </w:p>
        </w:tc>
      </w:tr>
      <w:tr w:rsidR="000C0A15" w14:paraId="59998510" w14:textId="77777777" w:rsidTr="009D577E">
        <w:trPr>
          <w:cantSplit/>
          <w:jc w:val="center"/>
        </w:trPr>
        <w:tc>
          <w:tcPr>
            <w:tcW w:w="0" w:type="auto"/>
            <w:shd w:val="clear" w:color="auto" w:fill="FFFFFF"/>
            <w:tcMar>
              <w:top w:w="0" w:type="dxa"/>
              <w:left w:w="0" w:type="dxa"/>
              <w:bottom w:w="0" w:type="dxa"/>
              <w:right w:w="0" w:type="dxa"/>
            </w:tcMar>
            <w:vAlign w:val="center"/>
          </w:tcPr>
          <w:p w14:paraId="3558DCC4"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Secundaria completa</w:t>
            </w:r>
          </w:p>
        </w:tc>
        <w:tc>
          <w:tcPr>
            <w:tcW w:w="0" w:type="auto"/>
            <w:shd w:val="clear" w:color="auto" w:fill="FFFFFF"/>
            <w:tcMar>
              <w:top w:w="0" w:type="dxa"/>
              <w:left w:w="0" w:type="dxa"/>
              <w:bottom w:w="0" w:type="dxa"/>
              <w:right w:w="0" w:type="dxa"/>
            </w:tcMar>
            <w:vAlign w:val="center"/>
          </w:tcPr>
          <w:p w14:paraId="2D1A1229"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444</w:t>
            </w:r>
          </w:p>
        </w:tc>
        <w:tc>
          <w:tcPr>
            <w:tcW w:w="0" w:type="auto"/>
            <w:shd w:val="clear" w:color="auto" w:fill="FFFFFF"/>
            <w:tcMar>
              <w:top w:w="0" w:type="dxa"/>
              <w:left w:w="0" w:type="dxa"/>
              <w:bottom w:w="0" w:type="dxa"/>
              <w:right w:w="0" w:type="dxa"/>
            </w:tcMar>
            <w:vAlign w:val="center"/>
          </w:tcPr>
          <w:p w14:paraId="5C378942" w14:textId="6FA4F3C9"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30</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71%</w:t>
            </w:r>
          </w:p>
        </w:tc>
      </w:tr>
      <w:tr w:rsidR="000C0A15" w14:paraId="2BC64F45" w14:textId="77777777" w:rsidTr="009D577E">
        <w:trPr>
          <w:cantSplit/>
          <w:jc w:val="center"/>
        </w:trPr>
        <w:tc>
          <w:tcPr>
            <w:tcW w:w="0" w:type="auto"/>
            <w:shd w:val="clear" w:color="auto" w:fill="FFFFFF"/>
            <w:tcMar>
              <w:top w:w="0" w:type="dxa"/>
              <w:left w:w="0" w:type="dxa"/>
              <w:bottom w:w="0" w:type="dxa"/>
              <w:right w:w="0" w:type="dxa"/>
            </w:tcMar>
            <w:vAlign w:val="center"/>
          </w:tcPr>
          <w:p w14:paraId="719299B7"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Superior universitaria incompleta</w:t>
            </w:r>
          </w:p>
        </w:tc>
        <w:tc>
          <w:tcPr>
            <w:tcW w:w="0" w:type="auto"/>
            <w:shd w:val="clear" w:color="auto" w:fill="FFFFFF"/>
            <w:tcMar>
              <w:top w:w="0" w:type="dxa"/>
              <w:left w:w="0" w:type="dxa"/>
              <w:bottom w:w="0" w:type="dxa"/>
              <w:right w:w="0" w:type="dxa"/>
            </w:tcMar>
            <w:vAlign w:val="center"/>
          </w:tcPr>
          <w:p w14:paraId="201FF8B2"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203</w:t>
            </w:r>
          </w:p>
        </w:tc>
        <w:tc>
          <w:tcPr>
            <w:tcW w:w="0" w:type="auto"/>
            <w:shd w:val="clear" w:color="auto" w:fill="FFFFFF"/>
            <w:tcMar>
              <w:top w:w="0" w:type="dxa"/>
              <w:left w:w="0" w:type="dxa"/>
              <w:bottom w:w="0" w:type="dxa"/>
              <w:right w:w="0" w:type="dxa"/>
            </w:tcMar>
            <w:vAlign w:val="center"/>
          </w:tcPr>
          <w:p w14:paraId="059477D8" w14:textId="19FEF004"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14</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04%</w:t>
            </w:r>
          </w:p>
        </w:tc>
      </w:tr>
      <w:tr w:rsidR="000C0A15" w14:paraId="3AE892B5" w14:textId="77777777" w:rsidTr="009D577E">
        <w:trPr>
          <w:cantSplit/>
          <w:jc w:val="center"/>
        </w:trPr>
        <w:tc>
          <w:tcPr>
            <w:tcW w:w="0" w:type="auto"/>
            <w:shd w:val="clear" w:color="auto" w:fill="FFFFFF"/>
            <w:tcMar>
              <w:top w:w="0" w:type="dxa"/>
              <w:left w:w="0" w:type="dxa"/>
              <w:bottom w:w="0" w:type="dxa"/>
              <w:right w:w="0" w:type="dxa"/>
            </w:tcMar>
            <w:vAlign w:val="center"/>
          </w:tcPr>
          <w:p w14:paraId="71DBCD93"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Secundaria incompleta</w:t>
            </w:r>
          </w:p>
        </w:tc>
        <w:tc>
          <w:tcPr>
            <w:tcW w:w="0" w:type="auto"/>
            <w:shd w:val="clear" w:color="auto" w:fill="FFFFFF"/>
            <w:tcMar>
              <w:top w:w="0" w:type="dxa"/>
              <w:left w:w="0" w:type="dxa"/>
              <w:bottom w:w="0" w:type="dxa"/>
              <w:right w:w="0" w:type="dxa"/>
            </w:tcMar>
            <w:vAlign w:val="center"/>
          </w:tcPr>
          <w:p w14:paraId="186A737F"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192</w:t>
            </w:r>
          </w:p>
        </w:tc>
        <w:tc>
          <w:tcPr>
            <w:tcW w:w="0" w:type="auto"/>
            <w:shd w:val="clear" w:color="auto" w:fill="FFFFFF"/>
            <w:tcMar>
              <w:top w:w="0" w:type="dxa"/>
              <w:left w:w="0" w:type="dxa"/>
              <w:bottom w:w="0" w:type="dxa"/>
              <w:right w:w="0" w:type="dxa"/>
            </w:tcMar>
            <w:vAlign w:val="center"/>
          </w:tcPr>
          <w:p w14:paraId="46DD829D" w14:textId="1A1497B6"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13</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28%</w:t>
            </w:r>
          </w:p>
        </w:tc>
      </w:tr>
      <w:tr w:rsidR="000C0A15" w14:paraId="480F2C5A" w14:textId="77777777" w:rsidTr="009D577E">
        <w:trPr>
          <w:cantSplit/>
          <w:jc w:val="center"/>
        </w:trPr>
        <w:tc>
          <w:tcPr>
            <w:tcW w:w="0" w:type="auto"/>
            <w:shd w:val="clear" w:color="auto" w:fill="FFFFFF"/>
            <w:tcMar>
              <w:top w:w="0" w:type="dxa"/>
              <w:left w:w="0" w:type="dxa"/>
              <w:bottom w:w="0" w:type="dxa"/>
              <w:right w:w="0" w:type="dxa"/>
            </w:tcMar>
            <w:vAlign w:val="center"/>
          </w:tcPr>
          <w:p w14:paraId="07510326"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Primaria completa</w:t>
            </w:r>
          </w:p>
        </w:tc>
        <w:tc>
          <w:tcPr>
            <w:tcW w:w="0" w:type="auto"/>
            <w:shd w:val="clear" w:color="auto" w:fill="FFFFFF"/>
            <w:tcMar>
              <w:top w:w="0" w:type="dxa"/>
              <w:left w:w="0" w:type="dxa"/>
              <w:bottom w:w="0" w:type="dxa"/>
              <w:right w:w="0" w:type="dxa"/>
            </w:tcMar>
            <w:vAlign w:val="center"/>
          </w:tcPr>
          <w:p w14:paraId="49F270AB"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118</w:t>
            </w:r>
          </w:p>
        </w:tc>
        <w:tc>
          <w:tcPr>
            <w:tcW w:w="0" w:type="auto"/>
            <w:shd w:val="clear" w:color="auto" w:fill="FFFFFF"/>
            <w:tcMar>
              <w:top w:w="0" w:type="dxa"/>
              <w:left w:w="0" w:type="dxa"/>
              <w:bottom w:w="0" w:type="dxa"/>
              <w:right w:w="0" w:type="dxa"/>
            </w:tcMar>
            <w:vAlign w:val="center"/>
          </w:tcPr>
          <w:p w14:paraId="74D91BDF" w14:textId="40416600"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8</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16%</w:t>
            </w:r>
          </w:p>
        </w:tc>
      </w:tr>
      <w:tr w:rsidR="000C0A15" w14:paraId="5BEBF3D1" w14:textId="77777777" w:rsidTr="009D577E">
        <w:trPr>
          <w:cantSplit/>
          <w:jc w:val="center"/>
        </w:trPr>
        <w:tc>
          <w:tcPr>
            <w:tcW w:w="0" w:type="auto"/>
            <w:shd w:val="clear" w:color="auto" w:fill="FFFFFF"/>
            <w:tcMar>
              <w:top w:w="0" w:type="dxa"/>
              <w:left w:w="0" w:type="dxa"/>
              <w:bottom w:w="0" w:type="dxa"/>
              <w:right w:w="0" w:type="dxa"/>
            </w:tcMar>
            <w:vAlign w:val="center"/>
          </w:tcPr>
          <w:p w14:paraId="092559BB" w14:textId="4632CE24"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Primaria incompleta (incluye educación especial)</w:t>
            </w:r>
          </w:p>
        </w:tc>
        <w:tc>
          <w:tcPr>
            <w:tcW w:w="0" w:type="auto"/>
            <w:shd w:val="clear" w:color="auto" w:fill="FFFFFF"/>
            <w:tcMar>
              <w:top w:w="0" w:type="dxa"/>
              <w:left w:w="0" w:type="dxa"/>
              <w:bottom w:w="0" w:type="dxa"/>
              <w:right w:w="0" w:type="dxa"/>
            </w:tcMar>
            <w:vAlign w:val="center"/>
          </w:tcPr>
          <w:p w14:paraId="78F01706"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35</w:t>
            </w:r>
          </w:p>
        </w:tc>
        <w:tc>
          <w:tcPr>
            <w:tcW w:w="0" w:type="auto"/>
            <w:shd w:val="clear" w:color="auto" w:fill="FFFFFF"/>
            <w:tcMar>
              <w:top w:w="0" w:type="dxa"/>
              <w:left w:w="0" w:type="dxa"/>
              <w:bottom w:w="0" w:type="dxa"/>
              <w:right w:w="0" w:type="dxa"/>
            </w:tcMar>
            <w:vAlign w:val="center"/>
          </w:tcPr>
          <w:p w14:paraId="2DB034F2" w14:textId="2C8F9676"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2</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42%</w:t>
            </w:r>
          </w:p>
        </w:tc>
      </w:tr>
      <w:tr w:rsidR="000C0A15" w14:paraId="0079E9A3" w14:textId="77777777" w:rsidTr="009D577E">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05F572D8" w14:textId="1558ABCF"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Sin instrucción</w:t>
            </w:r>
          </w:p>
        </w:tc>
        <w:tc>
          <w:tcPr>
            <w:tcW w:w="0" w:type="auto"/>
            <w:tcBorders>
              <w:bottom w:val="single" w:sz="16" w:space="0" w:color="666666"/>
            </w:tcBorders>
            <w:shd w:val="clear" w:color="auto" w:fill="FFFFFF"/>
            <w:tcMar>
              <w:top w:w="0" w:type="dxa"/>
              <w:left w:w="0" w:type="dxa"/>
              <w:bottom w:w="0" w:type="dxa"/>
              <w:right w:w="0" w:type="dxa"/>
            </w:tcMar>
            <w:vAlign w:val="center"/>
          </w:tcPr>
          <w:p w14:paraId="34437ABF" w14:textId="77777777"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6</w:t>
            </w:r>
          </w:p>
        </w:tc>
        <w:tc>
          <w:tcPr>
            <w:tcW w:w="0" w:type="auto"/>
            <w:tcBorders>
              <w:bottom w:val="single" w:sz="16" w:space="0" w:color="666666"/>
            </w:tcBorders>
            <w:shd w:val="clear" w:color="auto" w:fill="FFFFFF"/>
            <w:tcMar>
              <w:top w:w="0" w:type="dxa"/>
              <w:left w:w="0" w:type="dxa"/>
              <w:bottom w:w="0" w:type="dxa"/>
              <w:right w:w="0" w:type="dxa"/>
            </w:tcMar>
            <w:vAlign w:val="center"/>
          </w:tcPr>
          <w:p w14:paraId="1BC8C6A8" w14:textId="6260A829" w:rsidR="000C0A15" w:rsidRPr="007940D4" w:rsidRDefault="000C0A15" w:rsidP="000C0A15">
            <w:pPr>
              <w:spacing w:before="100" w:after="100"/>
              <w:ind w:left="100" w:right="100"/>
              <w:rPr>
                <w:sz w:val="20"/>
                <w:szCs w:val="20"/>
              </w:rPr>
            </w:pPr>
            <w:r w:rsidRPr="007940D4">
              <w:rPr>
                <w:rFonts w:ascii="Arial" w:eastAsia="Arial" w:hAnsi="Arial" w:cs="Arial"/>
                <w:color w:val="000000"/>
                <w:sz w:val="20"/>
                <w:szCs w:val="20"/>
              </w:rPr>
              <w:t>0</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41%</w:t>
            </w:r>
          </w:p>
        </w:tc>
      </w:tr>
      <w:tr w:rsidR="000C0A15" w14:paraId="2F7D675E" w14:textId="77777777" w:rsidTr="009D577E">
        <w:trPr>
          <w:cantSplit/>
          <w:jc w:val="center"/>
        </w:trPr>
        <w:tc>
          <w:tcPr>
            <w:tcW w:w="0" w:type="auto"/>
            <w:gridSpan w:val="3"/>
            <w:shd w:val="clear" w:color="auto" w:fill="FFFFFF"/>
            <w:tcMar>
              <w:top w:w="0" w:type="dxa"/>
              <w:left w:w="0" w:type="dxa"/>
              <w:bottom w:w="0" w:type="dxa"/>
              <w:right w:w="0" w:type="dxa"/>
            </w:tcMar>
            <w:vAlign w:val="center"/>
          </w:tcPr>
          <w:p w14:paraId="6004B415" w14:textId="0AFE7D28" w:rsidR="000C0A15" w:rsidRPr="00EA1CAA" w:rsidRDefault="000C0A15" w:rsidP="000C0A15">
            <w:pPr>
              <w:spacing w:before="100" w:after="100"/>
              <w:ind w:left="100" w:right="100"/>
              <w:rPr>
                <w:b/>
                <w:bCs/>
                <w:sz w:val="20"/>
                <w:szCs w:val="20"/>
              </w:rPr>
            </w:pPr>
            <w:r w:rsidRPr="00EA1CAA">
              <w:rPr>
                <w:rFonts w:ascii="Arial" w:eastAsia="Arial" w:hAnsi="Arial" w:cs="Arial"/>
                <w:b/>
                <w:bCs/>
                <w:color w:val="000000"/>
                <w:sz w:val="18"/>
                <w:szCs w:val="18"/>
              </w:rPr>
              <w:t>Fuente: EPH 2º Trimestre 2020</w:t>
            </w:r>
            <w:r w:rsidR="004E42EA" w:rsidRPr="00EA1CAA">
              <w:rPr>
                <w:rFonts w:ascii="Arial" w:eastAsia="Arial" w:hAnsi="Arial" w:cs="Arial"/>
                <w:b/>
                <w:bCs/>
                <w:color w:val="000000"/>
                <w:sz w:val="18"/>
                <w:szCs w:val="18"/>
              </w:rPr>
              <w:t>.</w:t>
            </w:r>
          </w:p>
        </w:tc>
      </w:tr>
    </w:tbl>
    <w:p w14:paraId="0B50A74C" w14:textId="77777777" w:rsidR="000C0A15" w:rsidRDefault="000C0A15" w:rsidP="00941AA2">
      <w:pPr>
        <w:pStyle w:val="Textoindependiente"/>
        <w:jc w:val="both"/>
        <w:rPr>
          <w:rFonts w:ascii="Arial" w:hAnsi="Arial" w:cs="Arial"/>
        </w:rPr>
      </w:pPr>
    </w:p>
    <w:tbl>
      <w:tblPr>
        <w:tblStyle w:val="Table"/>
        <w:tblW w:w="5791" w:type="dxa"/>
        <w:jc w:val="center"/>
        <w:tblInd w:w="0" w:type="dxa"/>
        <w:tblLook w:val="0420" w:firstRow="1" w:lastRow="0" w:firstColumn="0" w:lastColumn="0" w:noHBand="0" w:noVBand="1"/>
      </w:tblPr>
      <w:tblGrid>
        <w:gridCol w:w="3232"/>
        <w:gridCol w:w="1083"/>
        <w:gridCol w:w="1476"/>
      </w:tblGrid>
      <w:tr w:rsidR="000C0A15" w14:paraId="0C4F7E7C" w14:textId="77777777" w:rsidTr="00424324">
        <w:trPr>
          <w:cnfStyle w:val="100000000000" w:firstRow="1" w:lastRow="0" w:firstColumn="0" w:lastColumn="0" w:oddVBand="0" w:evenVBand="0" w:oddHBand="0" w:evenHBand="0" w:firstRowFirstColumn="0" w:firstRowLastColumn="0" w:lastRowFirstColumn="0" w:lastRowLastColumn="0"/>
          <w:cantSplit/>
          <w:trHeight w:val="510"/>
          <w:tblHeader/>
          <w:jc w:val="center"/>
        </w:trPr>
        <w:tc>
          <w:tcPr>
            <w:tcW w:w="0" w:type="auto"/>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E2C93F" w14:textId="4A0BE73E" w:rsidR="000C0A15" w:rsidRPr="007940D4" w:rsidRDefault="000C0A15" w:rsidP="00DB01A7">
            <w:pPr>
              <w:spacing w:before="100" w:after="100"/>
              <w:ind w:left="100" w:right="100"/>
              <w:rPr>
                <w:b/>
                <w:bCs/>
                <w:sz w:val="20"/>
                <w:szCs w:val="20"/>
              </w:rPr>
            </w:pPr>
            <w:r w:rsidRPr="007940D4">
              <w:rPr>
                <w:rFonts w:ascii="Arial" w:eastAsia="Arial" w:hAnsi="Arial" w:cs="Arial"/>
                <w:b/>
                <w:bCs/>
                <w:color w:val="000000"/>
                <w:sz w:val="20"/>
                <w:szCs w:val="20"/>
              </w:rPr>
              <w:t xml:space="preserve">Cuadro </w:t>
            </w:r>
            <w:r w:rsidR="002256F2" w:rsidRPr="007940D4">
              <w:rPr>
                <w:rFonts w:ascii="Arial" w:eastAsia="Arial" w:hAnsi="Arial" w:cs="Arial"/>
                <w:b/>
                <w:bCs/>
                <w:color w:val="000000"/>
                <w:sz w:val="20"/>
                <w:szCs w:val="20"/>
              </w:rPr>
              <w:t>5</w:t>
            </w:r>
            <w:r w:rsidRPr="007940D4">
              <w:rPr>
                <w:rFonts w:ascii="Arial" w:eastAsia="Arial" w:hAnsi="Arial" w:cs="Arial"/>
                <w:b/>
                <w:bCs/>
                <w:color w:val="000000"/>
                <w:sz w:val="20"/>
                <w:szCs w:val="20"/>
              </w:rPr>
              <w:t>. Categoría ocupacional</w:t>
            </w:r>
          </w:p>
        </w:tc>
      </w:tr>
      <w:tr w:rsidR="000C0A15" w14:paraId="05C18216" w14:textId="77777777" w:rsidTr="00424324">
        <w:trPr>
          <w:cnfStyle w:val="100000000000" w:firstRow="1" w:lastRow="0" w:firstColumn="0" w:lastColumn="0" w:oddVBand="0" w:evenVBand="0" w:oddHBand="0" w:evenHBand="0" w:firstRowFirstColumn="0" w:firstRowLastColumn="0" w:lastRowFirstColumn="0" w:lastRowLastColumn="0"/>
          <w:cantSplit/>
          <w:trHeight w:val="524"/>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B4139E"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Categoria_ocup</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61738E"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9B02A6"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Freq</w:t>
            </w:r>
          </w:p>
        </w:tc>
      </w:tr>
      <w:tr w:rsidR="000C0A15" w14:paraId="0C47CEBF" w14:textId="77777777" w:rsidTr="00424324">
        <w:trPr>
          <w:cantSplit/>
          <w:trHeight w:val="510"/>
          <w:jc w:val="center"/>
        </w:trPr>
        <w:tc>
          <w:tcPr>
            <w:tcW w:w="0" w:type="auto"/>
            <w:shd w:val="clear" w:color="auto" w:fill="FFFFFF"/>
            <w:tcMar>
              <w:top w:w="0" w:type="dxa"/>
              <w:left w:w="0" w:type="dxa"/>
              <w:bottom w:w="0" w:type="dxa"/>
              <w:right w:w="0" w:type="dxa"/>
            </w:tcMar>
            <w:vAlign w:val="center"/>
          </w:tcPr>
          <w:p w14:paraId="6BA82922"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Obrero o empleado</w:t>
            </w:r>
          </w:p>
        </w:tc>
        <w:tc>
          <w:tcPr>
            <w:tcW w:w="0" w:type="auto"/>
            <w:shd w:val="clear" w:color="auto" w:fill="FFFFFF"/>
            <w:tcMar>
              <w:top w:w="0" w:type="dxa"/>
              <w:left w:w="0" w:type="dxa"/>
              <w:bottom w:w="0" w:type="dxa"/>
              <w:right w:w="0" w:type="dxa"/>
            </w:tcMar>
            <w:vAlign w:val="center"/>
          </w:tcPr>
          <w:p w14:paraId="2D3EDE76"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1019</w:t>
            </w:r>
          </w:p>
        </w:tc>
        <w:tc>
          <w:tcPr>
            <w:tcW w:w="0" w:type="auto"/>
            <w:shd w:val="clear" w:color="auto" w:fill="FFFFFF"/>
            <w:tcMar>
              <w:top w:w="0" w:type="dxa"/>
              <w:left w:w="0" w:type="dxa"/>
              <w:bottom w:w="0" w:type="dxa"/>
              <w:right w:w="0" w:type="dxa"/>
            </w:tcMar>
            <w:vAlign w:val="center"/>
          </w:tcPr>
          <w:p w14:paraId="5FE917ED" w14:textId="67734F5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70</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47%</w:t>
            </w:r>
          </w:p>
        </w:tc>
      </w:tr>
      <w:tr w:rsidR="000C0A15" w14:paraId="211FAB17" w14:textId="77777777" w:rsidTr="00424324">
        <w:trPr>
          <w:cantSplit/>
          <w:trHeight w:val="510"/>
          <w:jc w:val="center"/>
        </w:trPr>
        <w:tc>
          <w:tcPr>
            <w:tcW w:w="0" w:type="auto"/>
            <w:shd w:val="clear" w:color="auto" w:fill="FFFFFF"/>
            <w:tcMar>
              <w:top w:w="0" w:type="dxa"/>
              <w:left w:w="0" w:type="dxa"/>
              <w:bottom w:w="0" w:type="dxa"/>
              <w:right w:w="0" w:type="dxa"/>
            </w:tcMar>
            <w:vAlign w:val="center"/>
          </w:tcPr>
          <w:p w14:paraId="39D31B3A" w14:textId="77777777"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Cuenta propia</w:t>
            </w:r>
          </w:p>
        </w:tc>
        <w:tc>
          <w:tcPr>
            <w:tcW w:w="0" w:type="auto"/>
            <w:shd w:val="clear" w:color="auto" w:fill="FFFFFF"/>
            <w:tcMar>
              <w:top w:w="0" w:type="dxa"/>
              <w:left w:w="0" w:type="dxa"/>
              <w:bottom w:w="0" w:type="dxa"/>
              <w:right w:w="0" w:type="dxa"/>
            </w:tcMar>
            <w:vAlign w:val="center"/>
          </w:tcPr>
          <w:p w14:paraId="72C84F7E"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 xml:space="preserve"> 362</w:t>
            </w:r>
          </w:p>
        </w:tc>
        <w:tc>
          <w:tcPr>
            <w:tcW w:w="0" w:type="auto"/>
            <w:shd w:val="clear" w:color="auto" w:fill="FFFFFF"/>
            <w:tcMar>
              <w:top w:w="0" w:type="dxa"/>
              <w:left w:w="0" w:type="dxa"/>
              <w:bottom w:w="0" w:type="dxa"/>
              <w:right w:w="0" w:type="dxa"/>
            </w:tcMar>
            <w:vAlign w:val="center"/>
          </w:tcPr>
          <w:p w14:paraId="099E834C" w14:textId="1AA85BD5"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25</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03%</w:t>
            </w:r>
          </w:p>
        </w:tc>
      </w:tr>
      <w:tr w:rsidR="000C0A15" w14:paraId="3EDAA1E6" w14:textId="77777777" w:rsidTr="00424324">
        <w:trPr>
          <w:cantSplit/>
          <w:trHeight w:val="510"/>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6F358D6" w14:textId="2AFD5586"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Patrón</w:t>
            </w:r>
          </w:p>
        </w:tc>
        <w:tc>
          <w:tcPr>
            <w:tcW w:w="0" w:type="auto"/>
            <w:tcBorders>
              <w:bottom w:val="single" w:sz="16" w:space="0" w:color="666666"/>
            </w:tcBorders>
            <w:shd w:val="clear" w:color="auto" w:fill="FFFFFF"/>
            <w:tcMar>
              <w:top w:w="0" w:type="dxa"/>
              <w:left w:w="0" w:type="dxa"/>
              <w:bottom w:w="0" w:type="dxa"/>
              <w:right w:w="0" w:type="dxa"/>
            </w:tcMar>
            <w:vAlign w:val="center"/>
          </w:tcPr>
          <w:p w14:paraId="50A3EE85" w14:textId="77777777" w:rsidR="000C0A15" w:rsidRPr="007940D4" w:rsidRDefault="000C0A15" w:rsidP="00DB01A7">
            <w:pPr>
              <w:spacing w:before="100" w:after="100"/>
              <w:ind w:left="100" w:right="100"/>
              <w:jc w:val="right"/>
              <w:rPr>
                <w:sz w:val="20"/>
                <w:szCs w:val="20"/>
              </w:rPr>
            </w:pPr>
            <w:r w:rsidRPr="007940D4">
              <w:rPr>
                <w:rFonts w:ascii="Arial" w:eastAsia="Arial" w:hAnsi="Arial" w:cs="Arial"/>
                <w:color w:val="000000"/>
                <w:sz w:val="20"/>
                <w:szCs w:val="20"/>
              </w:rPr>
              <w:t xml:space="preserve">  65</w:t>
            </w:r>
          </w:p>
        </w:tc>
        <w:tc>
          <w:tcPr>
            <w:tcW w:w="0" w:type="auto"/>
            <w:tcBorders>
              <w:bottom w:val="single" w:sz="16" w:space="0" w:color="666666"/>
            </w:tcBorders>
            <w:shd w:val="clear" w:color="auto" w:fill="FFFFFF"/>
            <w:tcMar>
              <w:top w:w="0" w:type="dxa"/>
              <w:left w:w="0" w:type="dxa"/>
              <w:bottom w:w="0" w:type="dxa"/>
              <w:right w:w="0" w:type="dxa"/>
            </w:tcMar>
            <w:vAlign w:val="center"/>
          </w:tcPr>
          <w:p w14:paraId="3C0249EB" w14:textId="3C5A2C82" w:rsidR="000C0A15" w:rsidRPr="007940D4" w:rsidRDefault="000C0A15" w:rsidP="00DB01A7">
            <w:pPr>
              <w:spacing w:before="100" w:after="100"/>
              <w:ind w:left="100" w:right="100"/>
              <w:rPr>
                <w:sz w:val="20"/>
                <w:szCs w:val="20"/>
              </w:rPr>
            </w:pPr>
            <w:r w:rsidRPr="007940D4">
              <w:rPr>
                <w:rFonts w:ascii="Arial" w:eastAsia="Arial" w:hAnsi="Arial" w:cs="Arial"/>
                <w:color w:val="000000"/>
                <w:sz w:val="20"/>
                <w:szCs w:val="20"/>
              </w:rPr>
              <w:t>4</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5%</w:t>
            </w:r>
          </w:p>
        </w:tc>
      </w:tr>
      <w:tr w:rsidR="000C0A15" w14:paraId="638CE237" w14:textId="77777777" w:rsidTr="00424324">
        <w:trPr>
          <w:cantSplit/>
          <w:trHeight w:val="495"/>
          <w:jc w:val="center"/>
        </w:trPr>
        <w:tc>
          <w:tcPr>
            <w:tcW w:w="0" w:type="auto"/>
            <w:gridSpan w:val="3"/>
            <w:shd w:val="clear" w:color="auto" w:fill="FFFFFF"/>
            <w:tcMar>
              <w:top w:w="0" w:type="dxa"/>
              <w:left w:w="0" w:type="dxa"/>
              <w:bottom w:w="0" w:type="dxa"/>
              <w:right w:w="0" w:type="dxa"/>
            </w:tcMar>
            <w:vAlign w:val="center"/>
          </w:tcPr>
          <w:p w14:paraId="6481D31D" w14:textId="575C4CE3" w:rsidR="000C0A15" w:rsidRPr="00EA1CAA" w:rsidRDefault="000C0A15" w:rsidP="00DB01A7">
            <w:pPr>
              <w:spacing w:before="100" w:after="100"/>
              <w:ind w:left="100" w:right="100"/>
              <w:rPr>
                <w:b/>
                <w:bCs/>
                <w:sz w:val="20"/>
                <w:szCs w:val="20"/>
              </w:rPr>
            </w:pPr>
            <w:r w:rsidRPr="00EA1CAA">
              <w:rPr>
                <w:rFonts w:ascii="Arial" w:eastAsia="Arial" w:hAnsi="Arial" w:cs="Arial"/>
                <w:b/>
                <w:bCs/>
                <w:color w:val="000000"/>
                <w:sz w:val="18"/>
                <w:szCs w:val="18"/>
              </w:rPr>
              <w:t>Fuente: EPH 2º Trimestre 2020</w:t>
            </w:r>
            <w:r w:rsidR="004E42EA" w:rsidRPr="00EA1CAA">
              <w:rPr>
                <w:rFonts w:ascii="Arial" w:eastAsia="Arial" w:hAnsi="Arial" w:cs="Arial"/>
                <w:b/>
                <w:bCs/>
                <w:color w:val="000000"/>
                <w:sz w:val="18"/>
                <w:szCs w:val="18"/>
              </w:rPr>
              <w:t>.</w:t>
            </w:r>
          </w:p>
        </w:tc>
      </w:tr>
    </w:tbl>
    <w:p w14:paraId="0FE14E6F" w14:textId="77777777" w:rsidR="005E7649" w:rsidRDefault="005E7649" w:rsidP="00941AA2">
      <w:pPr>
        <w:pStyle w:val="Textoindependiente"/>
        <w:jc w:val="both"/>
        <w:rPr>
          <w:rFonts w:ascii="Arial" w:hAnsi="Arial" w:cs="Arial"/>
        </w:rPr>
      </w:pPr>
    </w:p>
    <w:tbl>
      <w:tblPr>
        <w:tblStyle w:val="Table"/>
        <w:tblW w:w="4528" w:type="dxa"/>
        <w:jc w:val="center"/>
        <w:tblInd w:w="0" w:type="dxa"/>
        <w:tblLook w:val="0420" w:firstRow="1" w:lastRow="0" w:firstColumn="0" w:lastColumn="0" w:noHBand="0" w:noVBand="1"/>
      </w:tblPr>
      <w:tblGrid>
        <w:gridCol w:w="3115"/>
        <w:gridCol w:w="534"/>
        <w:gridCol w:w="879"/>
      </w:tblGrid>
      <w:tr w:rsidR="009D577E" w14:paraId="2FE33522" w14:textId="77777777" w:rsidTr="005E7649">
        <w:trPr>
          <w:cnfStyle w:val="100000000000" w:firstRow="1" w:lastRow="0" w:firstColumn="0" w:lastColumn="0" w:oddVBand="0" w:evenVBand="0" w:oddHBand="0" w:evenHBand="0" w:firstRowFirstColumn="0" w:firstRowLastColumn="0" w:lastRowFirstColumn="0" w:lastRowLastColumn="0"/>
          <w:cantSplit/>
          <w:trHeight w:val="515"/>
          <w:tblHeader/>
          <w:jc w:val="center"/>
        </w:trPr>
        <w:tc>
          <w:tcPr>
            <w:tcW w:w="0" w:type="auto"/>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01C4B0" w14:textId="04581252" w:rsidR="009D577E" w:rsidRPr="007940D4" w:rsidRDefault="009D577E" w:rsidP="00DB01A7">
            <w:pPr>
              <w:spacing w:before="100" w:after="100"/>
              <w:ind w:left="100" w:right="100"/>
              <w:rPr>
                <w:b/>
                <w:bCs/>
                <w:sz w:val="20"/>
                <w:szCs w:val="20"/>
              </w:rPr>
            </w:pPr>
            <w:r w:rsidRPr="007940D4">
              <w:rPr>
                <w:rFonts w:ascii="Arial" w:eastAsia="Arial" w:hAnsi="Arial" w:cs="Arial"/>
                <w:b/>
                <w:bCs/>
                <w:color w:val="000000"/>
                <w:sz w:val="20"/>
                <w:szCs w:val="20"/>
              </w:rPr>
              <w:lastRenderedPageBreak/>
              <w:t xml:space="preserve">Cuadro </w:t>
            </w:r>
            <w:r w:rsidR="002256F2" w:rsidRPr="007940D4">
              <w:rPr>
                <w:rFonts w:ascii="Arial" w:eastAsia="Arial" w:hAnsi="Arial" w:cs="Arial"/>
                <w:b/>
                <w:bCs/>
                <w:color w:val="000000"/>
                <w:sz w:val="20"/>
                <w:szCs w:val="20"/>
              </w:rPr>
              <w:t>6</w:t>
            </w:r>
            <w:r w:rsidRPr="007940D4">
              <w:rPr>
                <w:rFonts w:ascii="Arial" w:eastAsia="Arial" w:hAnsi="Arial" w:cs="Arial"/>
                <w:b/>
                <w:bCs/>
                <w:color w:val="000000"/>
                <w:sz w:val="20"/>
                <w:szCs w:val="20"/>
              </w:rPr>
              <w:t>. Intensidad de la ocupación</w:t>
            </w:r>
          </w:p>
        </w:tc>
      </w:tr>
      <w:tr w:rsidR="009D577E" w14:paraId="6B8FFC33" w14:textId="77777777" w:rsidTr="005E7649">
        <w:trPr>
          <w:cnfStyle w:val="100000000000" w:firstRow="1" w:lastRow="0" w:firstColumn="0" w:lastColumn="0" w:oddVBand="0" w:evenVBand="0" w:oddHBand="0" w:evenHBand="0" w:firstRowFirstColumn="0" w:firstRowLastColumn="0" w:lastRowFirstColumn="0" w:lastRowLastColumn="0"/>
          <w:cantSplit/>
          <w:trHeight w:val="529"/>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7A1EBC" w14:textId="77777777"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Intensidad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F9F3C6" w14:textId="77777777" w:rsidR="009D577E" w:rsidRPr="007940D4" w:rsidRDefault="009D577E" w:rsidP="00DB01A7">
            <w:pPr>
              <w:spacing w:before="100" w:after="100"/>
              <w:ind w:left="100" w:right="100"/>
              <w:jc w:val="right"/>
              <w:rPr>
                <w:sz w:val="20"/>
                <w:szCs w:val="20"/>
              </w:rPr>
            </w:pP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09FF33" w14:textId="77777777"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Freq</w:t>
            </w:r>
          </w:p>
        </w:tc>
      </w:tr>
      <w:tr w:rsidR="009D577E" w14:paraId="1E17EB34" w14:textId="77777777" w:rsidTr="005E7649">
        <w:trPr>
          <w:cantSplit/>
          <w:trHeight w:val="515"/>
          <w:jc w:val="center"/>
        </w:trPr>
        <w:tc>
          <w:tcPr>
            <w:tcW w:w="0" w:type="auto"/>
            <w:shd w:val="clear" w:color="auto" w:fill="FFFFFF"/>
            <w:tcMar>
              <w:top w:w="0" w:type="dxa"/>
              <w:left w:w="0" w:type="dxa"/>
              <w:bottom w:w="0" w:type="dxa"/>
              <w:right w:w="0" w:type="dxa"/>
            </w:tcMar>
            <w:vAlign w:val="center"/>
          </w:tcPr>
          <w:p w14:paraId="0DCB24F8" w14:textId="77777777"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Ocupado pleno</w:t>
            </w:r>
          </w:p>
        </w:tc>
        <w:tc>
          <w:tcPr>
            <w:tcW w:w="0" w:type="auto"/>
            <w:shd w:val="clear" w:color="auto" w:fill="FFFFFF"/>
            <w:tcMar>
              <w:top w:w="0" w:type="dxa"/>
              <w:left w:w="0" w:type="dxa"/>
              <w:bottom w:w="0" w:type="dxa"/>
              <w:right w:w="0" w:type="dxa"/>
            </w:tcMar>
            <w:vAlign w:val="center"/>
          </w:tcPr>
          <w:p w14:paraId="4555FC0F" w14:textId="77777777" w:rsidR="009D577E" w:rsidRPr="007940D4" w:rsidRDefault="009D577E" w:rsidP="00DB01A7">
            <w:pPr>
              <w:spacing w:before="100" w:after="100"/>
              <w:ind w:left="100" w:right="100"/>
              <w:jc w:val="right"/>
              <w:rPr>
                <w:sz w:val="20"/>
                <w:szCs w:val="20"/>
              </w:rPr>
            </w:pPr>
            <w:r w:rsidRPr="007940D4">
              <w:rPr>
                <w:rFonts w:ascii="Arial" w:eastAsia="Arial" w:hAnsi="Arial" w:cs="Arial"/>
                <w:color w:val="000000"/>
                <w:sz w:val="20"/>
                <w:szCs w:val="20"/>
              </w:rPr>
              <w:t>696</w:t>
            </w:r>
          </w:p>
        </w:tc>
        <w:tc>
          <w:tcPr>
            <w:tcW w:w="0" w:type="auto"/>
            <w:shd w:val="clear" w:color="auto" w:fill="FFFFFF"/>
            <w:tcMar>
              <w:top w:w="0" w:type="dxa"/>
              <w:left w:w="0" w:type="dxa"/>
              <w:bottom w:w="0" w:type="dxa"/>
              <w:right w:w="0" w:type="dxa"/>
            </w:tcMar>
            <w:vAlign w:val="center"/>
          </w:tcPr>
          <w:p w14:paraId="0EB3AD9C" w14:textId="7F6045FE"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48</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13%</w:t>
            </w:r>
          </w:p>
        </w:tc>
      </w:tr>
      <w:tr w:rsidR="009D577E" w14:paraId="6DB15520" w14:textId="77777777" w:rsidTr="005E7649">
        <w:trPr>
          <w:cantSplit/>
          <w:trHeight w:val="515"/>
          <w:jc w:val="center"/>
        </w:trPr>
        <w:tc>
          <w:tcPr>
            <w:tcW w:w="0" w:type="auto"/>
            <w:shd w:val="clear" w:color="auto" w:fill="FFFFFF"/>
            <w:tcMar>
              <w:top w:w="0" w:type="dxa"/>
              <w:left w:w="0" w:type="dxa"/>
              <w:bottom w:w="0" w:type="dxa"/>
              <w:right w:w="0" w:type="dxa"/>
            </w:tcMar>
            <w:vAlign w:val="center"/>
          </w:tcPr>
          <w:p w14:paraId="16A6DFD8" w14:textId="77777777"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Sobreocupado</w:t>
            </w:r>
          </w:p>
        </w:tc>
        <w:tc>
          <w:tcPr>
            <w:tcW w:w="0" w:type="auto"/>
            <w:shd w:val="clear" w:color="auto" w:fill="FFFFFF"/>
            <w:tcMar>
              <w:top w:w="0" w:type="dxa"/>
              <w:left w:w="0" w:type="dxa"/>
              <w:bottom w:w="0" w:type="dxa"/>
              <w:right w:w="0" w:type="dxa"/>
            </w:tcMar>
            <w:vAlign w:val="center"/>
          </w:tcPr>
          <w:p w14:paraId="1AE60C8E" w14:textId="77777777" w:rsidR="009D577E" w:rsidRPr="007940D4" w:rsidRDefault="009D577E" w:rsidP="00DB01A7">
            <w:pPr>
              <w:spacing w:before="100" w:after="100"/>
              <w:ind w:left="100" w:right="100"/>
              <w:jc w:val="right"/>
              <w:rPr>
                <w:sz w:val="20"/>
                <w:szCs w:val="20"/>
              </w:rPr>
            </w:pPr>
            <w:r w:rsidRPr="007940D4">
              <w:rPr>
                <w:rFonts w:ascii="Arial" w:eastAsia="Arial" w:hAnsi="Arial" w:cs="Arial"/>
                <w:color w:val="000000"/>
                <w:sz w:val="20"/>
                <w:szCs w:val="20"/>
              </w:rPr>
              <w:t>312</w:t>
            </w:r>
          </w:p>
        </w:tc>
        <w:tc>
          <w:tcPr>
            <w:tcW w:w="0" w:type="auto"/>
            <w:shd w:val="clear" w:color="auto" w:fill="FFFFFF"/>
            <w:tcMar>
              <w:top w:w="0" w:type="dxa"/>
              <w:left w:w="0" w:type="dxa"/>
              <w:bottom w:w="0" w:type="dxa"/>
              <w:right w:w="0" w:type="dxa"/>
            </w:tcMar>
            <w:vAlign w:val="center"/>
          </w:tcPr>
          <w:p w14:paraId="067C6813" w14:textId="2122FC0A"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21</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58%</w:t>
            </w:r>
          </w:p>
        </w:tc>
      </w:tr>
      <w:tr w:rsidR="009D577E" w14:paraId="1DF5A295" w14:textId="77777777" w:rsidTr="005E7649">
        <w:trPr>
          <w:cantSplit/>
          <w:trHeight w:val="515"/>
          <w:jc w:val="center"/>
        </w:trPr>
        <w:tc>
          <w:tcPr>
            <w:tcW w:w="0" w:type="auto"/>
            <w:shd w:val="clear" w:color="auto" w:fill="FFFFFF"/>
            <w:tcMar>
              <w:top w:w="0" w:type="dxa"/>
              <w:left w:w="0" w:type="dxa"/>
              <w:bottom w:w="0" w:type="dxa"/>
              <w:right w:w="0" w:type="dxa"/>
            </w:tcMar>
            <w:vAlign w:val="center"/>
          </w:tcPr>
          <w:p w14:paraId="471B9D9E" w14:textId="77777777"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Ocupado que no trabajo en la semana</w:t>
            </w:r>
          </w:p>
        </w:tc>
        <w:tc>
          <w:tcPr>
            <w:tcW w:w="0" w:type="auto"/>
            <w:shd w:val="clear" w:color="auto" w:fill="FFFFFF"/>
            <w:tcMar>
              <w:top w:w="0" w:type="dxa"/>
              <w:left w:w="0" w:type="dxa"/>
              <w:bottom w:w="0" w:type="dxa"/>
              <w:right w:w="0" w:type="dxa"/>
            </w:tcMar>
            <w:vAlign w:val="center"/>
          </w:tcPr>
          <w:p w14:paraId="097A8CF2" w14:textId="77777777" w:rsidR="009D577E" w:rsidRPr="007940D4" w:rsidRDefault="009D577E" w:rsidP="00DB01A7">
            <w:pPr>
              <w:spacing w:before="100" w:after="100"/>
              <w:ind w:left="100" w:right="100"/>
              <w:jc w:val="right"/>
              <w:rPr>
                <w:sz w:val="20"/>
                <w:szCs w:val="20"/>
              </w:rPr>
            </w:pPr>
            <w:r w:rsidRPr="007940D4">
              <w:rPr>
                <w:rFonts w:ascii="Arial" w:eastAsia="Arial" w:hAnsi="Arial" w:cs="Arial"/>
                <w:color w:val="000000"/>
                <w:sz w:val="20"/>
                <w:szCs w:val="20"/>
              </w:rPr>
              <w:t>294</w:t>
            </w:r>
          </w:p>
        </w:tc>
        <w:tc>
          <w:tcPr>
            <w:tcW w:w="0" w:type="auto"/>
            <w:shd w:val="clear" w:color="auto" w:fill="FFFFFF"/>
            <w:tcMar>
              <w:top w:w="0" w:type="dxa"/>
              <w:left w:w="0" w:type="dxa"/>
              <w:bottom w:w="0" w:type="dxa"/>
              <w:right w:w="0" w:type="dxa"/>
            </w:tcMar>
            <w:vAlign w:val="center"/>
          </w:tcPr>
          <w:p w14:paraId="3D7DCB86" w14:textId="6854FB13"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20</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33%</w:t>
            </w:r>
          </w:p>
        </w:tc>
      </w:tr>
      <w:tr w:rsidR="009D577E" w14:paraId="121F8748" w14:textId="77777777" w:rsidTr="005E7649">
        <w:trPr>
          <w:cantSplit/>
          <w:trHeight w:val="529"/>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736AEBDE" w14:textId="77777777"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Subocupado por insuficiencia horaria</w:t>
            </w:r>
          </w:p>
        </w:tc>
        <w:tc>
          <w:tcPr>
            <w:tcW w:w="0" w:type="auto"/>
            <w:tcBorders>
              <w:bottom w:val="single" w:sz="16" w:space="0" w:color="666666"/>
            </w:tcBorders>
            <w:shd w:val="clear" w:color="auto" w:fill="FFFFFF"/>
            <w:tcMar>
              <w:top w:w="0" w:type="dxa"/>
              <w:left w:w="0" w:type="dxa"/>
              <w:bottom w:w="0" w:type="dxa"/>
              <w:right w:w="0" w:type="dxa"/>
            </w:tcMar>
            <w:vAlign w:val="center"/>
          </w:tcPr>
          <w:p w14:paraId="67E79743" w14:textId="77777777" w:rsidR="009D577E" w:rsidRPr="007940D4" w:rsidRDefault="009D577E" w:rsidP="00DB01A7">
            <w:pPr>
              <w:spacing w:before="100" w:after="100"/>
              <w:ind w:left="100" w:right="100"/>
              <w:jc w:val="right"/>
              <w:rPr>
                <w:sz w:val="20"/>
                <w:szCs w:val="20"/>
              </w:rPr>
            </w:pPr>
            <w:r w:rsidRPr="007940D4">
              <w:rPr>
                <w:rFonts w:ascii="Arial" w:eastAsia="Arial" w:hAnsi="Arial" w:cs="Arial"/>
                <w:color w:val="000000"/>
                <w:sz w:val="20"/>
                <w:szCs w:val="20"/>
              </w:rPr>
              <w:t>144</w:t>
            </w:r>
          </w:p>
        </w:tc>
        <w:tc>
          <w:tcPr>
            <w:tcW w:w="0" w:type="auto"/>
            <w:tcBorders>
              <w:bottom w:val="single" w:sz="16" w:space="0" w:color="666666"/>
            </w:tcBorders>
            <w:shd w:val="clear" w:color="auto" w:fill="FFFFFF"/>
            <w:tcMar>
              <w:top w:w="0" w:type="dxa"/>
              <w:left w:w="0" w:type="dxa"/>
              <w:bottom w:w="0" w:type="dxa"/>
              <w:right w:w="0" w:type="dxa"/>
            </w:tcMar>
            <w:vAlign w:val="center"/>
          </w:tcPr>
          <w:p w14:paraId="3AA2C9AB" w14:textId="328A599A"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9</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96%</w:t>
            </w:r>
          </w:p>
        </w:tc>
      </w:tr>
      <w:tr w:rsidR="009D577E" w14:paraId="295CC3E3" w14:textId="77777777" w:rsidTr="005E7649">
        <w:trPr>
          <w:cantSplit/>
          <w:trHeight w:val="458"/>
          <w:jc w:val="center"/>
        </w:trPr>
        <w:tc>
          <w:tcPr>
            <w:tcW w:w="0" w:type="auto"/>
            <w:gridSpan w:val="3"/>
            <w:shd w:val="clear" w:color="auto" w:fill="FFFFFF"/>
            <w:tcMar>
              <w:top w:w="0" w:type="dxa"/>
              <w:left w:w="0" w:type="dxa"/>
              <w:bottom w:w="0" w:type="dxa"/>
              <w:right w:w="0" w:type="dxa"/>
            </w:tcMar>
            <w:vAlign w:val="center"/>
          </w:tcPr>
          <w:p w14:paraId="5E9586AF" w14:textId="00FBCFB7" w:rsidR="009D577E" w:rsidRPr="00EA1CAA" w:rsidRDefault="009D577E" w:rsidP="00DB01A7">
            <w:pPr>
              <w:spacing w:before="100" w:after="100"/>
              <w:ind w:left="100" w:right="100"/>
              <w:rPr>
                <w:b/>
                <w:bCs/>
                <w:sz w:val="20"/>
                <w:szCs w:val="20"/>
              </w:rPr>
            </w:pPr>
            <w:r w:rsidRPr="00EA1CAA">
              <w:rPr>
                <w:rFonts w:ascii="Arial" w:eastAsia="Arial" w:hAnsi="Arial" w:cs="Arial"/>
                <w:b/>
                <w:bCs/>
                <w:color w:val="000000"/>
                <w:sz w:val="18"/>
                <w:szCs w:val="18"/>
              </w:rPr>
              <w:t>Fuente: EPH 2º Trimestre 2020</w:t>
            </w:r>
            <w:r w:rsidR="004E42EA" w:rsidRPr="00EA1CAA">
              <w:rPr>
                <w:rFonts w:ascii="Arial" w:eastAsia="Arial" w:hAnsi="Arial" w:cs="Arial"/>
                <w:b/>
                <w:bCs/>
                <w:color w:val="000000"/>
                <w:sz w:val="18"/>
                <w:szCs w:val="18"/>
              </w:rPr>
              <w:t>.</w:t>
            </w:r>
          </w:p>
        </w:tc>
      </w:tr>
    </w:tbl>
    <w:p w14:paraId="343BEB7C" w14:textId="79C5CA83" w:rsidR="00210F8B" w:rsidRDefault="00210F8B" w:rsidP="00941AA2">
      <w:pPr>
        <w:pStyle w:val="Textoindependiente"/>
        <w:jc w:val="both"/>
        <w:rPr>
          <w:rFonts w:ascii="Arial" w:hAnsi="Arial" w:cs="Arial"/>
        </w:rPr>
      </w:pPr>
    </w:p>
    <w:tbl>
      <w:tblPr>
        <w:tblStyle w:val="Table"/>
        <w:tblW w:w="4364" w:type="dxa"/>
        <w:jc w:val="center"/>
        <w:tblInd w:w="0" w:type="dxa"/>
        <w:tblLook w:val="0420" w:firstRow="1" w:lastRow="0" w:firstColumn="0" w:lastColumn="0" w:noHBand="0" w:noVBand="1"/>
      </w:tblPr>
      <w:tblGrid>
        <w:gridCol w:w="1491"/>
        <w:gridCol w:w="1086"/>
        <w:gridCol w:w="1787"/>
      </w:tblGrid>
      <w:tr w:rsidR="009D577E" w14:paraId="2FDBC28B" w14:textId="77777777" w:rsidTr="005E7649">
        <w:trPr>
          <w:cnfStyle w:val="100000000000" w:firstRow="1" w:lastRow="0" w:firstColumn="0" w:lastColumn="0" w:oddVBand="0" w:evenVBand="0" w:oddHBand="0" w:evenHBand="0" w:firstRowFirstColumn="0" w:firstRowLastColumn="0" w:lastRowFirstColumn="0" w:lastRowLastColumn="0"/>
          <w:cantSplit/>
          <w:trHeight w:val="118"/>
          <w:tblHeader/>
          <w:jc w:val="center"/>
        </w:trPr>
        <w:tc>
          <w:tcPr>
            <w:tcW w:w="0" w:type="auto"/>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6B34F7" w14:textId="0306E5F3" w:rsidR="009D577E" w:rsidRPr="007940D4" w:rsidRDefault="009D577E" w:rsidP="00DB01A7">
            <w:pPr>
              <w:spacing w:before="100" w:after="100"/>
              <w:ind w:left="100" w:right="100"/>
              <w:rPr>
                <w:b/>
                <w:bCs/>
                <w:sz w:val="20"/>
                <w:szCs w:val="20"/>
              </w:rPr>
            </w:pPr>
            <w:r w:rsidRPr="007940D4">
              <w:rPr>
                <w:rFonts w:ascii="Arial" w:eastAsia="Arial" w:hAnsi="Arial" w:cs="Arial"/>
                <w:b/>
                <w:bCs/>
                <w:color w:val="000000"/>
                <w:sz w:val="20"/>
                <w:szCs w:val="20"/>
              </w:rPr>
              <w:t xml:space="preserve">Cuadro </w:t>
            </w:r>
            <w:r w:rsidR="002256F2" w:rsidRPr="007940D4">
              <w:rPr>
                <w:rFonts w:ascii="Arial" w:eastAsia="Arial" w:hAnsi="Arial" w:cs="Arial"/>
                <w:b/>
                <w:bCs/>
                <w:color w:val="000000"/>
                <w:sz w:val="20"/>
                <w:szCs w:val="20"/>
              </w:rPr>
              <w:t>7</w:t>
            </w:r>
            <w:r w:rsidRPr="007940D4">
              <w:rPr>
                <w:rFonts w:ascii="Arial" w:eastAsia="Arial" w:hAnsi="Arial" w:cs="Arial"/>
                <w:b/>
                <w:bCs/>
                <w:color w:val="000000"/>
                <w:sz w:val="20"/>
                <w:szCs w:val="20"/>
              </w:rPr>
              <w:t>. Sexo</w:t>
            </w:r>
          </w:p>
        </w:tc>
      </w:tr>
      <w:tr w:rsidR="007952C1" w14:paraId="1F0A04B1" w14:textId="77777777" w:rsidTr="005E7649">
        <w:trPr>
          <w:cnfStyle w:val="100000000000" w:firstRow="1" w:lastRow="0" w:firstColumn="0" w:lastColumn="0" w:oddVBand="0" w:evenVBand="0" w:oddHBand="0" w:evenHBand="0" w:firstRowFirstColumn="0" w:firstRowLastColumn="0" w:lastRowFirstColumn="0" w:lastRowLastColumn="0"/>
          <w:cantSplit/>
          <w:trHeight w:val="121"/>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C32E08" w14:textId="77777777"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Sexo</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C9B317" w14:textId="77777777" w:rsidR="009D577E" w:rsidRPr="007940D4" w:rsidRDefault="009D577E" w:rsidP="00DB01A7">
            <w:pPr>
              <w:spacing w:before="100" w:after="100"/>
              <w:ind w:left="100" w:right="100"/>
              <w:jc w:val="right"/>
              <w:rPr>
                <w:sz w:val="20"/>
                <w:szCs w:val="20"/>
              </w:rPr>
            </w:pP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E82617" w14:textId="4354267C"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Freq</w:t>
            </w:r>
          </w:p>
        </w:tc>
      </w:tr>
      <w:tr w:rsidR="007952C1" w14:paraId="677D590C" w14:textId="77777777" w:rsidTr="005E7649">
        <w:trPr>
          <w:cantSplit/>
          <w:trHeight w:val="118"/>
          <w:jc w:val="center"/>
        </w:trPr>
        <w:tc>
          <w:tcPr>
            <w:tcW w:w="0" w:type="auto"/>
            <w:shd w:val="clear" w:color="auto" w:fill="FFFFFF"/>
            <w:tcMar>
              <w:top w:w="0" w:type="dxa"/>
              <w:left w:w="0" w:type="dxa"/>
              <w:bottom w:w="0" w:type="dxa"/>
              <w:right w:w="0" w:type="dxa"/>
            </w:tcMar>
            <w:vAlign w:val="center"/>
          </w:tcPr>
          <w:p w14:paraId="5E62C6F4" w14:textId="7EC9F9EB"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Var</w:t>
            </w:r>
            <w:r w:rsidR="00666409" w:rsidRPr="007940D4">
              <w:rPr>
                <w:rFonts w:ascii="Arial" w:eastAsia="Arial" w:hAnsi="Arial" w:cs="Arial"/>
                <w:color w:val="000000"/>
                <w:sz w:val="20"/>
                <w:szCs w:val="20"/>
              </w:rPr>
              <w:t>ó</w:t>
            </w:r>
            <w:r w:rsidRPr="007940D4">
              <w:rPr>
                <w:rFonts w:ascii="Arial" w:eastAsia="Arial" w:hAnsi="Arial" w:cs="Arial"/>
                <w:color w:val="000000"/>
                <w:sz w:val="20"/>
                <w:szCs w:val="20"/>
              </w:rPr>
              <w:t>n</w:t>
            </w:r>
          </w:p>
        </w:tc>
        <w:tc>
          <w:tcPr>
            <w:tcW w:w="0" w:type="auto"/>
            <w:shd w:val="clear" w:color="auto" w:fill="FFFFFF"/>
            <w:tcMar>
              <w:top w:w="0" w:type="dxa"/>
              <w:left w:w="0" w:type="dxa"/>
              <w:bottom w:w="0" w:type="dxa"/>
              <w:right w:w="0" w:type="dxa"/>
            </w:tcMar>
            <w:vAlign w:val="center"/>
          </w:tcPr>
          <w:p w14:paraId="0E776885" w14:textId="77777777" w:rsidR="009D577E" w:rsidRPr="007940D4" w:rsidRDefault="009D577E" w:rsidP="00DB01A7">
            <w:pPr>
              <w:spacing w:before="100" w:after="100"/>
              <w:ind w:left="100" w:right="100"/>
              <w:jc w:val="right"/>
              <w:rPr>
                <w:sz w:val="20"/>
                <w:szCs w:val="20"/>
              </w:rPr>
            </w:pPr>
            <w:r w:rsidRPr="007940D4">
              <w:rPr>
                <w:rFonts w:ascii="Arial" w:eastAsia="Arial" w:hAnsi="Arial" w:cs="Arial"/>
                <w:color w:val="000000"/>
                <w:sz w:val="20"/>
                <w:szCs w:val="20"/>
              </w:rPr>
              <w:t>854</w:t>
            </w:r>
          </w:p>
        </w:tc>
        <w:tc>
          <w:tcPr>
            <w:tcW w:w="0" w:type="auto"/>
            <w:shd w:val="clear" w:color="auto" w:fill="FFFFFF"/>
            <w:tcMar>
              <w:top w:w="0" w:type="dxa"/>
              <w:left w:w="0" w:type="dxa"/>
              <w:bottom w:w="0" w:type="dxa"/>
              <w:right w:w="0" w:type="dxa"/>
            </w:tcMar>
            <w:vAlign w:val="center"/>
          </w:tcPr>
          <w:p w14:paraId="15F15CAF" w14:textId="24130235"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59</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06%</w:t>
            </w:r>
          </w:p>
        </w:tc>
      </w:tr>
      <w:tr w:rsidR="007952C1" w14:paraId="6C9E3D4F" w14:textId="77777777" w:rsidTr="005E7649">
        <w:trPr>
          <w:cantSplit/>
          <w:trHeight w:val="118"/>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4ECE1965" w14:textId="77777777"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Mujer</w:t>
            </w:r>
          </w:p>
        </w:tc>
        <w:tc>
          <w:tcPr>
            <w:tcW w:w="0" w:type="auto"/>
            <w:tcBorders>
              <w:bottom w:val="single" w:sz="16" w:space="0" w:color="666666"/>
            </w:tcBorders>
            <w:shd w:val="clear" w:color="auto" w:fill="FFFFFF"/>
            <w:tcMar>
              <w:top w:w="0" w:type="dxa"/>
              <w:left w:w="0" w:type="dxa"/>
              <w:bottom w:w="0" w:type="dxa"/>
              <w:right w:w="0" w:type="dxa"/>
            </w:tcMar>
            <w:vAlign w:val="center"/>
          </w:tcPr>
          <w:p w14:paraId="53B11114" w14:textId="77777777" w:rsidR="009D577E" w:rsidRPr="007940D4" w:rsidRDefault="009D577E" w:rsidP="00DB01A7">
            <w:pPr>
              <w:spacing w:before="100" w:after="100"/>
              <w:ind w:left="100" w:right="100"/>
              <w:jc w:val="right"/>
              <w:rPr>
                <w:sz w:val="20"/>
                <w:szCs w:val="20"/>
              </w:rPr>
            </w:pPr>
            <w:r w:rsidRPr="007940D4">
              <w:rPr>
                <w:rFonts w:ascii="Arial" w:eastAsia="Arial" w:hAnsi="Arial" w:cs="Arial"/>
                <w:color w:val="000000"/>
                <w:sz w:val="20"/>
                <w:szCs w:val="20"/>
              </w:rPr>
              <w:t>592</w:t>
            </w:r>
          </w:p>
        </w:tc>
        <w:tc>
          <w:tcPr>
            <w:tcW w:w="0" w:type="auto"/>
            <w:tcBorders>
              <w:bottom w:val="single" w:sz="16" w:space="0" w:color="666666"/>
            </w:tcBorders>
            <w:shd w:val="clear" w:color="auto" w:fill="FFFFFF"/>
            <w:tcMar>
              <w:top w:w="0" w:type="dxa"/>
              <w:left w:w="0" w:type="dxa"/>
              <w:bottom w:w="0" w:type="dxa"/>
              <w:right w:w="0" w:type="dxa"/>
            </w:tcMar>
            <w:vAlign w:val="center"/>
          </w:tcPr>
          <w:p w14:paraId="4AE920DB" w14:textId="5D106A77" w:rsidR="009D577E" w:rsidRPr="007940D4" w:rsidRDefault="009D577E" w:rsidP="00DB01A7">
            <w:pPr>
              <w:spacing w:before="100" w:after="100"/>
              <w:ind w:left="100" w:right="100"/>
              <w:rPr>
                <w:sz w:val="20"/>
                <w:szCs w:val="20"/>
              </w:rPr>
            </w:pPr>
            <w:r w:rsidRPr="007940D4">
              <w:rPr>
                <w:rFonts w:ascii="Arial" w:eastAsia="Arial" w:hAnsi="Arial" w:cs="Arial"/>
                <w:color w:val="000000"/>
                <w:sz w:val="20"/>
                <w:szCs w:val="20"/>
              </w:rPr>
              <w:t>40</w:t>
            </w:r>
            <w:r w:rsidR="00AE2F75" w:rsidRPr="007940D4">
              <w:rPr>
                <w:rFonts w:ascii="Arial" w:eastAsia="Arial" w:hAnsi="Arial" w:cs="Arial"/>
                <w:color w:val="000000"/>
                <w:sz w:val="20"/>
                <w:szCs w:val="20"/>
              </w:rPr>
              <w:t>,</w:t>
            </w:r>
            <w:r w:rsidRPr="007940D4">
              <w:rPr>
                <w:rFonts w:ascii="Arial" w:eastAsia="Arial" w:hAnsi="Arial" w:cs="Arial"/>
                <w:color w:val="000000"/>
                <w:sz w:val="20"/>
                <w:szCs w:val="20"/>
              </w:rPr>
              <w:t>94%</w:t>
            </w:r>
          </w:p>
        </w:tc>
      </w:tr>
      <w:tr w:rsidR="009D577E" w14:paraId="3F2C4AAA" w14:textId="77777777" w:rsidTr="005E7649">
        <w:trPr>
          <w:cantSplit/>
          <w:trHeight w:val="115"/>
          <w:jc w:val="center"/>
        </w:trPr>
        <w:tc>
          <w:tcPr>
            <w:tcW w:w="0" w:type="auto"/>
            <w:gridSpan w:val="3"/>
            <w:shd w:val="clear" w:color="auto" w:fill="FFFFFF"/>
            <w:tcMar>
              <w:top w:w="0" w:type="dxa"/>
              <w:left w:w="0" w:type="dxa"/>
              <w:bottom w:w="0" w:type="dxa"/>
              <w:right w:w="0" w:type="dxa"/>
            </w:tcMar>
            <w:vAlign w:val="center"/>
          </w:tcPr>
          <w:p w14:paraId="0DA2F20B" w14:textId="16882B8F" w:rsidR="009D577E" w:rsidRPr="00EA1CAA" w:rsidRDefault="009D577E" w:rsidP="00DB01A7">
            <w:pPr>
              <w:spacing w:before="100" w:after="100"/>
              <w:ind w:left="100" w:right="100"/>
              <w:rPr>
                <w:b/>
                <w:bCs/>
                <w:sz w:val="20"/>
                <w:szCs w:val="20"/>
              </w:rPr>
            </w:pPr>
            <w:r w:rsidRPr="00EA1CAA">
              <w:rPr>
                <w:rFonts w:ascii="Arial" w:eastAsia="Arial" w:hAnsi="Arial" w:cs="Arial"/>
                <w:b/>
                <w:bCs/>
                <w:color w:val="000000"/>
                <w:sz w:val="18"/>
                <w:szCs w:val="18"/>
              </w:rPr>
              <w:t>Fuente: EPH 2º Trimestre 2020</w:t>
            </w:r>
            <w:r w:rsidR="004E42EA" w:rsidRPr="00EA1CAA">
              <w:rPr>
                <w:rFonts w:ascii="Arial" w:eastAsia="Arial" w:hAnsi="Arial" w:cs="Arial"/>
                <w:b/>
                <w:bCs/>
                <w:color w:val="000000"/>
                <w:sz w:val="18"/>
                <w:szCs w:val="18"/>
              </w:rPr>
              <w:t>.</w:t>
            </w:r>
          </w:p>
        </w:tc>
      </w:tr>
      <w:tr w:rsidR="00B931EC" w14:paraId="7678EB9A" w14:textId="77777777" w:rsidTr="005E7649">
        <w:trPr>
          <w:cantSplit/>
          <w:trHeight w:val="115"/>
          <w:jc w:val="center"/>
        </w:trPr>
        <w:tc>
          <w:tcPr>
            <w:tcW w:w="0" w:type="auto"/>
            <w:gridSpan w:val="3"/>
            <w:shd w:val="clear" w:color="auto" w:fill="FFFFFF"/>
            <w:tcMar>
              <w:top w:w="0" w:type="dxa"/>
              <w:left w:w="0" w:type="dxa"/>
              <w:bottom w:w="0" w:type="dxa"/>
              <w:right w:w="0" w:type="dxa"/>
            </w:tcMar>
            <w:vAlign w:val="center"/>
          </w:tcPr>
          <w:p w14:paraId="3972717F" w14:textId="77777777" w:rsidR="00B931EC" w:rsidRPr="00EA1CAA" w:rsidRDefault="00B931EC" w:rsidP="00DB01A7">
            <w:pPr>
              <w:spacing w:before="100" w:after="100"/>
              <w:ind w:left="100" w:right="100"/>
              <w:rPr>
                <w:rFonts w:ascii="Arial" w:eastAsia="Arial" w:hAnsi="Arial" w:cs="Arial"/>
                <w:b/>
                <w:bCs/>
                <w:color w:val="000000"/>
                <w:sz w:val="18"/>
                <w:szCs w:val="18"/>
              </w:rPr>
            </w:pPr>
          </w:p>
        </w:tc>
      </w:tr>
    </w:tbl>
    <w:p w14:paraId="225223B4" w14:textId="77777777" w:rsidR="00AE2E74" w:rsidRDefault="00AE2E74" w:rsidP="00AE2E74">
      <w:pPr>
        <w:pStyle w:val="Textoindependiente"/>
        <w:ind w:left="792"/>
        <w:jc w:val="both"/>
        <w:rPr>
          <w:rFonts w:ascii="Arial" w:hAnsi="Arial" w:cs="Arial"/>
          <w:i/>
          <w:iCs/>
        </w:rPr>
      </w:pPr>
    </w:p>
    <w:p w14:paraId="6F236661" w14:textId="4EA4C624" w:rsidR="00ED689D" w:rsidRPr="00FE521F" w:rsidRDefault="00AE2F75" w:rsidP="00FE521F">
      <w:pPr>
        <w:pStyle w:val="Textoindependiente"/>
        <w:numPr>
          <w:ilvl w:val="1"/>
          <w:numId w:val="5"/>
        </w:numPr>
        <w:jc w:val="both"/>
        <w:rPr>
          <w:rFonts w:ascii="Arial" w:hAnsi="Arial" w:cs="Arial"/>
          <w:i/>
          <w:iCs/>
        </w:rPr>
      </w:pPr>
      <w:r w:rsidRPr="00AE2F75">
        <w:rPr>
          <w:rFonts w:ascii="Arial" w:hAnsi="Arial" w:cs="Arial"/>
          <w:i/>
          <w:iCs/>
        </w:rPr>
        <w:t>Análisis de las variables cuantitativas</w:t>
      </w:r>
    </w:p>
    <w:tbl>
      <w:tblPr>
        <w:tblStyle w:val="Table"/>
        <w:tblW w:w="9649" w:type="dxa"/>
        <w:jc w:val="center"/>
        <w:tblInd w:w="0" w:type="dxa"/>
        <w:tblLook w:val="0420" w:firstRow="1" w:lastRow="0" w:firstColumn="0" w:lastColumn="0" w:noHBand="0" w:noVBand="1"/>
      </w:tblPr>
      <w:tblGrid>
        <w:gridCol w:w="1386"/>
        <w:gridCol w:w="1079"/>
        <w:gridCol w:w="1252"/>
        <w:gridCol w:w="557"/>
        <w:gridCol w:w="789"/>
        <w:gridCol w:w="1009"/>
        <w:gridCol w:w="789"/>
        <w:gridCol w:w="905"/>
        <w:gridCol w:w="731"/>
        <w:gridCol w:w="1152"/>
      </w:tblGrid>
      <w:tr w:rsidR="00AE2F75" w14:paraId="71AAA4E9" w14:textId="77777777" w:rsidTr="00AE2E74">
        <w:trPr>
          <w:cnfStyle w:val="100000000000" w:firstRow="1" w:lastRow="0" w:firstColumn="0" w:lastColumn="0" w:oddVBand="0" w:evenVBand="0" w:oddHBand="0" w:evenHBand="0" w:firstRowFirstColumn="0" w:firstRowLastColumn="0" w:lastRowFirstColumn="0" w:lastRowLastColumn="0"/>
          <w:cantSplit/>
          <w:trHeight w:val="633"/>
          <w:tblHeader/>
          <w:jc w:val="center"/>
        </w:trPr>
        <w:tc>
          <w:tcPr>
            <w:tcW w:w="9649" w:type="dxa"/>
            <w:gridSpan w:val="10"/>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4AFBCC" w14:textId="1B147968" w:rsidR="00AE2F75" w:rsidRPr="007940D4" w:rsidRDefault="00AE2F75" w:rsidP="00DB01A7">
            <w:pPr>
              <w:spacing w:before="100" w:after="100"/>
              <w:ind w:left="100" w:right="100"/>
              <w:rPr>
                <w:b/>
                <w:bCs/>
                <w:sz w:val="20"/>
                <w:szCs w:val="20"/>
              </w:rPr>
            </w:pPr>
            <w:r w:rsidRPr="007940D4">
              <w:rPr>
                <w:rFonts w:ascii="Arial" w:eastAsia="Arial" w:hAnsi="Arial" w:cs="Arial"/>
                <w:b/>
                <w:bCs/>
                <w:color w:val="000000"/>
                <w:sz w:val="20"/>
                <w:szCs w:val="20"/>
              </w:rPr>
              <w:t xml:space="preserve">Cuadro </w:t>
            </w:r>
            <w:r w:rsidR="002256F2" w:rsidRPr="007940D4">
              <w:rPr>
                <w:rFonts w:ascii="Arial" w:eastAsia="Arial" w:hAnsi="Arial" w:cs="Arial"/>
                <w:b/>
                <w:bCs/>
                <w:color w:val="000000"/>
                <w:sz w:val="20"/>
                <w:szCs w:val="20"/>
              </w:rPr>
              <w:t>8</w:t>
            </w:r>
            <w:r w:rsidRPr="007940D4">
              <w:rPr>
                <w:rFonts w:ascii="Arial" w:eastAsia="Arial" w:hAnsi="Arial" w:cs="Arial"/>
                <w:b/>
                <w:bCs/>
                <w:color w:val="000000"/>
                <w:sz w:val="20"/>
                <w:szCs w:val="20"/>
              </w:rPr>
              <w:t>. Medidas descriptivas: tendencia central, dispersión y asimetría</w:t>
            </w:r>
          </w:p>
        </w:tc>
      </w:tr>
      <w:tr w:rsidR="00AE2F75" w14:paraId="33380F23" w14:textId="77777777" w:rsidTr="00AE2E74">
        <w:trPr>
          <w:cnfStyle w:val="100000000000" w:firstRow="1" w:lastRow="0" w:firstColumn="0" w:lastColumn="0" w:oddVBand="0" w:evenVBand="0" w:oddHBand="0" w:evenHBand="0" w:firstRowFirstColumn="0" w:firstRowLastColumn="0" w:lastRowFirstColumn="0" w:lastRowLastColumn="0"/>
          <w:cantSplit/>
          <w:trHeight w:val="664"/>
          <w:tblHeader/>
          <w:jc w:val="center"/>
        </w:trPr>
        <w:tc>
          <w:tcPr>
            <w:tcW w:w="132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857CC0" w14:textId="77777777" w:rsidR="00AE2F75" w:rsidRPr="007940D4" w:rsidRDefault="00AE2F75" w:rsidP="00DB01A7">
            <w:pPr>
              <w:spacing w:before="100" w:after="100"/>
              <w:ind w:left="100" w:right="100"/>
              <w:rPr>
                <w:sz w:val="20"/>
                <w:szCs w:val="20"/>
              </w:rPr>
            </w:pPr>
            <w:r w:rsidRPr="007940D4">
              <w:rPr>
                <w:rFonts w:ascii="Arial" w:eastAsia="Arial" w:hAnsi="Arial" w:cs="Arial"/>
                <w:color w:val="000000"/>
                <w:sz w:val="20"/>
                <w:szCs w:val="20"/>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0FA034"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Media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81A530"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AAE20E"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Mín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AEEEBC"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Q1</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0945E4"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CAFA04"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Q3</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E66284"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Máx</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5E3B31"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CV</w:t>
            </w:r>
          </w:p>
        </w:tc>
        <w:tc>
          <w:tcPr>
            <w:tcW w:w="11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11AD75"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Asimetría</w:t>
            </w:r>
          </w:p>
        </w:tc>
      </w:tr>
      <w:tr w:rsidR="00AE2F75" w14:paraId="5BD885E1" w14:textId="77777777" w:rsidTr="00AE2E74">
        <w:trPr>
          <w:cantSplit/>
          <w:trHeight w:val="633"/>
          <w:jc w:val="center"/>
        </w:trPr>
        <w:tc>
          <w:tcPr>
            <w:tcW w:w="1329" w:type="dxa"/>
            <w:shd w:val="clear" w:color="auto" w:fill="FFFFFF"/>
            <w:tcMar>
              <w:top w:w="0" w:type="dxa"/>
              <w:left w:w="0" w:type="dxa"/>
              <w:bottom w:w="0" w:type="dxa"/>
              <w:right w:w="0" w:type="dxa"/>
            </w:tcMar>
            <w:vAlign w:val="center"/>
          </w:tcPr>
          <w:p w14:paraId="08A97CF2" w14:textId="77777777" w:rsidR="00AE2F75" w:rsidRPr="007940D4" w:rsidRDefault="00AE2F75" w:rsidP="00DB01A7">
            <w:pPr>
              <w:spacing w:before="100" w:after="100"/>
              <w:ind w:left="100" w:right="100"/>
              <w:rPr>
                <w:sz w:val="20"/>
                <w:szCs w:val="20"/>
              </w:rPr>
            </w:pPr>
            <w:r w:rsidRPr="007940D4">
              <w:rPr>
                <w:rFonts w:ascii="Arial" w:eastAsia="Arial" w:hAnsi="Arial" w:cs="Arial"/>
                <w:color w:val="000000"/>
                <w:sz w:val="20"/>
                <w:szCs w:val="20"/>
              </w:rPr>
              <w:t>Total_horas</w:t>
            </w:r>
          </w:p>
        </w:tc>
        <w:tc>
          <w:tcPr>
            <w:tcW w:w="0" w:type="auto"/>
            <w:shd w:val="clear" w:color="auto" w:fill="FFFFFF"/>
            <w:tcMar>
              <w:top w:w="0" w:type="dxa"/>
              <w:left w:w="0" w:type="dxa"/>
              <w:bottom w:w="0" w:type="dxa"/>
              <w:right w:w="0" w:type="dxa"/>
            </w:tcMar>
            <w:vAlign w:val="center"/>
          </w:tcPr>
          <w:p w14:paraId="692B1179" w14:textId="08459A9C"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26,48</w:t>
            </w:r>
          </w:p>
        </w:tc>
        <w:tc>
          <w:tcPr>
            <w:tcW w:w="0" w:type="auto"/>
            <w:shd w:val="clear" w:color="auto" w:fill="FFFFFF"/>
            <w:tcMar>
              <w:top w:w="0" w:type="dxa"/>
              <w:left w:w="0" w:type="dxa"/>
              <w:bottom w:w="0" w:type="dxa"/>
              <w:right w:w="0" w:type="dxa"/>
            </w:tcMar>
            <w:vAlign w:val="center"/>
          </w:tcPr>
          <w:p w14:paraId="344A4CB0" w14:textId="1C690FDB"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20,37</w:t>
            </w:r>
          </w:p>
        </w:tc>
        <w:tc>
          <w:tcPr>
            <w:tcW w:w="0" w:type="auto"/>
            <w:shd w:val="clear" w:color="auto" w:fill="FFFFFF"/>
            <w:tcMar>
              <w:top w:w="0" w:type="dxa"/>
              <w:left w:w="0" w:type="dxa"/>
              <w:bottom w:w="0" w:type="dxa"/>
              <w:right w:w="0" w:type="dxa"/>
            </w:tcMar>
            <w:vAlign w:val="center"/>
          </w:tcPr>
          <w:p w14:paraId="216CCDD6"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tcPr>
          <w:p w14:paraId="662152AC"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7</w:t>
            </w:r>
          </w:p>
        </w:tc>
        <w:tc>
          <w:tcPr>
            <w:tcW w:w="0" w:type="auto"/>
            <w:shd w:val="clear" w:color="auto" w:fill="FFFFFF"/>
            <w:tcMar>
              <w:top w:w="0" w:type="dxa"/>
              <w:left w:w="0" w:type="dxa"/>
              <w:bottom w:w="0" w:type="dxa"/>
              <w:right w:w="0" w:type="dxa"/>
            </w:tcMar>
            <w:vAlign w:val="center"/>
          </w:tcPr>
          <w:p w14:paraId="276D78B6"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27</w:t>
            </w:r>
          </w:p>
        </w:tc>
        <w:tc>
          <w:tcPr>
            <w:tcW w:w="0" w:type="auto"/>
            <w:shd w:val="clear" w:color="auto" w:fill="FFFFFF"/>
            <w:tcMar>
              <w:top w:w="0" w:type="dxa"/>
              <w:left w:w="0" w:type="dxa"/>
              <w:bottom w:w="0" w:type="dxa"/>
              <w:right w:w="0" w:type="dxa"/>
            </w:tcMar>
            <w:vAlign w:val="center"/>
          </w:tcPr>
          <w:p w14:paraId="2DBCAAFF"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40</w:t>
            </w:r>
          </w:p>
        </w:tc>
        <w:tc>
          <w:tcPr>
            <w:tcW w:w="0" w:type="auto"/>
            <w:shd w:val="clear" w:color="auto" w:fill="FFFFFF"/>
            <w:tcMar>
              <w:top w:w="0" w:type="dxa"/>
              <w:left w:w="0" w:type="dxa"/>
              <w:bottom w:w="0" w:type="dxa"/>
              <w:right w:w="0" w:type="dxa"/>
            </w:tcMar>
            <w:vAlign w:val="center"/>
          </w:tcPr>
          <w:p w14:paraId="39F8BA0D"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168</w:t>
            </w:r>
          </w:p>
        </w:tc>
        <w:tc>
          <w:tcPr>
            <w:tcW w:w="0" w:type="auto"/>
            <w:shd w:val="clear" w:color="auto" w:fill="FFFFFF"/>
            <w:tcMar>
              <w:top w:w="0" w:type="dxa"/>
              <w:left w:w="0" w:type="dxa"/>
              <w:bottom w:w="0" w:type="dxa"/>
              <w:right w:w="0" w:type="dxa"/>
            </w:tcMar>
            <w:vAlign w:val="center"/>
          </w:tcPr>
          <w:p w14:paraId="16064E28" w14:textId="4C413ECD"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76,91</w:t>
            </w:r>
          </w:p>
        </w:tc>
        <w:tc>
          <w:tcPr>
            <w:tcW w:w="1105" w:type="dxa"/>
            <w:shd w:val="clear" w:color="auto" w:fill="FFFFFF"/>
            <w:tcMar>
              <w:top w:w="0" w:type="dxa"/>
              <w:left w:w="0" w:type="dxa"/>
              <w:bottom w:w="0" w:type="dxa"/>
              <w:right w:w="0" w:type="dxa"/>
            </w:tcMar>
            <w:vAlign w:val="center"/>
          </w:tcPr>
          <w:p w14:paraId="0AF1084F" w14:textId="40C32244"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-0,08</w:t>
            </w:r>
          </w:p>
        </w:tc>
      </w:tr>
      <w:tr w:rsidR="00AE2F75" w14:paraId="0807053F" w14:textId="77777777" w:rsidTr="00AE2E74">
        <w:trPr>
          <w:cantSplit/>
          <w:trHeight w:val="633"/>
          <w:jc w:val="center"/>
        </w:trPr>
        <w:tc>
          <w:tcPr>
            <w:tcW w:w="1329" w:type="dxa"/>
            <w:shd w:val="clear" w:color="auto" w:fill="FFFFFF"/>
            <w:tcMar>
              <w:top w:w="0" w:type="dxa"/>
              <w:left w:w="0" w:type="dxa"/>
              <w:bottom w:w="0" w:type="dxa"/>
              <w:right w:w="0" w:type="dxa"/>
            </w:tcMar>
            <w:vAlign w:val="center"/>
          </w:tcPr>
          <w:p w14:paraId="1C94F802" w14:textId="77777777" w:rsidR="00AE2F75" w:rsidRPr="007940D4" w:rsidRDefault="00AE2F75" w:rsidP="00DB01A7">
            <w:pPr>
              <w:spacing w:before="100" w:after="100"/>
              <w:ind w:left="100" w:right="100"/>
              <w:rPr>
                <w:sz w:val="20"/>
                <w:szCs w:val="20"/>
              </w:rPr>
            </w:pPr>
            <w:r w:rsidRPr="007940D4">
              <w:rPr>
                <w:rFonts w:ascii="Arial" w:eastAsia="Arial" w:hAnsi="Arial" w:cs="Arial"/>
                <w:color w:val="000000"/>
                <w:sz w:val="20"/>
                <w:szCs w:val="20"/>
              </w:rPr>
              <w:t>Ingreso</w:t>
            </w:r>
          </w:p>
        </w:tc>
        <w:tc>
          <w:tcPr>
            <w:tcW w:w="0" w:type="auto"/>
            <w:shd w:val="clear" w:color="auto" w:fill="FFFFFF"/>
            <w:tcMar>
              <w:top w:w="0" w:type="dxa"/>
              <w:left w:w="0" w:type="dxa"/>
              <w:bottom w:w="0" w:type="dxa"/>
              <w:right w:w="0" w:type="dxa"/>
            </w:tcMar>
            <w:vAlign w:val="center"/>
          </w:tcPr>
          <w:p w14:paraId="19FB3474" w14:textId="238B8E58"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26786,35</w:t>
            </w:r>
          </w:p>
        </w:tc>
        <w:tc>
          <w:tcPr>
            <w:tcW w:w="0" w:type="auto"/>
            <w:shd w:val="clear" w:color="auto" w:fill="FFFFFF"/>
            <w:tcMar>
              <w:top w:w="0" w:type="dxa"/>
              <w:left w:w="0" w:type="dxa"/>
              <w:bottom w:w="0" w:type="dxa"/>
              <w:right w:w="0" w:type="dxa"/>
            </w:tcMar>
            <w:vAlign w:val="center"/>
          </w:tcPr>
          <w:p w14:paraId="551803CE" w14:textId="31E9EAAF"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24334,39</w:t>
            </w:r>
          </w:p>
        </w:tc>
        <w:tc>
          <w:tcPr>
            <w:tcW w:w="0" w:type="auto"/>
            <w:shd w:val="clear" w:color="auto" w:fill="FFFFFF"/>
            <w:tcMar>
              <w:top w:w="0" w:type="dxa"/>
              <w:left w:w="0" w:type="dxa"/>
              <w:bottom w:w="0" w:type="dxa"/>
              <w:right w:w="0" w:type="dxa"/>
            </w:tcMar>
            <w:vAlign w:val="center"/>
          </w:tcPr>
          <w:p w14:paraId="1556E27C"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0</w:t>
            </w:r>
          </w:p>
        </w:tc>
        <w:tc>
          <w:tcPr>
            <w:tcW w:w="0" w:type="auto"/>
            <w:shd w:val="clear" w:color="auto" w:fill="FFFFFF"/>
            <w:tcMar>
              <w:top w:w="0" w:type="dxa"/>
              <w:left w:w="0" w:type="dxa"/>
              <w:bottom w:w="0" w:type="dxa"/>
              <w:right w:w="0" w:type="dxa"/>
            </w:tcMar>
            <w:vAlign w:val="center"/>
          </w:tcPr>
          <w:p w14:paraId="413B710F"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10000</w:t>
            </w:r>
          </w:p>
        </w:tc>
        <w:tc>
          <w:tcPr>
            <w:tcW w:w="0" w:type="auto"/>
            <w:shd w:val="clear" w:color="auto" w:fill="FFFFFF"/>
            <w:tcMar>
              <w:top w:w="0" w:type="dxa"/>
              <w:left w:w="0" w:type="dxa"/>
              <w:bottom w:w="0" w:type="dxa"/>
              <w:right w:w="0" w:type="dxa"/>
            </w:tcMar>
            <w:vAlign w:val="center"/>
          </w:tcPr>
          <w:p w14:paraId="206D2744"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23000</w:t>
            </w:r>
          </w:p>
        </w:tc>
        <w:tc>
          <w:tcPr>
            <w:tcW w:w="0" w:type="auto"/>
            <w:shd w:val="clear" w:color="auto" w:fill="FFFFFF"/>
            <w:tcMar>
              <w:top w:w="0" w:type="dxa"/>
              <w:left w:w="0" w:type="dxa"/>
              <w:bottom w:w="0" w:type="dxa"/>
              <w:right w:w="0" w:type="dxa"/>
            </w:tcMar>
            <w:vAlign w:val="center"/>
          </w:tcPr>
          <w:p w14:paraId="168814E0"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36000</w:t>
            </w:r>
          </w:p>
        </w:tc>
        <w:tc>
          <w:tcPr>
            <w:tcW w:w="0" w:type="auto"/>
            <w:shd w:val="clear" w:color="auto" w:fill="FFFFFF"/>
            <w:tcMar>
              <w:top w:w="0" w:type="dxa"/>
              <w:left w:w="0" w:type="dxa"/>
              <w:bottom w:w="0" w:type="dxa"/>
              <w:right w:w="0" w:type="dxa"/>
            </w:tcMar>
            <w:vAlign w:val="center"/>
          </w:tcPr>
          <w:p w14:paraId="7D959F8D"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545000</w:t>
            </w:r>
          </w:p>
        </w:tc>
        <w:tc>
          <w:tcPr>
            <w:tcW w:w="0" w:type="auto"/>
            <w:shd w:val="clear" w:color="auto" w:fill="FFFFFF"/>
            <w:tcMar>
              <w:top w:w="0" w:type="dxa"/>
              <w:left w:w="0" w:type="dxa"/>
              <w:bottom w:w="0" w:type="dxa"/>
              <w:right w:w="0" w:type="dxa"/>
            </w:tcMar>
            <w:vAlign w:val="center"/>
          </w:tcPr>
          <w:p w14:paraId="7016DDAE" w14:textId="3D465849"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90,85</w:t>
            </w:r>
          </w:p>
        </w:tc>
        <w:tc>
          <w:tcPr>
            <w:tcW w:w="1105" w:type="dxa"/>
            <w:shd w:val="clear" w:color="auto" w:fill="FFFFFF"/>
            <w:tcMar>
              <w:top w:w="0" w:type="dxa"/>
              <w:left w:w="0" w:type="dxa"/>
              <w:bottom w:w="0" w:type="dxa"/>
              <w:right w:w="0" w:type="dxa"/>
            </w:tcMar>
            <w:vAlign w:val="center"/>
          </w:tcPr>
          <w:p w14:paraId="384346FC" w14:textId="2B75B18C"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0,47</w:t>
            </w:r>
          </w:p>
        </w:tc>
      </w:tr>
      <w:tr w:rsidR="00AE2F75" w14:paraId="6FFF7FEB" w14:textId="77777777" w:rsidTr="00AE2E74">
        <w:trPr>
          <w:cantSplit/>
          <w:trHeight w:val="633"/>
          <w:jc w:val="center"/>
        </w:trPr>
        <w:tc>
          <w:tcPr>
            <w:tcW w:w="1329" w:type="dxa"/>
            <w:tcBorders>
              <w:bottom w:val="single" w:sz="16" w:space="0" w:color="666666"/>
            </w:tcBorders>
            <w:shd w:val="clear" w:color="auto" w:fill="FFFFFF"/>
            <w:tcMar>
              <w:top w:w="0" w:type="dxa"/>
              <w:left w:w="0" w:type="dxa"/>
              <w:bottom w:w="0" w:type="dxa"/>
              <w:right w:w="0" w:type="dxa"/>
            </w:tcMar>
            <w:vAlign w:val="center"/>
          </w:tcPr>
          <w:p w14:paraId="1060F13F" w14:textId="77777777" w:rsidR="00AE2F75" w:rsidRPr="007940D4" w:rsidRDefault="00AE2F75" w:rsidP="00DB01A7">
            <w:pPr>
              <w:spacing w:before="100" w:after="100"/>
              <w:ind w:left="100" w:right="100"/>
              <w:rPr>
                <w:sz w:val="20"/>
                <w:szCs w:val="20"/>
              </w:rPr>
            </w:pPr>
            <w:r w:rsidRPr="007940D4">
              <w:rPr>
                <w:rFonts w:ascii="Arial" w:eastAsia="Arial" w:hAnsi="Arial" w:cs="Arial"/>
                <w:color w:val="000000"/>
                <w:sz w:val="20"/>
                <w:szCs w:val="20"/>
              </w:rPr>
              <w:t>Edad</w:t>
            </w:r>
          </w:p>
        </w:tc>
        <w:tc>
          <w:tcPr>
            <w:tcW w:w="0" w:type="auto"/>
            <w:tcBorders>
              <w:bottom w:val="single" w:sz="16" w:space="0" w:color="666666"/>
            </w:tcBorders>
            <w:shd w:val="clear" w:color="auto" w:fill="FFFFFF"/>
            <w:tcMar>
              <w:top w:w="0" w:type="dxa"/>
              <w:left w:w="0" w:type="dxa"/>
              <w:bottom w:w="0" w:type="dxa"/>
              <w:right w:w="0" w:type="dxa"/>
            </w:tcMar>
            <w:vAlign w:val="center"/>
          </w:tcPr>
          <w:p w14:paraId="7213A991" w14:textId="0BD0FACB"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41,32</w:t>
            </w:r>
          </w:p>
        </w:tc>
        <w:tc>
          <w:tcPr>
            <w:tcW w:w="0" w:type="auto"/>
            <w:tcBorders>
              <w:bottom w:val="single" w:sz="16" w:space="0" w:color="666666"/>
            </w:tcBorders>
            <w:shd w:val="clear" w:color="auto" w:fill="FFFFFF"/>
            <w:tcMar>
              <w:top w:w="0" w:type="dxa"/>
              <w:left w:w="0" w:type="dxa"/>
              <w:bottom w:w="0" w:type="dxa"/>
              <w:right w:w="0" w:type="dxa"/>
            </w:tcMar>
            <w:vAlign w:val="center"/>
          </w:tcPr>
          <w:p w14:paraId="775D1BE7" w14:textId="7502F4C2"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12,36</w:t>
            </w:r>
          </w:p>
        </w:tc>
        <w:tc>
          <w:tcPr>
            <w:tcW w:w="0" w:type="auto"/>
            <w:tcBorders>
              <w:bottom w:val="single" w:sz="16" w:space="0" w:color="666666"/>
            </w:tcBorders>
            <w:shd w:val="clear" w:color="auto" w:fill="FFFFFF"/>
            <w:tcMar>
              <w:top w:w="0" w:type="dxa"/>
              <w:left w:w="0" w:type="dxa"/>
              <w:bottom w:w="0" w:type="dxa"/>
              <w:right w:w="0" w:type="dxa"/>
            </w:tcMar>
            <w:vAlign w:val="center"/>
          </w:tcPr>
          <w:p w14:paraId="4A04736A"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14</w:t>
            </w:r>
          </w:p>
        </w:tc>
        <w:tc>
          <w:tcPr>
            <w:tcW w:w="0" w:type="auto"/>
            <w:tcBorders>
              <w:bottom w:val="single" w:sz="16" w:space="0" w:color="666666"/>
            </w:tcBorders>
            <w:shd w:val="clear" w:color="auto" w:fill="FFFFFF"/>
            <w:tcMar>
              <w:top w:w="0" w:type="dxa"/>
              <w:left w:w="0" w:type="dxa"/>
              <w:bottom w:w="0" w:type="dxa"/>
              <w:right w:w="0" w:type="dxa"/>
            </w:tcMar>
            <w:vAlign w:val="center"/>
          </w:tcPr>
          <w:p w14:paraId="27CC8526"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31</w:t>
            </w:r>
          </w:p>
        </w:tc>
        <w:tc>
          <w:tcPr>
            <w:tcW w:w="0" w:type="auto"/>
            <w:tcBorders>
              <w:bottom w:val="single" w:sz="16" w:space="0" w:color="666666"/>
            </w:tcBorders>
            <w:shd w:val="clear" w:color="auto" w:fill="FFFFFF"/>
            <w:tcMar>
              <w:top w:w="0" w:type="dxa"/>
              <w:left w:w="0" w:type="dxa"/>
              <w:bottom w:w="0" w:type="dxa"/>
              <w:right w:w="0" w:type="dxa"/>
            </w:tcMar>
            <w:vAlign w:val="center"/>
          </w:tcPr>
          <w:p w14:paraId="6C1CBBE6"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41</w:t>
            </w:r>
          </w:p>
        </w:tc>
        <w:tc>
          <w:tcPr>
            <w:tcW w:w="0" w:type="auto"/>
            <w:tcBorders>
              <w:bottom w:val="single" w:sz="16" w:space="0" w:color="666666"/>
            </w:tcBorders>
            <w:shd w:val="clear" w:color="auto" w:fill="FFFFFF"/>
            <w:tcMar>
              <w:top w:w="0" w:type="dxa"/>
              <w:left w:w="0" w:type="dxa"/>
              <w:bottom w:w="0" w:type="dxa"/>
              <w:right w:w="0" w:type="dxa"/>
            </w:tcMar>
            <w:vAlign w:val="center"/>
          </w:tcPr>
          <w:p w14:paraId="25615021"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50</w:t>
            </w:r>
          </w:p>
        </w:tc>
        <w:tc>
          <w:tcPr>
            <w:tcW w:w="0" w:type="auto"/>
            <w:tcBorders>
              <w:bottom w:val="single" w:sz="16" w:space="0" w:color="666666"/>
            </w:tcBorders>
            <w:shd w:val="clear" w:color="auto" w:fill="FFFFFF"/>
            <w:tcMar>
              <w:top w:w="0" w:type="dxa"/>
              <w:left w:w="0" w:type="dxa"/>
              <w:bottom w:w="0" w:type="dxa"/>
              <w:right w:w="0" w:type="dxa"/>
            </w:tcMar>
            <w:vAlign w:val="center"/>
          </w:tcPr>
          <w:p w14:paraId="214BD948" w14:textId="77777777"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 xml:space="preserve">    82</w:t>
            </w:r>
          </w:p>
        </w:tc>
        <w:tc>
          <w:tcPr>
            <w:tcW w:w="0" w:type="auto"/>
            <w:tcBorders>
              <w:bottom w:val="single" w:sz="16" w:space="0" w:color="666666"/>
            </w:tcBorders>
            <w:shd w:val="clear" w:color="auto" w:fill="FFFFFF"/>
            <w:tcMar>
              <w:top w:w="0" w:type="dxa"/>
              <w:left w:w="0" w:type="dxa"/>
              <w:bottom w:w="0" w:type="dxa"/>
              <w:right w:w="0" w:type="dxa"/>
            </w:tcMar>
            <w:vAlign w:val="center"/>
          </w:tcPr>
          <w:p w14:paraId="75DB6A15" w14:textId="4E60A7B0"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29,91</w:t>
            </w:r>
          </w:p>
        </w:tc>
        <w:tc>
          <w:tcPr>
            <w:tcW w:w="1105" w:type="dxa"/>
            <w:tcBorders>
              <w:bottom w:val="single" w:sz="16" w:space="0" w:color="666666"/>
            </w:tcBorders>
            <w:shd w:val="clear" w:color="auto" w:fill="FFFFFF"/>
            <w:tcMar>
              <w:top w:w="0" w:type="dxa"/>
              <w:left w:w="0" w:type="dxa"/>
              <w:bottom w:w="0" w:type="dxa"/>
              <w:right w:w="0" w:type="dxa"/>
            </w:tcMar>
            <w:vAlign w:val="center"/>
          </w:tcPr>
          <w:p w14:paraId="7D819A0A" w14:textId="47342D4E" w:rsidR="00AE2F75" w:rsidRPr="007940D4" w:rsidRDefault="00AE2F75" w:rsidP="00DB01A7">
            <w:pPr>
              <w:spacing w:before="100" w:after="100"/>
              <w:ind w:left="100" w:right="100"/>
              <w:jc w:val="right"/>
              <w:rPr>
                <w:sz w:val="20"/>
                <w:szCs w:val="20"/>
              </w:rPr>
            </w:pPr>
            <w:r w:rsidRPr="007940D4">
              <w:rPr>
                <w:rFonts w:ascii="Arial" w:eastAsia="Arial" w:hAnsi="Arial" w:cs="Arial"/>
                <w:color w:val="000000"/>
                <w:sz w:val="20"/>
                <w:szCs w:val="20"/>
              </w:rPr>
              <w:t>0,08</w:t>
            </w:r>
          </w:p>
        </w:tc>
      </w:tr>
      <w:tr w:rsidR="00AE2F75" w14:paraId="74D28F49" w14:textId="77777777" w:rsidTr="00AE2E74">
        <w:trPr>
          <w:cantSplit/>
          <w:trHeight w:val="615"/>
          <w:jc w:val="center"/>
        </w:trPr>
        <w:tc>
          <w:tcPr>
            <w:tcW w:w="9649" w:type="dxa"/>
            <w:gridSpan w:val="10"/>
            <w:shd w:val="clear" w:color="auto" w:fill="FFFFFF"/>
            <w:tcMar>
              <w:top w:w="0" w:type="dxa"/>
              <w:left w:w="0" w:type="dxa"/>
              <w:bottom w:w="0" w:type="dxa"/>
              <w:right w:w="0" w:type="dxa"/>
            </w:tcMar>
            <w:vAlign w:val="center"/>
          </w:tcPr>
          <w:p w14:paraId="414108A4" w14:textId="47AEC353" w:rsidR="00AE2F75" w:rsidRPr="00EA1CAA" w:rsidRDefault="00AE2F75" w:rsidP="00DB01A7">
            <w:pPr>
              <w:spacing w:before="100" w:after="100"/>
              <w:ind w:left="100" w:right="100"/>
              <w:rPr>
                <w:rFonts w:ascii="Arial" w:eastAsia="Arial" w:hAnsi="Arial" w:cs="Arial"/>
                <w:b/>
                <w:bCs/>
                <w:color w:val="000000"/>
                <w:sz w:val="18"/>
                <w:szCs w:val="18"/>
              </w:rPr>
            </w:pPr>
            <w:r w:rsidRPr="00EA1CAA">
              <w:rPr>
                <w:rFonts w:ascii="Arial" w:eastAsia="Arial" w:hAnsi="Arial" w:cs="Arial"/>
                <w:b/>
                <w:bCs/>
                <w:color w:val="000000"/>
                <w:sz w:val="18"/>
                <w:szCs w:val="18"/>
              </w:rPr>
              <w:t>Fuente: EPH 2º Trimestre 2020</w:t>
            </w:r>
            <w:r w:rsidR="004E42EA" w:rsidRPr="00EA1CAA">
              <w:rPr>
                <w:rFonts w:ascii="Arial" w:eastAsia="Arial" w:hAnsi="Arial" w:cs="Arial"/>
                <w:b/>
                <w:bCs/>
                <w:color w:val="000000"/>
                <w:sz w:val="18"/>
                <w:szCs w:val="18"/>
              </w:rPr>
              <w:t>.</w:t>
            </w:r>
          </w:p>
          <w:p w14:paraId="37DB582D" w14:textId="52CDEE6F" w:rsidR="004E42EA" w:rsidRDefault="004E42EA" w:rsidP="00DB01A7">
            <w:pPr>
              <w:spacing w:before="100" w:after="100"/>
              <w:ind w:left="100" w:right="100"/>
            </w:pPr>
          </w:p>
        </w:tc>
      </w:tr>
    </w:tbl>
    <w:p w14:paraId="182C935E" w14:textId="7D877C2E" w:rsidR="0058604D" w:rsidRPr="0058604D" w:rsidRDefault="004E42EA" w:rsidP="00C83A4F">
      <w:pPr>
        <w:jc w:val="center"/>
      </w:pPr>
      <w:r>
        <w:rPr>
          <w:noProof/>
        </w:rPr>
        <w:lastRenderedPageBreak/>
        <w:drawing>
          <wp:inline distT="0" distB="0" distL="0" distR="0" wp14:anchorId="51B3FD20" wp14:editId="14B350E7">
            <wp:extent cx="5491259" cy="4120381"/>
            <wp:effectExtent l="0" t="0" r="0" b="0"/>
            <wp:docPr id="3" name="Imagen 3" descr="Gráfico, Histo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Histogram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5938" cy="4146402"/>
                    </a:xfrm>
                    <a:prstGeom prst="rect">
                      <a:avLst/>
                    </a:prstGeom>
                  </pic:spPr>
                </pic:pic>
              </a:graphicData>
            </a:graphic>
          </wp:inline>
        </w:drawing>
      </w:r>
    </w:p>
    <w:p w14:paraId="7EF71363" w14:textId="08EB110F" w:rsidR="0058604D" w:rsidRPr="0058604D" w:rsidRDefault="009E488C" w:rsidP="00C83A4F">
      <w:pPr>
        <w:jc w:val="center"/>
      </w:pPr>
      <w:r>
        <w:rPr>
          <w:noProof/>
        </w:rPr>
        <w:drawing>
          <wp:inline distT="0" distB="0" distL="0" distR="0" wp14:anchorId="3CFA216D" wp14:editId="3EBA6136">
            <wp:extent cx="5358635" cy="4593025"/>
            <wp:effectExtent l="0" t="0" r="0" b="0"/>
            <wp:docPr id="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cajas y bigote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1231" cy="4603822"/>
                    </a:xfrm>
                    <a:prstGeom prst="rect">
                      <a:avLst/>
                    </a:prstGeom>
                  </pic:spPr>
                </pic:pic>
              </a:graphicData>
            </a:graphic>
          </wp:inline>
        </w:drawing>
      </w:r>
    </w:p>
    <w:p w14:paraId="2EFC0284" w14:textId="6F2988ED" w:rsidR="00871119" w:rsidRPr="00BE5362" w:rsidRDefault="00871119" w:rsidP="00BE5362">
      <w:pPr>
        <w:pStyle w:val="FirstParagraph"/>
        <w:spacing w:line="360" w:lineRule="auto"/>
        <w:ind w:firstLine="567"/>
        <w:jc w:val="both"/>
        <w:rPr>
          <w:rFonts w:ascii="Arial" w:hAnsi="Arial" w:cs="Arial"/>
          <w:sz w:val="22"/>
          <w:szCs w:val="22"/>
          <w:lang w:val="es-AR"/>
        </w:rPr>
      </w:pPr>
      <w:r w:rsidRPr="00BE5362">
        <w:rPr>
          <w:rFonts w:ascii="Arial" w:hAnsi="Arial" w:cs="Arial"/>
          <w:sz w:val="22"/>
          <w:szCs w:val="22"/>
          <w:lang w:val="es-AR"/>
        </w:rPr>
        <w:lastRenderedPageBreak/>
        <w:t xml:space="preserve">A partir del Cuadro </w:t>
      </w:r>
      <w:r w:rsidR="002256F2" w:rsidRPr="00BE5362">
        <w:rPr>
          <w:rFonts w:ascii="Arial" w:hAnsi="Arial" w:cs="Arial"/>
          <w:sz w:val="22"/>
          <w:szCs w:val="22"/>
          <w:lang w:val="es-AR"/>
        </w:rPr>
        <w:t>8</w:t>
      </w:r>
      <w:r w:rsidRPr="00BE5362">
        <w:rPr>
          <w:rFonts w:ascii="Arial" w:hAnsi="Arial" w:cs="Arial"/>
          <w:sz w:val="22"/>
          <w:szCs w:val="22"/>
          <w:lang w:val="es-AR"/>
        </w:rPr>
        <w:t xml:space="preserve"> y de los Gráficos 1 y 2, es posible observar cómo se distribuyen las variables continuas del </w:t>
      </w:r>
      <w:r w:rsidRPr="00C03168">
        <w:rPr>
          <w:rFonts w:ascii="Arial" w:hAnsi="Arial" w:cs="Arial"/>
          <w:i/>
          <w:iCs/>
          <w:sz w:val="22"/>
          <w:szCs w:val="22"/>
          <w:lang w:val="es-AR"/>
        </w:rPr>
        <w:t>dataset</w:t>
      </w:r>
      <w:r w:rsidRPr="00BE5362">
        <w:rPr>
          <w:rFonts w:ascii="Arial" w:hAnsi="Arial" w:cs="Arial"/>
          <w:sz w:val="22"/>
          <w:szCs w:val="22"/>
          <w:lang w:val="es-AR"/>
        </w:rPr>
        <w:t xml:space="preserve">. En promedio, las personas relevadas en la encuesta (ocupadas) poseen un ingreso de su ocupación principal de </w:t>
      </w:r>
      <w:r w:rsidR="00C74A89" w:rsidRPr="00BE5362">
        <w:rPr>
          <w:rFonts w:ascii="Arial" w:hAnsi="Arial" w:cs="Arial"/>
          <w:sz w:val="22"/>
          <w:szCs w:val="22"/>
          <w:lang w:val="es-AR"/>
        </w:rPr>
        <w:t>$</w:t>
      </w:r>
      <w:r w:rsidRPr="00BE5362">
        <w:rPr>
          <w:rFonts w:ascii="Arial" w:hAnsi="Arial" w:cs="Arial"/>
          <w:sz w:val="22"/>
          <w:szCs w:val="22"/>
          <w:lang w:val="es-AR"/>
        </w:rPr>
        <w:t xml:space="preserve">26786,35, una edad media de 41 años y han trabajado en la última semana 27 horas aproximadamente. Con respecto a la dispersión se aprecia, a partir de la estimación del Coeficiente de Variación (CV) y de los gráficos (histogramas y diagramas de caja y bigote), que la variable </w:t>
      </w:r>
      <w:r w:rsidR="00AE2E74">
        <w:rPr>
          <w:rFonts w:ascii="Arial" w:hAnsi="Arial" w:cs="Arial"/>
          <w:sz w:val="22"/>
          <w:szCs w:val="22"/>
          <w:lang w:val="es-AR"/>
        </w:rPr>
        <w:t>“</w:t>
      </w:r>
      <w:r w:rsidRPr="00BE5362">
        <w:rPr>
          <w:rFonts w:ascii="Arial" w:hAnsi="Arial" w:cs="Arial"/>
          <w:sz w:val="22"/>
          <w:szCs w:val="22"/>
          <w:lang w:val="es-AR"/>
        </w:rPr>
        <w:t>Edad</w:t>
      </w:r>
      <w:r w:rsidR="00AE2E74">
        <w:rPr>
          <w:rFonts w:ascii="Arial" w:hAnsi="Arial" w:cs="Arial"/>
          <w:sz w:val="22"/>
          <w:szCs w:val="22"/>
          <w:lang w:val="es-AR"/>
        </w:rPr>
        <w:t>”</w:t>
      </w:r>
      <w:r w:rsidRPr="00BE5362">
        <w:rPr>
          <w:rFonts w:ascii="Arial" w:hAnsi="Arial" w:cs="Arial"/>
          <w:sz w:val="22"/>
          <w:szCs w:val="22"/>
          <w:lang w:val="es-AR"/>
        </w:rPr>
        <w:t xml:space="preserve"> posee una menor variabilidad en torno a su media en comparación al resto de las variables (presenta el menor CV). Por otro lado, dicha variable resulta ser la más simétrica de las 3, aspecto que se observa, de forma analítica, al comparar el Coeficiente de Asimetría de Pearson estimado (el mismo es bastante cercano a 0) y, a su vez, de forma visual, a través de los histogramas (la distribución de dicha variable tiende asimilarse a una campana) y en el diagrama de caja y bigote se observa que el largo del bigote inferior y superior es bastante similar.</w:t>
      </w:r>
    </w:p>
    <w:p w14:paraId="14F95EF1" w14:textId="42CCE688" w:rsidR="00871119" w:rsidRPr="00871119" w:rsidRDefault="00871119" w:rsidP="00BE5362">
      <w:pPr>
        <w:pStyle w:val="Textoindependiente"/>
        <w:spacing w:line="360" w:lineRule="auto"/>
        <w:ind w:firstLine="567"/>
        <w:jc w:val="both"/>
        <w:rPr>
          <w:rFonts w:ascii="Arial" w:hAnsi="Arial" w:cs="Arial"/>
        </w:rPr>
      </w:pPr>
      <w:r w:rsidRPr="00871119">
        <w:rPr>
          <w:rFonts w:ascii="Arial" w:hAnsi="Arial" w:cs="Arial"/>
        </w:rPr>
        <w:t xml:space="preserve">La distribución de la variable </w:t>
      </w:r>
      <w:r w:rsidR="00AE2E74">
        <w:rPr>
          <w:rFonts w:ascii="Arial" w:hAnsi="Arial" w:cs="Arial"/>
        </w:rPr>
        <w:t>“</w:t>
      </w:r>
      <w:r w:rsidRPr="00871119">
        <w:rPr>
          <w:rFonts w:ascii="Arial" w:hAnsi="Arial" w:cs="Arial"/>
        </w:rPr>
        <w:t>Ingreso</w:t>
      </w:r>
      <w:r w:rsidR="00AE2E74">
        <w:rPr>
          <w:rFonts w:ascii="Arial" w:hAnsi="Arial" w:cs="Arial"/>
        </w:rPr>
        <w:t>”</w:t>
      </w:r>
      <w:r w:rsidRPr="00871119">
        <w:rPr>
          <w:rFonts w:ascii="Arial" w:hAnsi="Arial" w:cs="Arial"/>
        </w:rPr>
        <w:t xml:space="preserve"> resulta ser la más asimétrica (registra una marcada asimetría positiva), en tanto posee un Coeficiente de Asimetría de Pearson mayor a 0 (0</w:t>
      </w:r>
      <w:r>
        <w:rPr>
          <w:rFonts w:ascii="Arial" w:hAnsi="Arial" w:cs="Arial"/>
        </w:rPr>
        <w:t>,</w:t>
      </w:r>
      <w:r w:rsidRPr="00871119">
        <w:rPr>
          <w:rFonts w:ascii="Arial" w:hAnsi="Arial" w:cs="Arial"/>
        </w:rPr>
        <w:t xml:space="preserve">47) y que resulta superior al resto de las distribuciones, lo que indica que la gran mayoría de las personas relevadas declararon ingresos menores a la media (subpromediales). En efecto, el 75% de las personas registraron ingresos de la ocupación principal de hasta </w:t>
      </w:r>
      <w:r w:rsidR="00C74A89">
        <w:rPr>
          <w:rFonts w:ascii="Arial" w:hAnsi="Arial" w:cs="Arial"/>
        </w:rPr>
        <w:t>$</w:t>
      </w:r>
      <w:r w:rsidRPr="00871119">
        <w:rPr>
          <w:rFonts w:ascii="Arial" w:hAnsi="Arial" w:cs="Arial"/>
        </w:rPr>
        <w:t xml:space="preserve">36000 (Cuadro </w:t>
      </w:r>
      <w:r w:rsidR="002256F2">
        <w:rPr>
          <w:rFonts w:ascii="Arial" w:hAnsi="Arial" w:cs="Arial"/>
        </w:rPr>
        <w:t>8</w:t>
      </w:r>
      <w:r w:rsidRPr="00871119">
        <w:rPr>
          <w:rFonts w:ascii="Arial" w:hAnsi="Arial" w:cs="Arial"/>
        </w:rPr>
        <w:t xml:space="preserve">). Este aspecto también se corrobora al observar tanto el histograma como el diagrama de caja y bigote. La variable </w:t>
      </w:r>
      <w:r w:rsidR="00B73424">
        <w:rPr>
          <w:rFonts w:ascii="Arial" w:hAnsi="Arial" w:cs="Arial"/>
        </w:rPr>
        <w:t>“</w:t>
      </w:r>
      <w:r w:rsidRPr="00871119">
        <w:rPr>
          <w:rFonts w:ascii="Arial" w:hAnsi="Arial" w:cs="Arial"/>
        </w:rPr>
        <w:t>Total_horas</w:t>
      </w:r>
      <w:r w:rsidR="00B73424">
        <w:rPr>
          <w:rFonts w:ascii="Arial" w:hAnsi="Arial" w:cs="Arial"/>
        </w:rPr>
        <w:t>”</w:t>
      </w:r>
      <w:r w:rsidRPr="00871119">
        <w:rPr>
          <w:rFonts w:ascii="Arial" w:hAnsi="Arial" w:cs="Arial"/>
        </w:rPr>
        <w:t xml:space="preserve"> presenta una leve asimetría negativa, es decir que, en principio, la mayoría de las personas trabajaron durante la última semana más que la media.</w:t>
      </w:r>
    </w:p>
    <w:p w14:paraId="3DBC06FD" w14:textId="508C1C00" w:rsidR="00871119" w:rsidRPr="00871119" w:rsidRDefault="00871119" w:rsidP="00BE5362">
      <w:pPr>
        <w:pStyle w:val="Textoindependiente"/>
        <w:spacing w:line="360" w:lineRule="auto"/>
        <w:ind w:firstLine="567"/>
        <w:jc w:val="both"/>
        <w:rPr>
          <w:rFonts w:ascii="Arial" w:hAnsi="Arial" w:cs="Arial"/>
        </w:rPr>
      </w:pPr>
      <w:r w:rsidRPr="00871119">
        <w:rPr>
          <w:rFonts w:ascii="Arial" w:hAnsi="Arial" w:cs="Arial"/>
        </w:rPr>
        <w:t xml:space="preserve">Un aspecto que se destaca del análisis exploratorio resulta la existencia de datos </w:t>
      </w:r>
      <w:r w:rsidRPr="00AE2E74">
        <w:rPr>
          <w:rFonts w:ascii="Arial" w:hAnsi="Arial" w:cs="Arial"/>
        </w:rPr>
        <w:t>atípicos</w:t>
      </w:r>
      <w:r w:rsidRPr="00871119">
        <w:rPr>
          <w:rFonts w:ascii="Arial" w:hAnsi="Arial" w:cs="Arial"/>
        </w:rPr>
        <w:t xml:space="preserve"> en las variables </w:t>
      </w:r>
      <w:r w:rsidR="00B73424">
        <w:rPr>
          <w:rFonts w:ascii="Arial" w:hAnsi="Arial" w:cs="Arial"/>
        </w:rPr>
        <w:t>“</w:t>
      </w:r>
      <w:r w:rsidRPr="00871119">
        <w:rPr>
          <w:rFonts w:ascii="Arial" w:hAnsi="Arial" w:cs="Arial"/>
        </w:rPr>
        <w:t>Ingreso</w:t>
      </w:r>
      <w:r w:rsidR="00B73424">
        <w:rPr>
          <w:rFonts w:ascii="Arial" w:hAnsi="Arial" w:cs="Arial"/>
        </w:rPr>
        <w:t>”</w:t>
      </w:r>
      <w:r w:rsidRPr="00871119">
        <w:rPr>
          <w:rFonts w:ascii="Arial" w:hAnsi="Arial" w:cs="Arial"/>
        </w:rPr>
        <w:t xml:space="preserve"> y </w:t>
      </w:r>
      <w:r w:rsidR="00B73424">
        <w:rPr>
          <w:rFonts w:ascii="Arial" w:hAnsi="Arial" w:cs="Arial"/>
        </w:rPr>
        <w:t>“</w:t>
      </w:r>
      <w:r w:rsidRPr="00871119">
        <w:rPr>
          <w:rFonts w:ascii="Arial" w:hAnsi="Arial" w:cs="Arial"/>
        </w:rPr>
        <w:t>Total_horas</w:t>
      </w:r>
      <w:r w:rsidR="00B73424">
        <w:rPr>
          <w:rFonts w:ascii="Arial" w:hAnsi="Arial" w:cs="Arial"/>
        </w:rPr>
        <w:t>”</w:t>
      </w:r>
      <w:r w:rsidRPr="00871119">
        <w:rPr>
          <w:rFonts w:ascii="Arial" w:hAnsi="Arial" w:cs="Arial"/>
        </w:rPr>
        <w:t xml:space="preserve">. Tal como se destacó con anterioridad, el 75% de las personas registraron ingresos de hasta </w:t>
      </w:r>
      <w:r w:rsidR="00C74A89">
        <w:rPr>
          <w:rFonts w:ascii="Arial" w:hAnsi="Arial" w:cs="Arial"/>
        </w:rPr>
        <w:t>$</w:t>
      </w:r>
      <w:r w:rsidRPr="00871119">
        <w:rPr>
          <w:rFonts w:ascii="Arial" w:hAnsi="Arial" w:cs="Arial"/>
        </w:rPr>
        <w:t xml:space="preserve">36000, mientras que el restante 25% posee ingresos que oscilan entre dicho valor y </w:t>
      </w:r>
      <w:r w:rsidR="00C74A89">
        <w:rPr>
          <w:rFonts w:ascii="Arial" w:hAnsi="Arial" w:cs="Arial"/>
        </w:rPr>
        <w:t>$</w:t>
      </w:r>
      <w:r w:rsidRPr="00871119">
        <w:rPr>
          <w:rFonts w:ascii="Arial" w:hAnsi="Arial" w:cs="Arial"/>
        </w:rPr>
        <w:t xml:space="preserve">545000, lo que denota la gran variabilidad que existe en este último segmento de la muestra. Para los análisis y visualizaciones posteriores se aplicará el </w:t>
      </w:r>
      <w:r w:rsidR="002256F2" w:rsidRPr="00871119">
        <w:rPr>
          <w:rFonts w:ascii="Arial" w:hAnsi="Arial" w:cs="Arial"/>
        </w:rPr>
        <w:t>logaritmo</w:t>
      </w:r>
      <w:r w:rsidRPr="00871119">
        <w:rPr>
          <w:rFonts w:ascii="Arial" w:hAnsi="Arial" w:cs="Arial"/>
        </w:rPr>
        <w:t xml:space="preserve"> en base 10 a dicha variable. Dicha transformación puede utilizarse cuando existen grandes disparidades en una variable, porque permite que los valores pequeños tengan espacio para diferenciarse, y a la vez que los muy grandes no aparezcan tan alejados, logrando, por lo general, visualizaciones más compactas y legibles.</w:t>
      </w:r>
    </w:p>
    <w:p w14:paraId="7DE7A98F" w14:textId="79EAAF51" w:rsidR="00B73424" w:rsidRPr="00871119" w:rsidRDefault="00871119" w:rsidP="00FE521F">
      <w:pPr>
        <w:spacing w:line="360" w:lineRule="auto"/>
        <w:ind w:firstLine="567"/>
        <w:jc w:val="both"/>
        <w:rPr>
          <w:rFonts w:ascii="Arial" w:hAnsi="Arial" w:cs="Arial"/>
        </w:rPr>
      </w:pPr>
      <w:r w:rsidRPr="00871119">
        <w:rPr>
          <w:rFonts w:ascii="Arial" w:hAnsi="Arial" w:cs="Arial"/>
        </w:rPr>
        <w:t xml:space="preserve">Con respecto a la variable </w:t>
      </w:r>
      <w:r w:rsidR="00B73424">
        <w:rPr>
          <w:rFonts w:ascii="Arial" w:hAnsi="Arial" w:cs="Arial"/>
        </w:rPr>
        <w:t>“</w:t>
      </w:r>
      <w:r w:rsidRPr="00871119">
        <w:rPr>
          <w:rFonts w:ascii="Arial" w:hAnsi="Arial" w:cs="Arial"/>
        </w:rPr>
        <w:t>Total_horas</w:t>
      </w:r>
      <w:r w:rsidR="00B73424">
        <w:rPr>
          <w:rFonts w:ascii="Arial" w:hAnsi="Arial" w:cs="Arial"/>
        </w:rPr>
        <w:t>”</w:t>
      </w:r>
      <w:r w:rsidRPr="00871119">
        <w:rPr>
          <w:rFonts w:ascii="Arial" w:hAnsi="Arial" w:cs="Arial"/>
        </w:rPr>
        <w:t xml:space="preserve">, el 75% de las personas relevadas trabajó en </w:t>
      </w:r>
      <w:r w:rsidR="005A387F" w:rsidRPr="00871119">
        <w:rPr>
          <w:rFonts w:ascii="Arial" w:hAnsi="Arial" w:cs="Arial"/>
        </w:rPr>
        <w:t>la última semana</w:t>
      </w:r>
      <w:r w:rsidRPr="00871119">
        <w:rPr>
          <w:rFonts w:ascii="Arial" w:hAnsi="Arial" w:cs="Arial"/>
        </w:rPr>
        <w:t xml:space="preserve"> hasta 40 horas, el segmento restante fluctuó entre 40 y 168 horas. Este último valor representaría a una persona que trabajó en promedio 24 horas diarias durante 7 días. Dado que este dato puede resultar anómalo, es posible observar el </w:t>
      </w:r>
      <w:r w:rsidR="005A387F" w:rsidRPr="00871119">
        <w:rPr>
          <w:rFonts w:ascii="Arial" w:hAnsi="Arial" w:cs="Arial"/>
        </w:rPr>
        <w:lastRenderedPageBreak/>
        <w:t>carácter</w:t>
      </w:r>
      <w:r w:rsidRPr="00871119">
        <w:rPr>
          <w:rFonts w:ascii="Arial" w:hAnsi="Arial" w:cs="Arial"/>
        </w:rPr>
        <w:t xml:space="preserve"> de la ocupación principal de las personas basado en el Clasificador Nacional de Ocupaciones (CNO), tal como se aprecia en el Cuadro </w:t>
      </w:r>
      <w:r w:rsidR="002256F2">
        <w:rPr>
          <w:rFonts w:ascii="Arial" w:hAnsi="Arial" w:cs="Arial"/>
        </w:rPr>
        <w:t>9</w:t>
      </w:r>
      <w:r w:rsidRPr="00871119">
        <w:rPr>
          <w:rFonts w:ascii="Arial" w:hAnsi="Arial" w:cs="Arial"/>
        </w:rPr>
        <w:t>. Existen 2 personas que declararon haber trabajado 168 horas en la última semana, las mismas se desempeñan en servicios policiales y en cuidado y atención de personas, actividades en las cuáles pueden darse situaciones en donde se trabajé en formato de guardia.</w:t>
      </w:r>
    </w:p>
    <w:tbl>
      <w:tblPr>
        <w:tblStyle w:val="Table"/>
        <w:tblW w:w="0" w:type="auto"/>
        <w:jc w:val="center"/>
        <w:tblInd w:w="0" w:type="dxa"/>
        <w:tblLook w:val="0420" w:firstRow="1" w:lastRow="0" w:firstColumn="0" w:lastColumn="0" w:noHBand="0" w:noVBand="1"/>
      </w:tblPr>
      <w:tblGrid>
        <w:gridCol w:w="7128"/>
        <w:gridCol w:w="1376"/>
      </w:tblGrid>
      <w:tr w:rsidR="005A387F" w14:paraId="7240BAEA" w14:textId="77777777" w:rsidTr="00DB01A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4C2553" w14:textId="505BF433" w:rsidR="005A387F" w:rsidRPr="007940D4" w:rsidRDefault="005A387F" w:rsidP="008E33FA">
            <w:pPr>
              <w:spacing w:before="100" w:after="100"/>
              <w:ind w:left="100" w:right="100"/>
              <w:jc w:val="both"/>
              <w:rPr>
                <w:b/>
                <w:bCs/>
                <w:sz w:val="20"/>
                <w:szCs w:val="20"/>
              </w:rPr>
            </w:pPr>
            <w:r w:rsidRPr="007940D4">
              <w:rPr>
                <w:rFonts w:ascii="Arial" w:eastAsia="Arial" w:hAnsi="Arial" w:cs="Arial"/>
                <w:b/>
                <w:bCs/>
                <w:color w:val="000000"/>
                <w:sz w:val="20"/>
                <w:szCs w:val="20"/>
              </w:rPr>
              <w:t xml:space="preserve">Cuadro </w:t>
            </w:r>
            <w:r w:rsidR="002256F2" w:rsidRPr="007940D4">
              <w:rPr>
                <w:rFonts w:ascii="Arial" w:eastAsia="Arial" w:hAnsi="Arial" w:cs="Arial"/>
                <w:b/>
                <w:bCs/>
                <w:color w:val="000000"/>
                <w:sz w:val="20"/>
                <w:szCs w:val="20"/>
              </w:rPr>
              <w:t>9</w:t>
            </w:r>
            <w:r w:rsidRPr="007940D4">
              <w:rPr>
                <w:rFonts w:ascii="Arial" w:eastAsia="Arial" w:hAnsi="Arial" w:cs="Arial"/>
                <w:b/>
                <w:bCs/>
                <w:color w:val="000000"/>
                <w:sz w:val="20"/>
                <w:szCs w:val="20"/>
              </w:rPr>
              <w:t>. Categoría ocupacional de las 10 personas que más trabajaron en la semana anterior</w:t>
            </w:r>
          </w:p>
        </w:tc>
      </w:tr>
      <w:tr w:rsidR="005A387F" w14:paraId="2797E23B" w14:textId="77777777" w:rsidTr="00DB01A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4F9413" w14:textId="38505A92"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Categoría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F07A7C"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Total_horas</w:t>
            </w:r>
          </w:p>
        </w:tc>
      </w:tr>
      <w:tr w:rsidR="005A387F" w14:paraId="0595C245" w14:textId="77777777" w:rsidTr="00DB01A7">
        <w:trPr>
          <w:cantSplit/>
          <w:jc w:val="center"/>
        </w:trPr>
        <w:tc>
          <w:tcPr>
            <w:tcW w:w="0" w:type="auto"/>
            <w:shd w:val="clear" w:color="auto" w:fill="FFFFFF"/>
            <w:tcMar>
              <w:top w:w="0" w:type="dxa"/>
              <w:left w:w="0" w:type="dxa"/>
              <w:bottom w:w="0" w:type="dxa"/>
              <w:right w:w="0" w:type="dxa"/>
            </w:tcMar>
            <w:vAlign w:val="center"/>
          </w:tcPr>
          <w:p w14:paraId="08CEBC97"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Ocupaciones de servicios policiales</w:t>
            </w:r>
          </w:p>
        </w:tc>
        <w:tc>
          <w:tcPr>
            <w:tcW w:w="0" w:type="auto"/>
            <w:shd w:val="clear" w:color="auto" w:fill="FFFFFF"/>
            <w:tcMar>
              <w:top w:w="0" w:type="dxa"/>
              <w:left w:w="0" w:type="dxa"/>
              <w:bottom w:w="0" w:type="dxa"/>
              <w:right w:w="0" w:type="dxa"/>
            </w:tcMar>
            <w:vAlign w:val="center"/>
          </w:tcPr>
          <w:p w14:paraId="7E25A772"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168</w:t>
            </w:r>
          </w:p>
        </w:tc>
      </w:tr>
      <w:tr w:rsidR="005A387F" w14:paraId="51A4BD09" w14:textId="77777777" w:rsidTr="00DB01A7">
        <w:trPr>
          <w:cantSplit/>
          <w:jc w:val="center"/>
        </w:trPr>
        <w:tc>
          <w:tcPr>
            <w:tcW w:w="0" w:type="auto"/>
            <w:shd w:val="clear" w:color="auto" w:fill="FFFFFF"/>
            <w:tcMar>
              <w:top w:w="0" w:type="dxa"/>
              <w:left w:w="0" w:type="dxa"/>
              <w:bottom w:w="0" w:type="dxa"/>
              <w:right w:w="0" w:type="dxa"/>
            </w:tcMar>
            <w:vAlign w:val="center"/>
          </w:tcPr>
          <w:p w14:paraId="5D4A7C4C"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Ocupaciones del cuidado y la atención de personas</w:t>
            </w:r>
          </w:p>
        </w:tc>
        <w:tc>
          <w:tcPr>
            <w:tcW w:w="0" w:type="auto"/>
            <w:shd w:val="clear" w:color="auto" w:fill="FFFFFF"/>
            <w:tcMar>
              <w:top w:w="0" w:type="dxa"/>
              <w:left w:w="0" w:type="dxa"/>
              <w:bottom w:w="0" w:type="dxa"/>
              <w:right w:w="0" w:type="dxa"/>
            </w:tcMar>
            <w:vAlign w:val="center"/>
          </w:tcPr>
          <w:p w14:paraId="0D8F6866"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168</w:t>
            </w:r>
          </w:p>
        </w:tc>
      </w:tr>
      <w:tr w:rsidR="005A387F" w14:paraId="3A37FDFB" w14:textId="77777777" w:rsidTr="00DB01A7">
        <w:trPr>
          <w:cantSplit/>
          <w:jc w:val="center"/>
        </w:trPr>
        <w:tc>
          <w:tcPr>
            <w:tcW w:w="0" w:type="auto"/>
            <w:shd w:val="clear" w:color="auto" w:fill="FFFFFF"/>
            <w:tcMar>
              <w:top w:w="0" w:type="dxa"/>
              <w:left w:w="0" w:type="dxa"/>
              <w:bottom w:w="0" w:type="dxa"/>
              <w:right w:w="0" w:type="dxa"/>
            </w:tcMar>
            <w:vAlign w:val="center"/>
          </w:tcPr>
          <w:p w14:paraId="37F4F403"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Ocupaciones del transporte</w:t>
            </w:r>
          </w:p>
        </w:tc>
        <w:tc>
          <w:tcPr>
            <w:tcW w:w="0" w:type="auto"/>
            <w:shd w:val="clear" w:color="auto" w:fill="FFFFFF"/>
            <w:tcMar>
              <w:top w:w="0" w:type="dxa"/>
              <w:left w:w="0" w:type="dxa"/>
              <w:bottom w:w="0" w:type="dxa"/>
              <w:right w:w="0" w:type="dxa"/>
            </w:tcMar>
            <w:vAlign w:val="center"/>
          </w:tcPr>
          <w:p w14:paraId="4B41E697"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126</w:t>
            </w:r>
          </w:p>
        </w:tc>
      </w:tr>
      <w:tr w:rsidR="005A387F" w14:paraId="6B25AA14" w14:textId="77777777" w:rsidTr="00DB01A7">
        <w:trPr>
          <w:cantSplit/>
          <w:jc w:val="center"/>
        </w:trPr>
        <w:tc>
          <w:tcPr>
            <w:tcW w:w="0" w:type="auto"/>
            <w:shd w:val="clear" w:color="auto" w:fill="FFFFFF"/>
            <w:tcMar>
              <w:top w:w="0" w:type="dxa"/>
              <w:left w:w="0" w:type="dxa"/>
              <w:bottom w:w="0" w:type="dxa"/>
              <w:right w:w="0" w:type="dxa"/>
            </w:tcMar>
            <w:vAlign w:val="center"/>
          </w:tcPr>
          <w:p w14:paraId="111758D5"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Ocupaciones de la comercialización directa</w:t>
            </w:r>
          </w:p>
        </w:tc>
        <w:tc>
          <w:tcPr>
            <w:tcW w:w="0" w:type="auto"/>
            <w:shd w:val="clear" w:color="auto" w:fill="FFFFFF"/>
            <w:tcMar>
              <w:top w:w="0" w:type="dxa"/>
              <w:left w:w="0" w:type="dxa"/>
              <w:bottom w:w="0" w:type="dxa"/>
              <w:right w:w="0" w:type="dxa"/>
            </w:tcMar>
            <w:vAlign w:val="center"/>
          </w:tcPr>
          <w:p w14:paraId="47B7A444"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119</w:t>
            </w:r>
          </w:p>
        </w:tc>
      </w:tr>
      <w:tr w:rsidR="005A387F" w14:paraId="7E3F2B8A" w14:textId="77777777" w:rsidTr="00DB01A7">
        <w:trPr>
          <w:cantSplit/>
          <w:jc w:val="center"/>
        </w:trPr>
        <w:tc>
          <w:tcPr>
            <w:tcW w:w="0" w:type="auto"/>
            <w:shd w:val="clear" w:color="auto" w:fill="FFFFFF"/>
            <w:tcMar>
              <w:top w:w="0" w:type="dxa"/>
              <w:left w:w="0" w:type="dxa"/>
              <w:bottom w:w="0" w:type="dxa"/>
              <w:right w:w="0" w:type="dxa"/>
            </w:tcMar>
            <w:vAlign w:val="center"/>
          </w:tcPr>
          <w:p w14:paraId="1EFAB841"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Ocupaciones del cuidado y la atención de personas</w:t>
            </w:r>
          </w:p>
        </w:tc>
        <w:tc>
          <w:tcPr>
            <w:tcW w:w="0" w:type="auto"/>
            <w:shd w:val="clear" w:color="auto" w:fill="FFFFFF"/>
            <w:tcMar>
              <w:top w:w="0" w:type="dxa"/>
              <w:left w:w="0" w:type="dxa"/>
              <w:bottom w:w="0" w:type="dxa"/>
              <w:right w:w="0" w:type="dxa"/>
            </w:tcMar>
            <w:vAlign w:val="center"/>
          </w:tcPr>
          <w:p w14:paraId="137B5A2D"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112</w:t>
            </w:r>
          </w:p>
        </w:tc>
      </w:tr>
      <w:tr w:rsidR="005A387F" w14:paraId="6005EB7A" w14:textId="77777777" w:rsidTr="00DB01A7">
        <w:trPr>
          <w:cantSplit/>
          <w:jc w:val="center"/>
        </w:trPr>
        <w:tc>
          <w:tcPr>
            <w:tcW w:w="0" w:type="auto"/>
            <w:shd w:val="clear" w:color="auto" w:fill="FFFFFF"/>
            <w:tcMar>
              <w:top w:w="0" w:type="dxa"/>
              <w:left w:w="0" w:type="dxa"/>
              <w:bottom w:w="0" w:type="dxa"/>
              <w:right w:w="0" w:type="dxa"/>
            </w:tcMar>
            <w:vAlign w:val="center"/>
          </w:tcPr>
          <w:p w14:paraId="58763A01"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Ocupaciones de la producción ganadera</w:t>
            </w:r>
          </w:p>
        </w:tc>
        <w:tc>
          <w:tcPr>
            <w:tcW w:w="0" w:type="auto"/>
            <w:shd w:val="clear" w:color="auto" w:fill="FFFFFF"/>
            <w:tcMar>
              <w:top w:w="0" w:type="dxa"/>
              <w:left w:w="0" w:type="dxa"/>
              <w:bottom w:w="0" w:type="dxa"/>
              <w:right w:w="0" w:type="dxa"/>
            </w:tcMar>
            <w:vAlign w:val="center"/>
          </w:tcPr>
          <w:p w14:paraId="4A9C0F5B"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112</w:t>
            </w:r>
          </w:p>
        </w:tc>
      </w:tr>
      <w:tr w:rsidR="005A387F" w14:paraId="19B21F22" w14:textId="77777777" w:rsidTr="00DB01A7">
        <w:trPr>
          <w:cantSplit/>
          <w:jc w:val="center"/>
        </w:trPr>
        <w:tc>
          <w:tcPr>
            <w:tcW w:w="0" w:type="auto"/>
            <w:shd w:val="clear" w:color="auto" w:fill="FFFFFF"/>
            <w:tcMar>
              <w:top w:w="0" w:type="dxa"/>
              <w:left w:w="0" w:type="dxa"/>
              <w:bottom w:w="0" w:type="dxa"/>
              <w:right w:w="0" w:type="dxa"/>
            </w:tcMar>
            <w:vAlign w:val="center"/>
          </w:tcPr>
          <w:p w14:paraId="5E2783DB"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Ocupaciones de la comercialización directa</w:t>
            </w:r>
          </w:p>
        </w:tc>
        <w:tc>
          <w:tcPr>
            <w:tcW w:w="0" w:type="auto"/>
            <w:shd w:val="clear" w:color="auto" w:fill="FFFFFF"/>
            <w:tcMar>
              <w:top w:w="0" w:type="dxa"/>
              <w:left w:w="0" w:type="dxa"/>
              <w:bottom w:w="0" w:type="dxa"/>
              <w:right w:w="0" w:type="dxa"/>
            </w:tcMar>
            <w:vAlign w:val="center"/>
          </w:tcPr>
          <w:p w14:paraId="2CFA4EEA"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112</w:t>
            </w:r>
          </w:p>
        </w:tc>
      </w:tr>
      <w:tr w:rsidR="005A387F" w14:paraId="6C080C97" w14:textId="77777777" w:rsidTr="00DB01A7">
        <w:trPr>
          <w:cantSplit/>
          <w:jc w:val="center"/>
        </w:trPr>
        <w:tc>
          <w:tcPr>
            <w:tcW w:w="0" w:type="auto"/>
            <w:shd w:val="clear" w:color="auto" w:fill="FFFFFF"/>
            <w:tcMar>
              <w:top w:w="0" w:type="dxa"/>
              <w:left w:w="0" w:type="dxa"/>
              <w:bottom w:w="0" w:type="dxa"/>
              <w:right w:w="0" w:type="dxa"/>
            </w:tcMar>
            <w:vAlign w:val="center"/>
          </w:tcPr>
          <w:p w14:paraId="616110B3"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Ocupaciones de la comercialización directa</w:t>
            </w:r>
          </w:p>
        </w:tc>
        <w:tc>
          <w:tcPr>
            <w:tcW w:w="0" w:type="auto"/>
            <w:shd w:val="clear" w:color="auto" w:fill="FFFFFF"/>
            <w:tcMar>
              <w:top w:w="0" w:type="dxa"/>
              <w:left w:w="0" w:type="dxa"/>
              <w:bottom w:w="0" w:type="dxa"/>
              <w:right w:w="0" w:type="dxa"/>
            </w:tcMar>
            <w:vAlign w:val="center"/>
          </w:tcPr>
          <w:p w14:paraId="63CA8974"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105</w:t>
            </w:r>
          </w:p>
        </w:tc>
      </w:tr>
      <w:tr w:rsidR="005A387F" w14:paraId="4531C7CD" w14:textId="77777777" w:rsidTr="00DB01A7">
        <w:trPr>
          <w:cantSplit/>
          <w:jc w:val="center"/>
        </w:trPr>
        <w:tc>
          <w:tcPr>
            <w:tcW w:w="0" w:type="auto"/>
            <w:shd w:val="clear" w:color="auto" w:fill="FFFFFF"/>
            <w:tcMar>
              <w:top w:w="0" w:type="dxa"/>
              <w:left w:w="0" w:type="dxa"/>
              <w:bottom w:w="0" w:type="dxa"/>
              <w:right w:w="0" w:type="dxa"/>
            </w:tcMar>
            <w:vAlign w:val="center"/>
          </w:tcPr>
          <w:p w14:paraId="0BD7FAD0"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Directivos de pequeñas y microempresas</w:t>
            </w:r>
          </w:p>
        </w:tc>
        <w:tc>
          <w:tcPr>
            <w:tcW w:w="0" w:type="auto"/>
            <w:shd w:val="clear" w:color="auto" w:fill="FFFFFF"/>
            <w:tcMar>
              <w:top w:w="0" w:type="dxa"/>
              <w:left w:w="0" w:type="dxa"/>
              <w:bottom w:w="0" w:type="dxa"/>
              <w:right w:w="0" w:type="dxa"/>
            </w:tcMar>
            <w:vAlign w:val="center"/>
          </w:tcPr>
          <w:p w14:paraId="77BDBE13"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101</w:t>
            </w:r>
          </w:p>
        </w:tc>
      </w:tr>
      <w:tr w:rsidR="005A387F" w14:paraId="4BFF4011" w14:textId="77777777" w:rsidTr="00DB01A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21CAE8B4" w14:textId="77777777" w:rsidR="005A387F" w:rsidRPr="007940D4" w:rsidRDefault="005A387F" w:rsidP="00DB01A7">
            <w:pPr>
              <w:spacing w:before="100" w:after="100"/>
              <w:ind w:left="100" w:right="100"/>
              <w:rPr>
                <w:sz w:val="20"/>
                <w:szCs w:val="20"/>
              </w:rPr>
            </w:pPr>
            <w:r w:rsidRPr="007940D4">
              <w:rPr>
                <w:rFonts w:ascii="Arial" w:eastAsia="Arial" w:hAnsi="Arial" w:cs="Arial"/>
                <w:color w:val="000000"/>
                <w:sz w:val="20"/>
                <w:szCs w:val="20"/>
              </w:rPr>
              <w:t>Directivos de medianas empresas privadas productoras de bienes y servicios</w:t>
            </w:r>
          </w:p>
        </w:tc>
        <w:tc>
          <w:tcPr>
            <w:tcW w:w="0" w:type="auto"/>
            <w:tcBorders>
              <w:bottom w:val="single" w:sz="16" w:space="0" w:color="666666"/>
            </w:tcBorders>
            <w:shd w:val="clear" w:color="auto" w:fill="FFFFFF"/>
            <w:tcMar>
              <w:top w:w="0" w:type="dxa"/>
              <w:left w:w="0" w:type="dxa"/>
              <w:bottom w:w="0" w:type="dxa"/>
              <w:right w:w="0" w:type="dxa"/>
            </w:tcMar>
            <w:vAlign w:val="center"/>
          </w:tcPr>
          <w:p w14:paraId="004E0415" w14:textId="77777777" w:rsidR="005A387F" w:rsidRPr="007940D4" w:rsidRDefault="005A387F" w:rsidP="00DB01A7">
            <w:pPr>
              <w:spacing w:before="100" w:after="100"/>
              <w:ind w:left="100" w:right="100"/>
              <w:jc w:val="right"/>
              <w:rPr>
                <w:sz w:val="20"/>
                <w:szCs w:val="20"/>
              </w:rPr>
            </w:pPr>
            <w:r w:rsidRPr="007940D4">
              <w:rPr>
                <w:rFonts w:ascii="Arial" w:eastAsia="Arial" w:hAnsi="Arial" w:cs="Arial"/>
                <w:color w:val="000000"/>
                <w:sz w:val="20"/>
                <w:szCs w:val="20"/>
              </w:rPr>
              <w:t>98</w:t>
            </w:r>
          </w:p>
        </w:tc>
      </w:tr>
      <w:tr w:rsidR="005A387F" w14:paraId="177E1B7D" w14:textId="77777777" w:rsidTr="00DB01A7">
        <w:trPr>
          <w:cantSplit/>
          <w:jc w:val="center"/>
        </w:trPr>
        <w:tc>
          <w:tcPr>
            <w:tcW w:w="0" w:type="auto"/>
            <w:gridSpan w:val="2"/>
            <w:shd w:val="clear" w:color="auto" w:fill="FFFFFF"/>
            <w:tcMar>
              <w:top w:w="0" w:type="dxa"/>
              <w:left w:w="0" w:type="dxa"/>
              <w:bottom w:w="0" w:type="dxa"/>
              <w:right w:w="0" w:type="dxa"/>
            </w:tcMar>
            <w:vAlign w:val="center"/>
          </w:tcPr>
          <w:p w14:paraId="1A49ACFD" w14:textId="5071B163" w:rsidR="005A387F" w:rsidRPr="00EA1CAA" w:rsidRDefault="005A387F" w:rsidP="00DB01A7">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p>
        </w:tc>
      </w:tr>
    </w:tbl>
    <w:p w14:paraId="3E28015C" w14:textId="1FC8F181" w:rsidR="0058604D" w:rsidRDefault="0058604D" w:rsidP="0058604D">
      <w:pPr>
        <w:rPr>
          <w:rFonts w:ascii="Arial" w:hAnsi="Arial" w:cs="Arial"/>
        </w:rPr>
      </w:pPr>
    </w:p>
    <w:p w14:paraId="7AE5957C" w14:textId="4DCD85B4" w:rsidR="0058604D" w:rsidRPr="0058604D" w:rsidRDefault="0058604D" w:rsidP="0058604D">
      <w:pPr>
        <w:ind w:left="708"/>
      </w:pPr>
    </w:p>
    <w:p w14:paraId="01955FC9" w14:textId="5A88484E" w:rsidR="00210F8B" w:rsidRDefault="00210F8B" w:rsidP="00941AA2">
      <w:pPr>
        <w:pStyle w:val="Textoindependiente"/>
        <w:jc w:val="both"/>
        <w:rPr>
          <w:rFonts w:ascii="Arial" w:hAnsi="Arial" w:cs="Arial"/>
        </w:rPr>
      </w:pPr>
    </w:p>
    <w:p w14:paraId="394AD192" w14:textId="0656AF4D" w:rsidR="00210F8B" w:rsidRDefault="00210F8B" w:rsidP="00941AA2">
      <w:pPr>
        <w:pStyle w:val="Textoindependiente"/>
        <w:jc w:val="both"/>
        <w:rPr>
          <w:rFonts w:ascii="Arial" w:hAnsi="Arial" w:cs="Arial"/>
        </w:rPr>
      </w:pPr>
    </w:p>
    <w:p w14:paraId="468FC79B" w14:textId="35CA5C86" w:rsidR="00210F8B" w:rsidRDefault="00847F14" w:rsidP="00B931EC">
      <w:pPr>
        <w:pStyle w:val="Textoindependiente"/>
        <w:jc w:val="center"/>
        <w:rPr>
          <w:rFonts w:ascii="Arial" w:hAnsi="Arial" w:cs="Arial"/>
        </w:rPr>
      </w:pPr>
      <w:r>
        <w:rPr>
          <w:rFonts w:ascii="Arial" w:hAnsi="Arial" w:cs="Arial"/>
          <w:noProof/>
        </w:rPr>
        <w:lastRenderedPageBreak/>
        <w:drawing>
          <wp:inline distT="0" distB="0" distL="0" distR="0" wp14:anchorId="2F4C4192" wp14:editId="530236BB">
            <wp:extent cx="4198289" cy="5397941"/>
            <wp:effectExtent l="0" t="0" r="0" b="0"/>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3818" cy="5443622"/>
                    </a:xfrm>
                    <a:prstGeom prst="rect">
                      <a:avLst/>
                    </a:prstGeom>
                  </pic:spPr>
                </pic:pic>
              </a:graphicData>
            </a:graphic>
          </wp:inline>
        </w:drawing>
      </w:r>
    </w:p>
    <w:p w14:paraId="59FC4F11" w14:textId="3F722DEC" w:rsidR="00210F8B" w:rsidRDefault="00210F8B" w:rsidP="00941AA2">
      <w:pPr>
        <w:pStyle w:val="Textoindependiente"/>
        <w:jc w:val="both"/>
        <w:rPr>
          <w:rFonts w:ascii="Arial" w:hAnsi="Arial" w:cs="Arial"/>
        </w:rPr>
      </w:pPr>
    </w:p>
    <w:p w14:paraId="1D6A4141" w14:textId="6D913796" w:rsidR="00210F8B" w:rsidRDefault="00847F14" w:rsidP="00847F14">
      <w:pPr>
        <w:pStyle w:val="Textoindependiente"/>
        <w:jc w:val="center"/>
        <w:rPr>
          <w:rFonts w:ascii="Arial" w:hAnsi="Arial" w:cs="Arial"/>
        </w:rPr>
      </w:pPr>
      <w:r>
        <w:rPr>
          <w:rFonts w:ascii="Arial" w:hAnsi="Arial" w:cs="Arial"/>
          <w:noProof/>
        </w:rPr>
        <w:drawing>
          <wp:inline distT="0" distB="0" distL="0" distR="0" wp14:anchorId="026E9FCD" wp14:editId="005CBA60">
            <wp:extent cx="3299791" cy="2639833"/>
            <wp:effectExtent l="0" t="0" r="0" b="825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6595" cy="2661276"/>
                    </a:xfrm>
                    <a:prstGeom prst="rect">
                      <a:avLst/>
                    </a:prstGeom>
                  </pic:spPr>
                </pic:pic>
              </a:graphicData>
            </a:graphic>
          </wp:inline>
        </w:drawing>
      </w:r>
    </w:p>
    <w:tbl>
      <w:tblPr>
        <w:tblStyle w:val="Table"/>
        <w:tblW w:w="0" w:type="auto"/>
        <w:jc w:val="center"/>
        <w:tblInd w:w="0" w:type="dxa"/>
        <w:tblLook w:val="0420" w:firstRow="1" w:lastRow="0" w:firstColumn="0" w:lastColumn="0" w:noHBand="0" w:noVBand="1"/>
      </w:tblPr>
      <w:tblGrid>
        <w:gridCol w:w="2101"/>
        <w:gridCol w:w="1034"/>
        <w:gridCol w:w="1368"/>
        <w:gridCol w:w="1245"/>
        <w:gridCol w:w="1301"/>
      </w:tblGrid>
      <w:tr w:rsidR="00847F14" w14:paraId="183DEE15" w14:textId="77777777" w:rsidTr="00DB01A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gridSpan w:val="5"/>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62AAC4" w14:textId="49476447" w:rsidR="00847F14" w:rsidRPr="007940D4" w:rsidRDefault="00847F14" w:rsidP="00DB01A7">
            <w:pPr>
              <w:spacing w:before="100" w:after="100"/>
              <w:ind w:left="100" w:right="100"/>
              <w:rPr>
                <w:b/>
                <w:bCs/>
                <w:sz w:val="20"/>
                <w:szCs w:val="20"/>
              </w:rPr>
            </w:pPr>
            <w:r w:rsidRPr="007940D4">
              <w:rPr>
                <w:rFonts w:ascii="Arial" w:eastAsia="Arial" w:hAnsi="Arial" w:cs="Arial"/>
                <w:b/>
                <w:bCs/>
                <w:color w:val="000000"/>
                <w:sz w:val="20"/>
                <w:szCs w:val="20"/>
              </w:rPr>
              <w:lastRenderedPageBreak/>
              <w:t xml:space="preserve">Cuadro </w:t>
            </w:r>
            <w:r w:rsidR="00822A79">
              <w:rPr>
                <w:rFonts w:ascii="Arial" w:eastAsia="Arial" w:hAnsi="Arial" w:cs="Arial"/>
                <w:b/>
                <w:bCs/>
                <w:color w:val="000000"/>
                <w:sz w:val="20"/>
                <w:szCs w:val="20"/>
              </w:rPr>
              <w:t>10</w:t>
            </w:r>
            <w:r w:rsidRPr="007940D4">
              <w:rPr>
                <w:rFonts w:ascii="Arial" w:eastAsia="Arial" w:hAnsi="Arial" w:cs="Arial"/>
                <w:b/>
                <w:bCs/>
                <w:color w:val="000000"/>
                <w:sz w:val="20"/>
                <w:szCs w:val="20"/>
              </w:rPr>
              <w:t>. Test de correlaciones</w:t>
            </w:r>
          </w:p>
        </w:tc>
      </w:tr>
      <w:tr w:rsidR="00847F14" w14:paraId="69906156" w14:textId="77777777" w:rsidTr="00DB01A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E35D0B" w14:textId="77777777" w:rsidR="00847F14" w:rsidRPr="007940D4" w:rsidRDefault="00847F14" w:rsidP="00DB01A7">
            <w:pPr>
              <w:spacing w:before="100" w:after="100"/>
              <w:ind w:left="100" w:right="100"/>
              <w:rPr>
                <w:sz w:val="20"/>
                <w:szCs w:val="20"/>
              </w:rPr>
            </w:pPr>
            <w:r w:rsidRPr="007940D4">
              <w:rPr>
                <w:rFonts w:ascii="Arial" w:eastAsia="Arial" w:hAnsi="Arial" w:cs="Arial"/>
                <w:color w:val="000000"/>
                <w:sz w:val="20"/>
                <w:szCs w:val="20"/>
              </w:rPr>
              <w:t>Variables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75386E"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Estimado</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0287BC"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Valor_p</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1E24D7"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Lim. inferior</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783B86"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Lim.superior</w:t>
            </w:r>
          </w:p>
        </w:tc>
      </w:tr>
      <w:tr w:rsidR="00847F14" w14:paraId="5E23821C" w14:textId="77777777" w:rsidTr="00DB01A7">
        <w:trPr>
          <w:cantSplit/>
          <w:jc w:val="center"/>
        </w:trPr>
        <w:tc>
          <w:tcPr>
            <w:tcW w:w="0" w:type="auto"/>
            <w:shd w:val="clear" w:color="auto" w:fill="FFFFFF"/>
            <w:tcMar>
              <w:top w:w="0" w:type="dxa"/>
              <w:left w:w="0" w:type="dxa"/>
              <w:bottom w:w="0" w:type="dxa"/>
              <w:right w:w="0" w:type="dxa"/>
            </w:tcMar>
            <w:vAlign w:val="center"/>
          </w:tcPr>
          <w:p w14:paraId="62F32264" w14:textId="77777777" w:rsidR="00847F14" w:rsidRPr="007940D4" w:rsidRDefault="00847F14" w:rsidP="00DB01A7">
            <w:pPr>
              <w:spacing w:before="100" w:after="100"/>
              <w:ind w:left="100" w:right="100"/>
              <w:rPr>
                <w:sz w:val="20"/>
                <w:szCs w:val="20"/>
              </w:rPr>
            </w:pPr>
            <w:r w:rsidRPr="007940D4">
              <w:rPr>
                <w:rFonts w:ascii="Arial" w:eastAsia="Arial" w:hAnsi="Arial" w:cs="Arial"/>
                <w:color w:val="000000"/>
                <w:sz w:val="20"/>
                <w:szCs w:val="20"/>
              </w:rPr>
              <w:t>Ingreso - Total_horas</w:t>
            </w:r>
          </w:p>
        </w:tc>
        <w:tc>
          <w:tcPr>
            <w:tcW w:w="0" w:type="auto"/>
            <w:shd w:val="clear" w:color="auto" w:fill="FFFFFF"/>
            <w:tcMar>
              <w:top w:w="0" w:type="dxa"/>
              <w:left w:w="0" w:type="dxa"/>
              <w:bottom w:w="0" w:type="dxa"/>
              <w:right w:w="0" w:type="dxa"/>
            </w:tcMar>
            <w:vAlign w:val="center"/>
          </w:tcPr>
          <w:p w14:paraId="247B43BA"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0.18</w:t>
            </w:r>
          </w:p>
        </w:tc>
        <w:tc>
          <w:tcPr>
            <w:tcW w:w="0" w:type="auto"/>
            <w:shd w:val="clear" w:color="auto" w:fill="FFFFFF"/>
            <w:tcMar>
              <w:top w:w="0" w:type="dxa"/>
              <w:left w:w="0" w:type="dxa"/>
              <w:bottom w:w="0" w:type="dxa"/>
              <w:right w:w="0" w:type="dxa"/>
            </w:tcMar>
            <w:vAlign w:val="center"/>
          </w:tcPr>
          <w:p w14:paraId="27E1F18A"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0.000000000</w:t>
            </w:r>
          </w:p>
        </w:tc>
        <w:tc>
          <w:tcPr>
            <w:tcW w:w="0" w:type="auto"/>
            <w:shd w:val="clear" w:color="auto" w:fill="FFFFFF"/>
            <w:tcMar>
              <w:top w:w="0" w:type="dxa"/>
              <w:left w:w="0" w:type="dxa"/>
              <w:bottom w:w="0" w:type="dxa"/>
              <w:right w:w="0" w:type="dxa"/>
            </w:tcMar>
            <w:vAlign w:val="center"/>
          </w:tcPr>
          <w:p w14:paraId="21FC131A"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0.16</w:t>
            </w:r>
          </w:p>
        </w:tc>
        <w:tc>
          <w:tcPr>
            <w:tcW w:w="0" w:type="auto"/>
            <w:shd w:val="clear" w:color="auto" w:fill="FFFFFF"/>
            <w:tcMar>
              <w:top w:w="0" w:type="dxa"/>
              <w:left w:w="0" w:type="dxa"/>
              <w:bottom w:w="0" w:type="dxa"/>
              <w:right w:w="0" w:type="dxa"/>
            </w:tcMar>
            <w:vAlign w:val="center"/>
          </w:tcPr>
          <w:p w14:paraId="5E75895C"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0.20</w:t>
            </w:r>
          </w:p>
        </w:tc>
      </w:tr>
      <w:tr w:rsidR="00847F14" w14:paraId="0FC49C14" w14:textId="77777777" w:rsidTr="00DB01A7">
        <w:trPr>
          <w:cantSplit/>
          <w:jc w:val="center"/>
        </w:trPr>
        <w:tc>
          <w:tcPr>
            <w:tcW w:w="0" w:type="auto"/>
            <w:shd w:val="clear" w:color="auto" w:fill="FFFFFF"/>
            <w:tcMar>
              <w:top w:w="0" w:type="dxa"/>
              <w:left w:w="0" w:type="dxa"/>
              <w:bottom w:w="0" w:type="dxa"/>
              <w:right w:w="0" w:type="dxa"/>
            </w:tcMar>
            <w:vAlign w:val="center"/>
          </w:tcPr>
          <w:p w14:paraId="13435766" w14:textId="77777777" w:rsidR="00847F14" w:rsidRPr="007940D4" w:rsidRDefault="00847F14" w:rsidP="00DB01A7">
            <w:pPr>
              <w:spacing w:before="100" w:after="100"/>
              <w:ind w:left="100" w:right="100"/>
              <w:rPr>
                <w:sz w:val="20"/>
                <w:szCs w:val="20"/>
              </w:rPr>
            </w:pPr>
            <w:r w:rsidRPr="007940D4">
              <w:rPr>
                <w:rFonts w:ascii="Arial" w:eastAsia="Arial" w:hAnsi="Arial" w:cs="Arial"/>
                <w:color w:val="000000"/>
                <w:sz w:val="20"/>
                <w:szCs w:val="20"/>
              </w:rPr>
              <w:t>Ingreso - Edad</w:t>
            </w:r>
          </w:p>
        </w:tc>
        <w:tc>
          <w:tcPr>
            <w:tcW w:w="0" w:type="auto"/>
            <w:shd w:val="clear" w:color="auto" w:fill="FFFFFF"/>
            <w:tcMar>
              <w:top w:w="0" w:type="dxa"/>
              <w:left w:w="0" w:type="dxa"/>
              <w:bottom w:w="0" w:type="dxa"/>
              <w:right w:w="0" w:type="dxa"/>
            </w:tcMar>
            <w:vAlign w:val="center"/>
          </w:tcPr>
          <w:p w14:paraId="197C94C3"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0.15</w:t>
            </w:r>
          </w:p>
        </w:tc>
        <w:tc>
          <w:tcPr>
            <w:tcW w:w="0" w:type="auto"/>
            <w:shd w:val="clear" w:color="auto" w:fill="FFFFFF"/>
            <w:tcMar>
              <w:top w:w="0" w:type="dxa"/>
              <w:left w:w="0" w:type="dxa"/>
              <w:bottom w:w="0" w:type="dxa"/>
              <w:right w:w="0" w:type="dxa"/>
            </w:tcMar>
            <w:vAlign w:val="center"/>
          </w:tcPr>
          <w:p w14:paraId="5B63B2DD"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0.000000000</w:t>
            </w:r>
          </w:p>
        </w:tc>
        <w:tc>
          <w:tcPr>
            <w:tcW w:w="0" w:type="auto"/>
            <w:shd w:val="clear" w:color="auto" w:fill="FFFFFF"/>
            <w:tcMar>
              <w:top w:w="0" w:type="dxa"/>
              <w:left w:w="0" w:type="dxa"/>
              <w:bottom w:w="0" w:type="dxa"/>
              <w:right w:w="0" w:type="dxa"/>
            </w:tcMar>
            <w:vAlign w:val="center"/>
          </w:tcPr>
          <w:p w14:paraId="1AD1A0B4"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0.14</w:t>
            </w:r>
          </w:p>
        </w:tc>
        <w:tc>
          <w:tcPr>
            <w:tcW w:w="0" w:type="auto"/>
            <w:shd w:val="clear" w:color="auto" w:fill="FFFFFF"/>
            <w:tcMar>
              <w:top w:w="0" w:type="dxa"/>
              <w:left w:w="0" w:type="dxa"/>
              <w:bottom w:w="0" w:type="dxa"/>
              <w:right w:w="0" w:type="dxa"/>
            </w:tcMar>
            <w:vAlign w:val="center"/>
          </w:tcPr>
          <w:p w14:paraId="770ED9C0"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0.17</w:t>
            </w:r>
          </w:p>
        </w:tc>
      </w:tr>
      <w:tr w:rsidR="00847F14" w14:paraId="2BB43234" w14:textId="77777777" w:rsidTr="00DB01A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04A47287" w14:textId="77777777" w:rsidR="00847F14" w:rsidRPr="007940D4" w:rsidRDefault="00847F14" w:rsidP="00DB01A7">
            <w:pPr>
              <w:spacing w:before="100" w:after="100"/>
              <w:ind w:left="100" w:right="100"/>
              <w:rPr>
                <w:sz w:val="20"/>
                <w:szCs w:val="20"/>
              </w:rPr>
            </w:pPr>
            <w:r w:rsidRPr="007940D4">
              <w:rPr>
                <w:rFonts w:ascii="Arial" w:eastAsia="Arial" w:hAnsi="Arial" w:cs="Arial"/>
                <w:color w:val="000000"/>
                <w:sz w:val="20"/>
                <w:szCs w:val="20"/>
              </w:rPr>
              <w:t>Edad - Total_horas</w:t>
            </w:r>
          </w:p>
        </w:tc>
        <w:tc>
          <w:tcPr>
            <w:tcW w:w="0" w:type="auto"/>
            <w:tcBorders>
              <w:bottom w:val="single" w:sz="16" w:space="0" w:color="666666"/>
            </w:tcBorders>
            <w:shd w:val="clear" w:color="auto" w:fill="FFFFFF"/>
            <w:tcMar>
              <w:top w:w="0" w:type="dxa"/>
              <w:left w:w="0" w:type="dxa"/>
              <w:bottom w:w="0" w:type="dxa"/>
              <w:right w:w="0" w:type="dxa"/>
            </w:tcMar>
            <w:vAlign w:val="center"/>
          </w:tcPr>
          <w:p w14:paraId="33CA4E8E"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-0.06</w:t>
            </w:r>
          </w:p>
        </w:tc>
        <w:tc>
          <w:tcPr>
            <w:tcW w:w="0" w:type="auto"/>
            <w:tcBorders>
              <w:bottom w:val="single" w:sz="16" w:space="0" w:color="666666"/>
            </w:tcBorders>
            <w:shd w:val="clear" w:color="auto" w:fill="FFFFFF"/>
            <w:tcMar>
              <w:top w:w="0" w:type="dxa"/>
              <w:left w:w="0" w:type="dxa"/>
              <w:bottom w:w="0" w:type="dxa"/>
              <w:right w:w="0" w:type="dxa"/>
            </w:tcMar>
            <w:vAlign w:val="center"/>
          </w:tcPr>
          <w:p w14:paraId="73346930"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0.000000004</w:t>
            </w:r>
          </w:p>
        </w:tc>
        <w:tc>
          <w:tcPr>
            <w:tcW w:w="0" w:type="auto"/>
            <w:tcBorders>
              <w:bottom w:val="single" w:sz="16" w:space="0" w:color="666666"/>
            </w:tcBorders>
            <w:shd w:val="clear" w:color="auto" w:fill="FFFFFF"/>
            <w:tcMar>
              <w:top w:w="0" w:type="dxa"/>
              <w:left w:w="0" w:type="dxa"/>
              <w:bottom w:w="0" w:type="dxa"/>
              <w:right w:w="0" w:type="dxa"/>
            </w:tcMar>
            <w:vAlign w:val="center"/>
          </w:tcPr>
          <w:p w14:paraId="3CB43AD8"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-0.07</w:t>
            </w:r>
          </w:p>
        </w:tc>
        <w:tc>
          <w:tcPr>
            <w:tcW w:w="0" w:type="auto"/>
            <w:tcBorders>
              <w:bottom w:val="single" w:sz="16" w:space="0" w:color="666666"/>
            </w:tcBorders>
            <w:shd w:val="clear" w:color="auto" w:fill="FFFFFF"/>
            <w:tcMar>
              <w:top w:w="0" w:type="dxa"/>
              <w:left w:w="0" w:type="dxa"/>
              <w:bottom w:w="0" w:type="dxa"/>
              <w:right w:w="0" w:type="dxa"/>
            </w:tcMar>
            <w:vAlign w:val="center"/>
          </w:tcPr>
          <w:p w14:paraId="6942333A" w14:textId="77777777" w:rsidR="00847F14" w:rsidRPr="007940D4" w:rsidRDefault="00847F14" w:rsidP="00DB01A7">
            <w:pPr>
              <w:spacing w:before="100" w:after="100"/>
              <w:ind w:left="100" w:right="100"/>
              <w:jc w:val="right"/>
              <w:rPr>
                <w:sz w:val="20"/>
                <w:szCs w:val="20"/>
              </w:rPr>
            </w:pPr>
            <w:r w:rsidRPr="007940D4">
              <w:rPr>
                <w:rFonts w:ascii="Arial" w:eastAsia="Arial" w:hAnsi="Arial" w:cs="Arial"/>
                <w:color w:val="000000"/>
                <w:sz w:val="20"/>
                <w:szCs w:val="20"/>
              </w:rPr>
              <w:t>-0.04</w:t>
            </w:r>
          </w:p>
        </w:tc>
      </w:tr>
      <w:tr w:rsidR="00847F14" w14:paraId="29D2E8B1" w14:textId="77777777" w:rsidTr="00DB01A7">
        <w:trPr>
          <w:cantSplit/>
          <w:jc w:val="center"/>
        </w:trPr>
        <w:tc>
          <w:tcPr>
            <w:tcW w:w="0" w:type="auto"/>
            <w:gridSpan w:val="5"/>
            <w:shd w:val="clear" w:color="auto" w:fill="FFFFFF"/>
            <w:tcMar>
              <w:top w:w="0" w:type="dxa"/>
              <w:left w:w="0" w:type="dxa"/>
              <w:bottom w:w="0" w:type="dxa"/>
              <w:right w:w="0" w:type="dxa"/>
            </w:tcMar>
            <w:vAlign w:val="center"/>
          </w:tcPr>
          <w:p w14:paraId="3AF6D194" w14:textId="58270FAD" w:rsidR="00847F14" w:rsidRPr="00EA1CAA" w:rsidRDefault="00847F14" w:rsidP="00DB01A7">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p>
        </w:tc>
      </w:tr>
    </w:tbl>
    <w:p w14:paraId="5844045B" w14:textId="60CF967B" w:rsidR="00847F14" w:rsidRPr="00822A79" w:rsidRDefault="00847F14" w:rsidP="00AD4344">
      <w:pPr>
        <w:pStyle w:val="FirstParagraph"/>
        <w:spacing w:line="360" w:lineRule="auto"/>
        <w:ind w:firstLine="567"/>
        <w:jc w:val="both"/>
        <w:rPr>
          <w:rFonts w:ascii="Arial" w:hAnsi="Arial" w:cs="Arial"/>
          <w:sz w:val="22"/>
          <w:szCs w:val="22"/>
          <w:lang w:val="es-AR"/>
        </w:rPr>
      </w:pPr>
      <w:r w:rsidRPr="00822A79">
        <w:rPr>
          <w:rFonts w:ascii="Arial" w:hAnsi="Arial" w:cs="Arial"/>
          <w:sz w:val="22"/>
          <w:szCs w:val="22"/>
          <w:lang w:val="es-AR"/>
        </w:rPr>
        <w:t>Los análisis de correlación</w:t>
      </w:r>
      <w:r w:rsidR="00822A79" w:rsidRPr="00822A79">
        <w:rPr>
          <w:rFonts w:ascii="Arial" w:hAnsi="Arial" w:cs="Arial"/>
          <w:sz w:val="22"/>
          <w:szCs w:val="22"/>
          <w:lang w:val="es-AR"/>
        </w:rPr>
        <w:t xml:space="preserve"> </w:t>
      </w:r>
      <w:r w:rsidRPr="00822A79">
        <w:rPr>
          <w:rFonts w:ascii="Arial" w:hAnsi="Arial" w:cs="Arial"/>
          <w:sz w:val="22"/>
          <w:szCs w:val="22"/>
          <w:lang w:val="es-AR"/>
        </w:rPr>
        <w:t xml:space="preserve">indican que las 3 relaciones entre pares de las variables continuas del </w:t>
      </w:r>
      <w:r w:rsidRPr="00E04604">
        <w:rPr>
          <w:rFonts w:ascii="Arial" w:hAnsi="Arial" w:cs="Arial"/>
          <w:i/>
          <w:iCs/>
          <w:sz w:val="22"/>
          <w:szCs w:val="22"/>
          <w:lang w:val="es-AR"/>
        </w:rPr>
        <w:t>dataset</w:t>
      </w:r>
      <w:r w:rsidRPr="00822A79">
        <w:rPr>
          <w:rFonts w:ascii="Arial" w:hAnsi="Arial" w:cs="Arial"/>
          <w:sz w:val="22"/>
          <w:szCs w:val="22"/>
          <w:lang w:val="es-AR"/>
        </w:rPr>
        <w:t xml:space="preserve"> son significativas, los valores p asociados a cada relación son menores a un nivel de significancia del 5% (Cuadro </w:t>
      </w:r>
      <w:r w:rsidR="00822A79">
        <w:rPr>
          <w:rFonts w:ascii="Arial" w:hAnsi="Arial" w:cs="Arial"/>
          <w:sz w:val="22"/>
          <w:szCs w:val="22"/>
          <w:lang w:val="es-AR"/>
        </w:rPr>
        <w:t>10</w:t>
      </w:r>
      <w:r w:rsidRPr="00822A79">
        <w:rPr>
          <w:rFonts w:ascii="Arial" w:hAnsi="Arial" w:cs="Arial"/>
          <w:sz w:val="22"/>
          <w:szCs w:val="22"/>
          <w:lang w:val="es-AR"/>
        </w:rPr>
        <w:t xml:space="preserve">). De dichas relaciones la correspondiente a Ingreso y Total_horas presenta mayor intensidad (lineal positiva), aunque cabe destacar que la misma es bastante leve (0,18 es el Coeficiente de Correlacion estimado). A partir </w:t>
      </w:r>
      <w:r w:rsidR="00822A79">
        <w:rPr>
          <w:rFonts w:ascii="Arial" w:hAnsi="Arial" w:cs="Arial"/>
          <w:sz w:val="22"/>
          <w:szCs w:val="22"/>
          <w:lang w:val="es-AR"/>
        </w:rPr>
        <w:t xml:space="preserve">del </w:t>
      </w:r>
      <w:r w:rsidRPr="00822A79">
        <w:rPr>
          <w:rFonts w:ascii="Arial" w:hAnsi="Arial" w:cs="Arial"/>
          <w:sz w:val="22"/>
          <w:szCs w:val="22"/>
          <w:lang w:val="es-AR"/>
        </w:rPr>
        <w:t xml:space="preserve">Gráfico 3 se observa que la gran mayoría de las personas trabajaron hasta 50 horas semanales, pero se percibe una gran variabilidad en torno al logaritmo del ingreso percibido en ese segmento. A su vez, es posible registrar los datos extremos de 168 horas trabajadas identificadas en el Cuadro </w:t>
      </w:r>
      <w:r w:rsidR="00822A79">
        <w:rPr>
          <w:rFonts w:ascii="Arial" w:hAnsi="Arial" w:cs="Arial"/>
          <w:sz w:val="22"/>
          <w:szCs w:val="22"/>
          <w:lang w:val="es-AR"/>
        </w:rPr>
        <w:t>8</w:t>
      </w:r>
      <w:r w:rsidRPr="00822A79">
        <w:rPr>
          <w:rFonts w:ascii="Arial" w:hAnsi="Arial" w:cs="Arial"/>
          <w:sz w:val="22"/>
          <w:szCs w:val="22"/>
          <w:lang w:val="es-AR"/>
        </w:rPr>
        <w:t>.</w:t>
      </w:r>
    </w:p>
    <w:p w14:paraId="4467FF35" w14:textId="25EB3787" w:rsidR="00847F14" w:rsidRPr="00847F14" w:rsidRDefault="00847F14" w:rsidP="00AD4344">
      <w:pPr>
        <w:pStyle w:val="Textoindependiente"/>
        <w:spacing w:line="360" w:lineRule="auto"/>
        <w:ind w:firstLine="567"/>
        <w:jc w:val="both"/>
        <w:rPr>
          <w:rFonts w:ascii="Arial" w:hAnsi="Arial" w:cs="Arial"/>
        </w:rPr>
      </w:pPr>
      <w:r w:rsidRPr="00847F14">
        <w:rPr>
          <w:rFonts w:ascii="Arial" w:hAnsi="Arial" w:cs="Arial"/>
        </w:rPr>
        <w:t>Con respecto a las otras correlaciones, se observa que la Edad presenta una menor intensidad en su relación con el ingreso, y que la misma con las horas trabajadas es negativa, lo que indicaría que a medida que las personas crecen tienden a trabajar menos horas.</w:t>
      </w:r>
      <w:r w:rsidR="00872D5D">
        <w:rPr>
          <w:rFonts w:ascii="Arial" w:hAnsi="Arial" w:cs="Arial"/>
        </w:rPr>
        <w:t xml:space="preserve"> Aunque cabe destacar que dicha correlación es de muy baja intensidad.</w:t>
      </w:r>
    </w:p>
    <w:p w14:paraId="64B68086" w14:textId="77777777" w:rsidR="00847F14" w:rsidRPr="00847F14" w:rsidRDefault="00847F14" w:rsidP="00AD4344">
      <w:pPr>
        <w:pStyle w:val="Textoindependiente"/>
        <w:spacing w:line="360" w:lineRule="auto"/>
        <w:ind w:firstLine="567"/>
        <w:jc w:val="both"/>
        <w:rPr>
          <w:rFonts w:ascii="Arial" w:hAnsi="Arial" w:cs="Arial"/>
        </w:rPr>
      </w:pPr>
      <w:r w:rsidRPr="00847F14">
        <w:rPr>
          <w:rFonts w:ascii="Arial" w:hAnsi="Arial" w:cs="Arial"/>
        </w:rPr>
        <w:t xml:space="preserve">Para complementar el análisis de correlación se estimará la </w:t>
      </w:r>
      <w:r w:rsidRPr="00847F14">
        <w:rPr>
          <w:rFonts w:ascii="Arial" w:hAnsi="Arial" w:cs="Arial"/>
          <w:i/>
          <w:iCs/>
        </w:rPr>
        <w:t>Variance Inflation Factors</w:t>
      </w:r>
      <w:r w:rsidRPr="00847F14">
        <w:rPr>
          <w:rFonts w:ascii="Arial" w:hAnsi="Arial" w:cs="Arial"/>
        </w:rPr>
        <w:t xml:space="preserve"> (VIF) para corroborar la posible existencia o no de multicolinealidad, según la literatura un VIF mayor a 5 o a 10 estaría indicando la presencia de multicolinealidad. La VIF para el predictor </w:t>
      </w:r>
      <w:r w:rsidRPr="00847F14">
        <w:rPr>
          <w:rFonts w:ascii="Arial" w:hAnsi="Arial" w:cs="Arial"/>
          <w:i/>
          <w:iCs/>
        </w:rPr>
        <w:t>j</w:t>
      </w:r>
      <w:r w:rsidRPr="00847F14">
        <w:rPr>
          <w:rFonts w:ascii="Arial" w:hAnsi="Arial" w:cs="Arial"/>
        </w:rPr>
        <w:t xml:space="preserve"> se estima a partir de la siguiente fórmula:</w:t>
      </w:r>
    </w:p>
    <w:p w14:paraId="486D8094" w14:textId="7E0BA864" w:rsidR="00847F14" w:rsidRPr="00E14123" w:rsidRDefault="00847F14" w:rsidP="00E14123">
      <w:pPr>
        <w:pStyle w:val="Textoindependiente"/>
        <w:jc w:val="center"/>
        <w:rPr>
          <w:rFonts w:ascii="Arial" w:hAnsi="Arial" w:cs="Arial"/>
          <w:sz w:val="28"/>
          <w:szCs w:val="28"/>
        </w:rPr>
      </w:pPr>
      <m:oMath>
        <m:r>
          <w:rPr>
            <w:rFonts w:ascii="Cambria Math" w:hAnsi="Cambria Math" w:cs="Arial"/>
            <w:sz w:val="28"/>
            <w:szCs w:val="28"/>
          </w:rPr>
          <m:t>VI</m:t>
        </m:r>
        <m:sSub>
          <m:sSubPr>
            <m:ctrlPr>
              <w:rPr>
                <w:rFonts w:ascii="Cambria Math" w:hAnsi="Cambria Math" w:cs="Arial"/>
                <w:sz w:val="28"/>
                <w:szCs w:val="28"/>
              </w:rPr>
            </m:ctrlPr>
          </m:sSubPr>
          <m:e>
            <m:r>
              <w:rPr>
                <w:rFonts w:ascii="Cambria Math" w:hAnsi="Cambria Math" w:cs="Arial"/>
                <w:sz w:val="28"/>
                <w:szCs w:val="28"/>
              </w:rPr>
              <m:t>F</m:t>
            </m:r>
          </m:e>
          <m:sub>
            <m:r>
              <w:rPr>
                <w:rFonts w:ascii="Cambria Math" w:hAnsi="Cambria Math" w:cs="Arial"/>
                <w:sz w:val="28"/>
                <w:szCs w:val="28"/>
              </w:rPr>
              <m:t>j</m:t>
            </m:r>
          </m:sub>
        </m:sSub>
      </m:oMath>
      <w:r w:rsidRPr="00E14123">
        <w:rPr>
          <w:rFonts w:ascii="Arial" w:hAnsi="Arial" w:cs="Arial"/>
          <w:sz w:val="28"/>
          <w:szCs w:val="28"/>
        </w:rPr>
        <w:t xml:space="preserve"> = </w:t>
      </w:r>
      <m:oMath>
        <m:f>
          <m:fPr>
            <m:ctrlPr>
              <w:rPr>
                <w:rFonts w:ascii="Cambria Math" w:hAnsi="Cambria Math" w:cs="Arial"/>
                <w:sz w:val="28"/>
                <w:szCs w:val="28"/>
              </w:rPr>
            </m:ctrlPr>
          </m:fPr>
          <m:num>
            <m:r>
              <w:rPr>
                <w:rFonts w:ascii="Cambria Math" w:hAnsi="Cambria Math" w:cs="Arial"/>
                <w:sz w:val="28"/>
                <w:szCs w:val="28"/>
              </w:rPr>
              <m:t>1</m:t>
            </m:r>
          </m:num>
          <m:den>
            <m:r>
              <m:rPr>
                <m:sty m:val="p"/>
              </m:rPr>
              <w:rPr>
                <w:rFonts w:ascii="Cambria Math" w:hAnsi="Cambria Math" w:cs="Arial"/>
                <w:sz w:val="28"/>
                <w:szCs w:val="28"/>
              </w:rPr>
              <m:t>(</m:t>
            </m:r>
            <m:r>
              <w:rPr>
                <w:rFonts w:ascii="Cambria Math" w:hAnsi="Cambria Math" w:cs="Arial"/>
                <w:sz w:val="28"/>
                <w:szCs w:val="28"/>
              </w:rPr>
              <m:t>1</m:t>
            </m:r>
            <m:r>
              <m:rPr>
                <m:sty m:val="p"/>
              </m:rPr>
              <w:rPr>
                <w:rFonts w:ascii="Cambria Math" w:hAnsi="Cambria Math" w:cs="Arial"/>
                <w:sz w:val="28"/>
                <w:szCs w:val="28"/>
              </w:rPr>
              <m:t>-</m:t>
            </m:r>
            <m:sSubSup>
              <m:sSubSupPr>
                <m:ctrlPr>
                  <w:rPr>
                    <w:rFonts w:ascii="Cambria Math" w:hAnsi="Cambria Math" w:cs="Arial"/>
                    <w:sz w:val="28"/>
                    <w:szCs w:val="28"/>
                  </w:rPr>
                </m:ctrlPr>
              </m:sSubSupPr>
              <m:e>
                <m:r>
                  <w:rPr>
                    <w:rFonts w:ascii="Cambria Math" w:hAnsi="Cambria Math" w:cs="Arial"/>
                    <w:sz w:val="28"/>
                    <w:szCs w:val="28"/>
                  </w:rPr>
                  <m:t>R</m:t>
                </m:r>
              </m:e>
              <m:sub>
                <m:r>
                  <w:rPr>
                    <w:rFonts w:ascii="Cambria Math" w:hAnsi="Cambria Math" w:cs="Arial"/>
                    <w:sz w:val="28"/>
                    <w:szCs w:val="28"/>
                  </w:rPr>
                  <m:t>j</m:t>
                </m:r>
              </m:sub>
              <m:sup>
                <m:r>
                  <w:rPr>
                    <w:rFonts w:ascii="Cambria Math" w:hAnsi="Cambria Math" w:cs="Arial"/>
                    <w:sz w:val="28"/>
                    <w:szCs w:val="28"/>
                  </w:rPr>
                  <m:t>2</m:t>
                </m:r>
              </m:sup>
            </m:sSubSup>
            <m:r>
              <m:rPr>
                <m:sty m:val="p"/>
              </m:rPr>
              <w:rPr>
                <w:rFonts w:ascii="Cambria Math" w:hAnsi="Cambria Math" w:cs="Arial"/>
                <w:sz w:val="28"/>
                <w:szCs w:val="28"/>
              </w:rPr>
              <m:t>)</m:t>
            </m:r>
          </m:den>
        </m:f>
      </m:oMath>
    </w:p>
    <w:p w14:paraId="3819EC48" w14:textId="2BEA76D2" w:rsidR="00210F8B" w:rsidRPr="00847F14" w:rsidRDefault="00847F14" w:rsidP="00847F14">
      <w:pPr>
        <w:pStyle w:val="Textoindependiente"/>
        <w:jc w:val="both"/>
        <w:rPr>
          <w:rFonts w:ascii="Arial" w:hAnsi="Arial" w:cs="Arial"/>
        </w:rPr>
      </w:pPr>
      <w:r w:rsidRPr="00847F14">
        <w:rPr>
          <w:rFonts w:ascii="Arial" w:hAnsi="Arial" w:cs="Arial"/>
        </w:rPr>
        <w:t xml:space="preserve">Siendo: </w:t>
      </w:r>
      <m:oMath>
        <m:sSubSup>
          <m:sSubSupPr>
            <m:ctrlPr>
              <w:rPr>
                <w:rFonts w:ascii="Cambria Math" w:hAnsi="Cambria Math" w:cs="Arial"/>
              </w:rPr>
            </m:ctrlPr>
          </m:sSubSupPr>
          <m:e>
            <m:r>
              <w:rPr>
                <w:rFonts w:ascii="Cambria Math" w:hAnsi="Cambria Math" w:cs="Arial"/>
              </w:rPr>
              <m:t>R</m:t>
            </m:r>
          </m:e>
          <m:sub>
            <m:r>
              <w:rPr>
                <w:rFonts w:ascii="Cambria Math" w:hAnsi="Cambria Math" w:cs="Arial"/>
              </w:rPr>
              <m:t>j</m:t>
            </m:r>
          </m:sub>
          <m:sup>
            <m:r>
              <w:rPr>
                <w:rFonts w:ascii="Cambria Math" w:hAnsi="Cambria Math" w:cs="Arial"/>
              </w:rPr>
              <m:t>2</m:t>
            </m:r>
          </m:sup>
        </m:sSubSup>
      </m:oMath>
      <w:r w:rsidRPr="00847F14">
        <w:rPr>
          <w:rFonts w:ascii="Arial" w:hAnsi="Arial" w:cs="Arial"/>
        </w:rPr>
        <w:t xml:space="preserve"> el Coeficiente de Determinación obtenido de la regresión del predictor </w:t>
      </w:r>
      <w:r w:rsidRPr="00847F14">
        <w:rPr>
          <w:rFonts w:ascii="Arial" w:hAnsi="Arial" w:cs="Arial"/>
          <w:i/>
          <w:iCs/>
        </w:rPr>
        <w:t>j</w:t>
      </w:r>
      <w:r w:rsidRPr="00847F14">
        <w:rPr>
          <w:rFonts w:ascii="Arial" w:hAnsi="Arial" w:cs="Arial"/>
        </w:rPr>
        <w:t xml:space="preserve"> con el resto de los predictores. En este caso, al tener sólo 2 predictores cuantitativos continuos se obtendrá un único VIF.</w:t>
      </w:r>
    </w:p>
    <w:p w14:paraId="3666C445" w14:textId="282FCAD3" w:rsidR="00210F8B" w:rsidRDefault="00210F8B" w:rsidP="00941AA2">
      <w:pPr>
        <w:pStyle w:val="Textoindependiente"/>
        <w:jc w:val="both"/>
        <w:rPr>
          <w:rFonts w:ascii="Arial" w:hAnsi="Arial" w:cs="Arial"/>
        </w:rPr>
      </w:pPr>
    </w:p>
    <w:p w14:paraId="4C84C6DC" w14:textId="1CCDC755" w:rsidR="004E39E4" w:rsidRDefault="004E39E4" w:rsidP="00941AA2">
      <w:pPr>
        <w:pStyle w:val="Textoindependiente"/>
        <w:jc w:val="both"/>
        <w:rPr>
          <w:rFonts w:ascii="Arial" w:hAnsi="Arial" w:cs="Arial"/>
        </w:rPr>
      </w:pPr>
    </w:p>
    <w:p w14:paraId="1D64C074" w14:textId="3D37DAF0" w:rsidR="004E39E4" w:rsidRDefault="004E39E4" w:rsidP="00941AA2">
      <w:pPr>
        <w:pStyle w:val="Textoindependiente"/>
        <w:jc w:val="both"/>
        <w:rPr>
          <w:rFonts w:ascii="Arial" w:hAnsi="Arial" w:cs="Arial"/>
        </w:rPr>
      </w:pPr>
    </w:p>
    <w:p w14:paraId="22D6F6E4" w14:textId="77777777" w:rsidR="004E39E4" w:rsidRPr="00847F14" w:rsidRDefault="004E39E4" w:rsidP="00941AA2">
      <w:pPr>
        <w:pStyle w:val="Textoindependiente"/>
        <w:jc w:val="both"/>
        <w:rPr>
          <w:rFonts w:ascii="Arial" w:hAnsi="Arial" w:cs="Arial"/>
        </w:rPr>
      </w:pPr>
    </w:p>
    <w:tbl>
      <w:tblPr>
        <w:tblStyle w:val="Table"/>
        <w:tblW w:w="0" w:type="auto"/>
        <w:jc w:val="center"/>
        <w:tblInd w:w="0" w:type="dxa"/>
        <w:tblLook w:val="0420" w:firstRow="1" w:lastRow="0" w:firstColumn="0" w:lastColumn="0" w:noHBand="0" w:noVBand="1"/>
      </w:tblPr>
      <w:tblGrid>
        <w:gridCol w:w="2269"/>
        <w:gridCol w:w="1466"/>
      </w:tblGrid>
      <w:tr w:rsidR="00E14123" w14:paraId="561D954F" w14:textId="77777777" w:rsidTr="00DB01A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EB1F54" w14:textId="4AE87D55" w:rsidR="00E14123" w:rsidRPr="007940D4" w:rsidRDefault="00E14123" w:rsidP="00DB01A7">
            <w:pPr>
              <w:spacing w:before="100" w:after="100"/>
              <w:ind w:left="100" w:right="100"/>
              <w:rPr>
                <w:b/>
                <w:bCs/>
                <w:sz w:val="20"/>
                <w:szCs w:val="20"/>
              </w:rPr>
            </w:pPr>
            <w:r w:rsidRPr="007940D4">
              <w:rPr>
                <w:rFonts w:ascii="Arial" w:eastAsia="Arial" w:hAnsi="Arial" w:cs="Arial"/>
                <w:b/>
                <w:bCs/>
                <w:color w:val="000000"/>
                <w:sz w:val="20"/>
                <w:szCs w:val="20"/>
              </w:rPr>
              <w:lastRenderedPageBreak/>
              <w:t xml:space="preserve">Cuadro </w:t>
            </w:r>
            <w:r w:rsidR="002256F2" w:rsidRPr="007940D4">
              <w:rPr>
                <w:rFonts w:ascii="Arial" w:eastAsia="Arial" w:hAnsi="Arial" w:cs="Arial"/>
                <w:b/>
                <w:bCs/>
                <w:color w:val="000000"/>
                <w:sz w:val="20"/>
                <w:szCs w:val="20"/>
              </w:rPr>
              <w:t>1</w:t>
            </w:r>
            <w:r w:rsidR="00822A79">
              <w:rPr>
                <w:rFonts w:ascii="Arial" w:eastAsia="Arial" w:hAnsi="Arial" w:cs="Arial"/>
                <w:b/>
                <w:bCs/>
                <w:color w:val="000000"/>
                <w:sz w:val="20"/>
                <w:szCs w:val="20"/>
              </w:rPr>
              <w:t>1</w:t>
            </w:r>
            <w:r w:rsidRPr="007940D4">
              <w:rPr>
                <w:rFonts w:ascii="Arial" w:eastAsia="Arial" w:hAnsi="Arial" w:cs="Arial"/>
                <w:b/>
                <w:bCs/>
                <w:color w:val="000000"/>
                <w:sz w:val="20"/>
                <w:szCs w:val="20"/>
              </w:rPr>
              <w:t>. Variance Inflation Factors</w:t>
            </w:r>
          </w:p>
        </w:tc>
      </w:tr>
      <w:tr w:rsidR="00E14123" w14:paraId="26583312" w14:textId="77777777" w:rsidTr="00DB01A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7F5CF97" w14:textId="77777777" w:rsidR="00E14123" w:rsidRPr="007940D4" w:rsidRDefault="00E14123" w:rsidP="00DB01A7">
            <w:pPr>
              <w:spacing w:before="100" w:after="100"/>
              <w:ind w:left="100" w:right="100"/>
              <w:rPr>
                <w:sz w:val="20"/>
                <w:szCs w:val="20"/>
              </w:rPr>
            </w:pPr>
            <w:r w:rsidRPr="007940D4">
              <w:rPr>
                <w:rFonts w:ascii="Arial" w:eastAsia="Arial" w:hAnsi="Arial" w:cs="Arial"/>
                <w:color w:val="000000"/>
                <w:sz w:val="20"/>
                <w:szCs w:val="20"/>
              </w:rPr>
              <w:t>Variables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29B02B" w14:textId="77777777" w:rsidR="00E14123" w:rsidRPr="007940D4" w:rsidRDefault="00E14123" w:rsidP="00DB01A7">
            <w:pPr>
              <w:spacing w:before="100" w:after="100"/>
              <w:ind w:left="100" w:right="100"/>
              <w:jc w:val="right"/>
              <w:rPr>
                <w:sz w:val="20"/>
                <w:szCs w:val="20"/>
              </w:rPr>
            </w:pPr>
            <w:r w:rsidRPr="007940D4">
              <w:rPr>
                <w:rFonts w:ascii="Arial" w:eastAsia="Arial" w:hAnsi="Arial" w:cs="Arial"/>
                <w:color w:val="000000"/>
                <w:sz w:val="20"/>
                <w:szCs w:val="20"/>
              </w:rPr>
              <w:t>VIF</w:t>
            </w:r>
          </w:p>
        </w:tc>
      </w:tr>
      <w:tr w:rsidR="00E14123" w14:paraId="1D397E33" w14:textId="77777777" w:rsidTr="00DB01A7">
        <w:trPr>
          <w:cantSplit/>
          <w:jc w:val="center"/>
        </w:trPr>
        <w:tc>
          <w:tcPr>
            <w:tcW w:w="0" w:type="auto"/>
            <w:shd w:val="clear" w:color="auto" w:fill="FFFFFF"/>
            <w:tcMar>
              <w:top w:w="0" w:type="dxa"/>
              <w:left w:w="0" w:type="dxa"/>
              <w:bottom w:w="0" w:type="dxa"/>
              <w:right w:w="0" w:type="dxa"/>
            </w:tcMar>
            <w:vAlign w:val="center"/>
          </w:tcPr>
          <w:p w14:paraId="20ABFE07" w14:textId="77777777" w:rsidR="00E14123" w:rsidRPr="007940D4" w:rsidRDefault="00E14123" w:rsidP="00DB01A7">
            <w:pPr>
              <w:spacing w:before="100" w:after="100"/>
              <w:ind w:left="100" w:right="100"/>
              <w:rPr>
                <w:sz w:val="20"/>
                <w:szCs w:val="20"/>
              </w:rPr>
            </w:pPr>
            <w:r w:rsidRPr="007940D4">
              <w:rPr>
                <w:rFonts w:ascii="Arial" w:eastAsia="Arial" w:hAnsi="Arial" w:cs="Arial"/>
                <w:color w:val="000000"/>
                <w:sz w:val="20"/>
                <w:szCs w:val="20"/>
              </w:rPr>
              <w:t>Total_horas</w:t>
            </w:r>
          </w:p>
        </w:tc>
        <w:tc>
          <w:tcPr>
            <w:tcW w:w="0" w:type="auto"/>
            <w:shd w:val="clear" w:color="auto" w:fill="FFFFFF"/>
            <w:tcMar>
              <w:top w:w="0" w:type="dxa"/>
              <w:left w:w="0" w:type="dxa"/>
              <w:bottom w:w="0" w:type="dxa"/>
              <w:right w:w="0" w:type="dxa"/>
            </w:tcMar>
            <w:vAlign w:val="center"/>
          </w:tcPr>
          <w:p w14:paraId="013D06C6" w14:textId="140CD0C7" w:rsidR="00E14123" w:rsidRPr="007940D4" w:rsidRDefault="00E14123" w:rsidP="00DB01A7">
            <w:pPr>
              <w:spacing w:before="100" w:after="100"/>
              <w:ind w:left="100" w:right="100"/>
              <w:jc w:val="right"/>
              <w:rPr>
                <w:sz w:val="20"/>
                <w:szCs w:val="20"/>
              </w:rPr>
            </w:pPr>
            <w:r w:rsidRPr="007940D4">
              <w:rPr>
                <w:rFonts w:ascii="Arial" w:eastAsia="Arial" w:hAnsi="Arial" w:cs="Arial"/>
                <w:color w:val="000000"/>
                <w:sz w:val="20"/>
                <w:szCs w:val="20"/>
              </w:rPr>
              <w:t>1,0031</w:t>
            </w:r>
          </w:p>
        </w:tc>
      </w:tr>
      <w:tr w:rsidR="00E14123" w14:paraId="2FB3E195" w14:textId="77777777" w:rsidTr="00DB01A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41AB1AB5" w14:textId="77777777" w:rsidR="00E14123" w:rsidRPr="007940D4" w:rsidRDefault="00E14123" w:rsidP="00DB01A7">
            <w:pPr>
              <w:spacing w:before="100" w:after="100"/>
              <w:ind w:left="100" w:right="100"/>
              <w:rPr>
                <w:sz w:val="20"/>
                <w:szCs w:val="20"/>
              </w:rPr>
            </w:pPr>
            <w:r w:rsidRPr="007940D4">
              <w:rPr>
                <w:rFonts w:ascii="Arial" w:eastAsia="Arial" w:hAnsi="Arial" w:cs="Arial"/>
                <w:color w:val="000000"/>
                <w:sz w:val="20"/>
                <w:szCs w:val="20"/>
              </w:rPr>
              <w:t>Edad</w:t>
            </w:r>
          </w:p>
        </w:tc>
        <w:tc>
          <w:tcPr>
            <w:tcW w:w="0" w:type="auto"/>
            <w:tcBorders>
              <w:bottom w:val="single" w:sz="16" w:space="0" w:color="666666"/>
            </w:tcBorders>
            <w:shd w:val="clear" w:color="auto" w:fill="FFFFFF"/>
            <w:tcMar>
              <w:top w:w="0" w:type="dxa"/>
              <w:left w:w="0" w:type="dxa"/>
              <w:bottom w:w="0" w:type="dxa"/>
              <w:right w:w="0" w:type="dxa"/>
            </w:tcMar>
            <w:vAlign w:val="center"/>
          </w:tcPr>
          <w:p w14:paraId="5C2C6F3A" w14:textId="2CCBFA4F" w:rsidR="00E14123" w:rsidRPr="007940D4" w:rsidRDefault="00E14123" w:rsidP="00DB01A7">
            <w:pPr>
              <w:spacing w:before="100" w:after="100"/>
              <w:ind w:left="100" w:right="100"/>
              <w:jc w:val="right"/>
              <w:rPr>
                <w:sz w:val="20"/>
                <w:szCs w:val="20"/>
              </w:rPr>
            </w:pPr>
            <w:r w:rsidRPr="007940D4">
              <w:rPr>
                <w:rFonts w:ascii="Arial" w:eastAsia="Arial" w:hAnsi="Arial" w:cs="Arial"/>
                <w:color w:val="000000"/>
                <w:sz w:val="20"/>
                <w:szCs w:val="20"/>
              </w:rPr>
              <w:t>1,0031</w:t>
            </w:r>
          </w:p>
        </w:tc>
      </w:tr>
      <w:tr w:rsidR="00E14123" w14:paraId="4E341275" w14:textId="77777777" w:rsidTr="00DB01A7">
        <w:trPr>
          <w:cantSplit/>
          <w:jc w:val="center"/>
        </w:trPr>
        <w:tc>
          <w:tcPr>
            <w:tcW w:w="0" w:type="auto"/>
            <w:gridSpan w:val="2"/>
            <w:shd w:val="clear" w:color="auto" w:fill="FFFFFF"/>
            <w:tcMar>
              <w:top w:w="0" w:type="dxa"/>
              <w:left w:w="0" w:type="dxa"/>
              <w:bottom w:w="0" w:type="dxa"/>
              <w:right w:w="0" w:type="dxa"/>
            </w:tcMar>
            <w:vAlign w:val="center"/>
          </w:tcPr>
          <w:p w14:paraId="22E1DEFB" w14:textId="28D9B87E" w:rsidR="00E14123" w:rsidRPr="00EA1CAA" w:rsidRDefault="00E14123" w:rsidP="00DB01A7">
            <w:pPr>
              <w:spacing w:before="100" w:after="100"/>
              <w:ind w:left="100" w:right="100"/>
              <w:rPr>
                <w:b/>
                <w:bCs/>
              </w:rPr>
            </w:pPr>
            <w:r w:rsidRPr="00EA1CAA">
              <w:rPr>
                <w:rFonts w:ascii="Arial" w:eastAsia="Arial" w:hAnsi="Arial" w:cs="Arial"/>
                <w:b/>
                <w:bCs/>
                <w:color w:val="000000"/>
                <w:sz w:val="18"/>
                <w:szCs w:val="18"/>
              </w:rPr>
              <w:t>Fuente: EPH 2º Trimestre 2020</w:t>
            </w:r>
            <w:r w:rsidR="00EA1CAA" w:rsidRPr="00EA1CAA">
              <w:rPr>
                <w:rFonts w:ascii="Arial" w:eastAsia="Arial" w:hAnsi="Arial" w:cs="Arial"/>
                <w:b/>
                <w:bCs/>
                <w:color w:val="000000"/>
                <w:sz w:val="18"/>
                <w:szCs w:val="18"/>
              </w:rPr>
              <w:t>.</w:t>
            </w:r>
          </w:p>
        </w:tc>
      </w:tr>
    </w:tbl>
    <w:p w14:paraId="0A8C1616" w14:textId="77777777" w:rsidR="004E39E4" w:rsidRDefault="004E39E4" w:rsidP="00941AA2">
      <w:pPr>
        <w:pStyle w:val="Textoindependiente"/>
        <w:jc w:val="both"/>
        <w:rPr>
          <w:rFonts w:ascii="Arial" w:hAnsi="Arial" w:cs="Arial"/>
        </w:rPr>
      </w:pPr>
    </w:p>
    <w:p w14:paraId="162FA723" w14:textId="2BCA4A2B" w:rsidR="00210F8B" w:rsidRPr="00E14123" w:rsidRDefault="00E14123" w:rsidP="00941AA2">
      <w:pPr>
        <w:pStyle w:val="Textoindependiente"/>
        <w:jc w:val="both"/>
        <w:rPr>
          <w:rFonts w:ascii="Arial" w:hAnsi="Arial" w:cs="Arial"/>
        </w:rPr>
      </w:pPr>
      <w:r w:rsidRPr="00E14123">
        <w:rPr>
          <w:rFonts w:ascii="Arial" w:hAnsi="Arial" w:cs="Arial"/>
        </w:rPr>
        <w:t xml:space="preserve">Los valores de VIF obtenidos en el Cuadro </w:t>
      </w:r>
      <w:r w:rsidR="002256F2">
        <w:rPr>
          <w:rFonts w:ascii="Arial" w:hAnsi="Arial" w:cs="Arial"/>
        </w:rPr>
        <w:t>1</w:t>
      </w:r>
      <w:r w:rsidR="00822A79">
        <w:rPr>
          <w:rFonts w:ascii="Arial" w:hAnsi="Arial" w:cs="Arial"/>
        </w:rPr>
        <w:t>1</w:t>
      </w:r>
      <w:r w:rsidRPr="00E14123">
        <w:rPr>
          <w:rFonts w:ascii="Arial" w:hAnsi="Arial" w:cs="Arial"/>
        </w:rPr>
        <w:t xml:space="preserve">, sumado a la Matríz y Test de Correlación estimados, indicarían que no habría problemas de colinealidad y multicolinealidad en el </w:t>
      </w:r>
      <w:r w:rsidRPr="00E14123">
        <w:rPr>
          <w:rFonts w:ascii="Arial" w:hAnsi="Arial" w:cs="Arial"/>
          <w:i/>
          <w:iCs/>
        </w:rPr>
        <w:t>dataset</w:t>
      </w:r>
      <w:r>
        <w:rPr>
          <w:rFonts w:ascii="Arial" w:hAnsi="Arial" w:cs="Arial"/>
          <w:i/>
          <w:iCs/>
        </w:rPr>
        <w:t>.</w:t>
      </w:r>
    </w:p>
    <w:p w14:paraId="5198602A" w14:textId="5DAE0CD0" w:rsidR="00210F8B" w:rsidRDefault="00210F8B" w:rsidP="00941AA2">
      <w:pPr>
        <w:pStyle w:val="Textoindependiente"/>
        <w:jc w:val="both"/>
        <w:rPr>
          <w:rFonts w:ascii="Arial" w:hAnsi="Arial" w:cs="Arial"/>
        </w:rPr>
      </w:pPr>
    </w:p>
    <w:p w14:paraId="792E746E" w14:textId="584F03E4" w:rsidR="00210F8B" w:rsidRPr="00CE1DB1" w:rsidRDefault="00F246DC" w:rsidP="00941AA2">
      <w:pPr>
        <w:pStyle w:val="Textoindependiente"/>
        <w:numPr>
          <w:ilvl w:val="1"/>
          <w:numId w:val="5"/>
        </w:numPr>
        <w:jc w:val="both"/>
        <w:rPr>
          <w:rFonts w:ascii="Arial" w:hAnsi="Arial" w:cs="Arial"/>
          <w:i/>
          <w:iCs/>
        </w:rPr>
      </w:pPr>
      <w:r w:rsidRPr="00AE2F75">
        <w:rPr>
          <w:rFonts w:ascii="Arial" w:hAnsi="Arial" w:cs="Arial"/>
          <w:i/>
          <w:iCs/>
        </w:rPr>
        <w:t xml:space="preserve">Análisis de las variables </w:t>
      </w:r>
      <w:r>
        <w:rPr>
          <w:rFonts w:ascii="Arial" w:hAnsi="Arial" w:cs="Arial"/>
          <w:i/>
          <w:iCs/>
        </w:rPr>
        <w:t>categóricas</w:t>
      </w:r>
    </w:p>
    <w:p w14:paraId="51DE21F9" w14:textId="3B3801E4" w:rsidR="00210F8B" w:rsidRDefault="002B2D62" w:rsidP="00BE5362">
      <w:pPr>
        <w:pStyle w:val="Textoindependiente"/>
        <w:ind w:firstLine="567"/>
        <w:jc w:val="both"/>
        <w:rPr>
          <w:rFonts w:ascii="Arial" w:hAnsi="Arial" w:cs="Arial"/>
        </w:rPr>
      </w:pPr>
      <w:r>
        <w:rPr>
          <w:rFonts w:ascii="Arial" w:hAnsi="Arial" w:cs="Arial"/>
        </w:rPr>
        <w:t>Para una mejor visualización y posterior modelización se recodificaron las variables de Nivel_ed, Relación, Estado, Intensidad, Tipo y Categoría (en Rmd adjuntado se explicita cómo fue dicha recodificación).</w:t>
      </w:r>
    </w:p>
    <w:p w14:paraId="6EAD4EA2" w14:textId="77777777" w:rsidR="004E39E4" w:rsidRDefault="004E39E4" w:rsidP="00BE5362">
      <w:pPr>
        <w:pStyle w:val="Textoindependiente"/>
        <w:ind w:firstLine="567"/>
        <w:jc w:val="both"/>
        <w:rPr>
          <w:rFonts w:ascii="Arial" w:hAnsi="Arial" w:cs="Arial"/>
        </w:rPr>
      </w:pPr>
    </w:p>
    <w:p w14:paraId="36E52592" w14:textId="3078099A" w:rsidR="002B2D62" w:rsidRDefault="002B2D62" w:rsidP="00BE5362">
      <w:pPr>
        <w:pStyle w:val="Textoindependiente"/>
        <w:ind w:firstLine="567"/>
        <w:jc w:val="both"/>
        <w:rPr>
          <w:rFonts w:ascii="Arial" w:hAnsi="Arial" w:cs="Arial"/>
        </w:rPr>
      </w:pPr>
      <w:r>
        <w:rPr>
          <w:rFonts w:ascii="Arial" w:hAnsi="Arial" w:cs="Arial"/>
        </w:rPr>
        <w:t xml:space="preserve">A continuación, se presenta cómo se distribuye el ingreso de la ocupación principal en función de todas las variables categóricas, de forma visual (diagramas de caja y bigote y </w:t>
      </w:r>
      <w:r w:rsidR="005A227B">
        <w:rPr>
          <w:rFonts w:ascii="Arial" w:hAnsi="Arial" w:cs="Arial"/>
        </w:rPr>
        <w:t>densidad</w:t>
      </w:r>
      <w:r>
        <w:rPr>
          <w:rFonts w:ascii="Arial" w:hAnsi="Arial" w:cs="Arial"/>
        </w:rPr>
        <w:t xml:space="preserve">) y luego de forma analítica estimando </w:t>
      </w:r>
      <w:r w:rsidR="00B42C95">
        <w:rPr>
          <w:rFonts w:ascii="Arial" w:hAnsi="Arial" w:cs="Arial"/>
        </w:rPr>
        <w:t xml:space="preserve">distintas </w:t>
      </w:r>
      <w:r>
        <w:rPr>
          <w:rFonts w:ascii="Arial" w:hAnsi="Arial" w:cs="Arial"/>
        </w:rPr>
        <w:t>medidas de tendencia central, dispersión y asimetría.</w:t>
      </w:r>
    </w:p>
    <w:p w14:paraId="5457F483" w14:textId="5A7A8816" w:rsidR="00210F8B" w:rsidRDefault="00210F8B" w:rsidP="00941AA2">
      <w:pPr>
        <w:pStyle w:val="Textoindependiente"/>
        <w:jc w:val="both"/>
        <w:rPr>
          <w:rFonts w:ascii="Arial" w:hAnsi="Arial" w:cs="Arial"/>
        </w:rPr>
      </w:pPr>
    </w:p>
    <w:p w14:paraId="7D97E288" w14:textId="741DC75C" w:rsidR="00210F8B" w:rsidRDefault="00595388" w:rsidP="00941AA2">
      <w:pPr>
        <w:pStyle w:val="Textoindependiente"/>
        <w:jc w:val="both"/>
        <w:rPr>
          <w:rFonts w:ascii="Arial" w:hAnsi="Arial" w:cs="Arial"/>
          <w:noProof/>
        </w:rPr>
      </w:pPr>
      <w:r>
        <w:rPr>
          <w:rFonts w:ascii="Arial" w:hAnsi="Arial" w:cs="Arial"/>
          <w:noProof/>
        </w:rPr>
        <w:lastRenderedPageBreak/>
        <w:drawing>
          <wp:anchor distT="0" distB="0" distL="114300" distR="114300" simplePos="0" relativeHeight="251663360" behindDoc="1" locked="0" layoutInCell="1" allowOverlap="1" wp14:anchorId="790B33B1" wp14:editId="785E0EAC">
            <wp:simplePos x="0" y="0"/>
            <wp:positionH relativeFrom="margin">
              <wp:posOffset>-738941</wp:posOffset>
            </wp:positionH>
            <wp:positionV relativeFrom="paragraph">
              <wp:posOffset>4484721</wp:posOffset>
            </wp:positionV>
            <wp:extent cx="7028597" cy="4404995"/>
            <wp:effectExtent l="0" t="0" r="1270" b="0"/>
            <wp:wrapTight wrapText="bothSides">
              <wp:wrapPolygon edited="0">
                <wp:start x="0" y="0"/>
                <wp:lineTo x="0" y="21485"/>
                <wp:lineTo x="21545" y="21485"/>
                <wp:lineTo x="21545" y="0"/>
                <wp:lineTo x="0" y="0"/>
              </wp:wrapPolygon>
            </wp:wrapTight>
            <wp:docPr id="4" name="Imagen 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28597" cy="4404995"/>
                    </a:xfrm>
                    <a:prstGeom prst="rect">
                      <a:avLst/>
                    </a:prstGeom>
                  </pic:spPr>
                </pic:pic>
              </a:graphicData>
            </a:graphic>
            <wp14:sizeRelH relativeFrom="margin">
              <wp14:pctWidth>0</wp14:pctWidth>
            </wp14:sizeRelH>
            <wp14:sizeRelV relativeFrom="margin">
              <wp14:pctHeight>0</wp14:pctHeight>
            </wp14:sizeRelV>
          </wp:anchor>
        </w:drawing>
      </w:r>
      <w:r w:rsidR="00D31445">
        <w:rPr>
          <w:rFonts w:ascii="Arial" w:hAnsi="Arial" w:cs="Arial"/>
          <w:noProof/>
        </w:rPr>
        <w:drawing>
          <wp:anchor distT="0" distB="0" distL="114300" distR="114300" simplePos="0" relativeHeight="251662336" behindDoc="1" locked="0" layoutInCell="1" allowOverlap="1" wp14:anchorId="73BE685C" wp14:editId="68542D76">
            <wp:simplePos x="0" y="0"/>
            <wp:positionH relativeFrom="margin">
              <wp:posOffset>-725805</wp:posOffset>
            </wp:positionH>
            <wp:positionV relativeFrom="paragraph">
              <wp:posOffset>635</wp:posOffset>
            </wp:positionV>
            <wp:extent cx="6973570" cy="4394200"/>
            <wp:effectExtent l="0" t="0" r="0" b="6350"/>
            <wp:wrapTight wrapText="bothSides">
              <wp:wrapPolygon edited="0">
                <wp:start x="0" y="0"/>
                <wp:lineTo x="0" y="21538"/>
                <wp:lineTo x="21537" y="21538"/>
                <wp:lineTo x="21537" y="0"/>
                <wp:lineTo x="0" y="0"/>
              </wp:wrapPolygon>
            </wp:wrapTight>
            <wp:docPr id="2"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73570" cy="4394200"/>
                    </a:xfrm>
                    <a:prstGeom prst="rect">
                      <a:avLst/>
                    </a:prstGeom>
                  </pic:spPr>
                </pic:pic>
              </a:graphicData>
            </a:graphic>
            <wp14:sizeRelH relativeFrom="margin">
              <wp14:pctWidth>0</wp14:pctWidth>
            </wp14:sizeRelH>
            <wp14:sizeRelV relativeFrom="margin">
              <wp14:pctHeight>0</wp14:pctHeight>
            </wp14:sizeRelV>
          </wp:anchor>
        </w:drawing>
      </w:r>
    </w:p>
    <w:p w14:paraId="0B93E3CB" w14:textId="2034E676" w:rsidR="001B72DB" w:rsidRPr="00055900" w:rsidRDefault="00595388" w:rsidP="00055900">
      <w:pPr>
        <w:pStyle w:val="Textoindependiente"/>
        <w:jc w:val="both"/>
        <w:rPr>
          <w:rFonts w:ascii="Arial" w:hAnsi="Arial" w:cs="Arial"/>
        </w:rPr>
      </w:pPr>
      <w:r>
        <w:rPr>
          <w:rFonts w:ascii="Arial" w:hAnsi="Arial" w:cs="Arial"/>
          <w:noProof/>
        </w:rPr>
        <w:lastRenderedPageBreak/>
        <w:drawing>
          <wp:anchor distT="0" distB="0" distL="114300" distR="114300" simplePos="0" relativeHeight="251664384" behindDoc="1" locked="0" layoutInCell="1" allowOverlap="1" wp14:anchorId="2282AF0E" wp14:editId="212A252E">
            <wp:simplePos x="0" y="0"/>
            <wp:positionH relativeFrom="margin">
              <wp:posOffset>-711835</wp:posOffset>
            </wp:positionH>
            <wp:positionV relativeFrom="paragraph">
              <wp:posOffset>635</wp:posOffset>
            </wp:positionV>
            <wp:extent cx="6918960" cy="4301490"/>
            <wp:effectExtent l="0" t="0" r="0" b="3810"/>
            <wp:wrapTight wrapText="bothSides">
              <wp:wrapPolygon edited="0">
                <wp:start x="0" y="0"/>
                <wp:lineTo x="0" y="21523"/>
                <wp:lineTo x="21529" y="21523"/>
                <wp:lineTo x="21529" y="0"/>
                <wp:lineTo x="0" y="0"/>
              </wp:wrapPolygon>
            </wp:wrapTight>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18960" cy="4301490"/>
                    </a:xfrm>
                    <a:prstGeom prst="rect">
                      <a:avLst/>
                    </a:prstGeom>
                  </pic:spPr>
                </pic:pic>
              </a:graphicData>
            </a:graphic>
            <wp14:sizeRelH relativeFrom="margin">
              <wp14:pctWidth>0</wp14:pctWidth>
            </wp14:sizeRelH>
            <wp14:sizeRelV relativeFrom="margin">
              <wp14:pctHeight>0</wp14:pctHeight>
            </wp14:sizeRelV>
          </wp:anchor>
        </w:drawing>
      </w:r>
      <w:r w:rsidR="004C3A6B">
        <w:rPr>
          <w:rFonts w:ascii="Arial" w:hAnsi="Arial" w:cs="Arial"/>
          <w:noProof/>
        </w:rPr>
        <w:drawing>
          <wp:anchor distT="0" distB="0" distL="114300" distR="114300" simplePos="0" relativeHeight="251665408" behindDoc="1" locked="0" layoutInCell="1" allowOverlap="1" wp14:anchorId="07694F94" wp14:editId="3B249C9D">
            <wp:simplePos x="0" y="0"/>
            <wp:positionH relativeFrom="margin">
              <wp:align>center</wp:align>
            </wp:positionH>
            <wp:positionV relativeFrom="paragraph">
              <wp:posOffset>4586605</wp:posOffset>
            </wp:positionV>
            <wp:extent cx="7028180" cy="4261485"/>
            <wp:effectExtent l="0" t="0" r="1270" b="5715"/>
            <wp:wrapTight wrapText="bothSides">
              <wp:wrapPolygon edited="0">
                <wp:start x="0" y="0"/>
                <wp:lineTo x="0" y="21532"/>
                <wp:lineTo x="21545" y="21532"/>
                <wp:lineTo x="21545" y="0"/>
                <wp:lineTo x="0" y="0"/>
              </wp:wrapPolygon>
            </wp:wrapTight>
            <wp:docPr id="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28180" cy="426148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
        <w:tblW w:w="8782" w:type="dxa"/>
        <w:jc w:val="center"/>
        <w:tblInd w:w="0" w:type="dxa"/>
        <w:tblLook w:val="0420" w:firstRow="1" w:lastRow="0" w:firstColumn="0" w:lastColumn="0" w:noHBand="0" w:noVBand="1"/>
      </w:tblPr>
      <w:tblGrid>
        <w:gridCol w:w="1583"/>
        <w:gridCol w:w="712"/>
        <w:gridCol w:w="1030"/>
        <w:gridCol w:w="1141"/>
        <w:gridCol w:w="1067"/>
        <w:gridCol w:w="1324"/>
        <w:gridCol w:w="773"/>
        <w:gridCol w:w="1152"/>
      </w:tblGrid>
      <w:tr w:rsidR="008E33FA" w14:paraId="05CD5AF4" w14:textId="77777777" w:rsidTr="00E64FD9">
        <w:trPr>
          <w:cnfStyle w:val="100000000000" w:firstRow="1" w:lastRow="0" w:firstColumn="0" w:lastColumn="0" w:oddVBand="0" w:evenVBand="0" w:oddHBand="0" w:evenHBand="0" w:firstRowFirstColumn="0" w:firstRowLastColumn="0" w:lastRowFirstColumn="0" w:lastRowLastColumn="0"/>
          <w:cantSplit/>
          <w:trHeight w:val="500"/>
          <w:tblHeader/>
          <w:jc w:val="center"/>
        </w:trPr>
        <w:tc>
          <w:tcPr>
            <w:tcW w:w="8782" w:type="dxa"/>
            <w:gridSpan w:val="8"/>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7BC8A5" w14:textId="60AB42EB" w:rsidR="008E33FA" w:rsidRPr="007940D4" w:rsidRDefault="008E33FA" w:rsidP="00DB01A7">
            <w:pPr>
              <w:spacing w:before="100" w:after="100"/>
              <w:ind w:left="100" w:right="100"/>
              <w:rPr>
                <w:b/>
                <w:bCs/>
                <w:sz w:val="20"/>
                <w:szCs w:val="20"/>
              </w:rPr>
            </w:pPr>
            <w:r w:rsidRPr="007940D4">
              <w:rPr>
                <w:rFonts w:ascii="Arial" w:eastAsia="Arial" w:hAnsi="Arial" w:cs="Arial"/>
                <w:b/>
                <w:bCs/>
                <w:color w:val="000000"/>
                <w:sz w:val="20"/>
                <w:szCs w:val="20"/>
              </w:rPr>
              <w:lastRenderedPageBreak/>
              <w:t>Cuadro 1</w:t>
            </w:r>
            <w:r w:rsidR="00CE1DB1">
              <w:rPr>
                <w:rFonts w:ascii="Arial" w:eastAsia="Arial" w:hAnsi="Arial" w:cs="Arial"/>
                <w:b/>
                <w:bCs/>
                <w:color w:val="000000"/>
                <w:sz w:val="20"/>
                <w:szCs w:val="20"/>
              </w:rPr>
              <w:t>2</w:t>
            </w:r>
            <w:r w:rsidRPr="007940D4">
              <w:rPr>
                <w:rFonts w:ascii="Arial" w:eastAsia="Arial" w:hAnsi="Arial" w:cs="Arial"/>
                <w:b/>
                <w:bCs/>
                <w:color w:val="000000"/>
                <w:sz w:val="20"/>
                <w:szCs w:val="20"/>
              </w:rPr>
              <w:t>. Distribución del ingreso de la ocupación principal según Sexo</w:t>
            </w:r>
          </w:p>
        </w:tc>
      </w:tr>
      <w:tr w:rsidR="008E33FA" w14:paraId="2BF470E7" w14:textId="77777777" w:rsidTr="00E64FD9">
        <w:trPr>
          <w:cnfStyle w:val="100000000000" w:firstRow="1" w:lastRow="0" w:firstColumn="0" w:lastColumn="0" w:oddVBand="0" w:evenVBand="0" w:oddHBand="0" w:evenHBand="0" w:firstRowFirstColumn="0" w:firstRowLastColumn="0" w:lastRowFirstColumn="0" w:lastRowLastColumn="0"/>
          <w:cantSplit/>
          <w:trHeight w:val="513"/>
          <w:tblHeader/>
          <w:jc w:val="center"/>
        </w:trPr>
        <w:tc>
          <w:tcPr>
            <w:tcW w:w="14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27039B"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Sexo</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DC2174B"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0464C0"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Freq</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99DEAF"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Media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00BD9D"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76E1F0"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68CFB"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CV</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11B3607"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Asimetría</w:t>
            </w:r>
          </w:p>
        </w:tc>
      </w:tr>
      <w:tr w:rsidR="008E33FA" w14:paraId="21DDF52E" w14:textId="77777777" w:rsidTr="00E64FD9">
        <w:trPr>
          <w:cantSplit/>
          <w:trHeight w:val="500"/>
          <w:jc w:val="center"/>
        </w:trPr>
        <w:tc>
          <w:tcPr>
            <w:tcW w:w="1435" w:type="dxa"/>
            <w:shd w:val="clear" w:color="auto" w:fill="FFFFFF"/>
            <w:tcMar>
              <w:top w:w="0" w:type="dxa"/>
              <w:left w:w="0" w:type="dxa"/>
              <w:bottom w:w="0" w:type="dxa"/>
              <w:right w:w="0" w:type="dxa"/>
            </w:tcMar>
            <w:vAlign w:val="center"/>
          </w:tcPr>
          <w:p w14:paraId="5B9C16E6" w14:textId="2DA37369"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Var</w:t>
            </w:r>
            <w:r w:rsidR="00666409" w:rsidRPr="007940D4">
              <w:rPr>
                <w:rFonts w:ascii="Arial" w:eastAsia="Arial" w:hAnsi="Arial" w:cs="Arial"/>
                <w:color w:val="000000"/>
                <w:sz w:val="20"/>
                <w:szCs w:val="20"/>
              </w:rPr>
              <w:t>ó</w:t>
            </w:r>
            <w:r w:rsidRPr="007940D4">
              <w:rPr>
                <w:rFonts w:ascii="Arial" w:eastAsia="Arial" w:hAnsi="Arial" w:cs="Arial"/>
                <w:color w:val="000000"/>
                <w:sz w:val="20"/>
                <w:szCs w:val="20"/>
              </w:rPr>
              <w:t>n</w:t>
            </w:r>
          </w:p>
        </w:tc>
        <w:tc>
          <w:tcPr>
            <w:tcW w:w="0" w:type="auto"/>
            <w:shd w:val="clear" w:color="auto" w:fill="FFFFFF"/>
            <w:tcMar>
              <w:top w:w="0" w:type="dxa"/>
              <w:left w:w="0" w:type="dxa"/>
              <w:bottom w:w="0" w:type="dxa"/>
              <w:right w:w="0" w:type="dxa"/>
            </w:tcMar>
            <w:vAlign w:val="center"/>
          </w:tcPr>
          <w:p w14:paraId="0E274C40"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6318</w:t>
            </w:r>
          </w:p>
        </w:tc>
        <w:tc>
          <w:tcPr>
            <w:tcW w:w="0" w:type="auto"/>
            <w:shd w:val="clear" w:color="auto" w:fill="FFFFFF"/>
            <w:tcMar>
              <w:top w:w="0" w:type="dxa"/>
              <w:left w:w="0" w:type="dxa"/>
              <w:bottom w:w="0" w:type="dxa"/>
              <w:right w:w="0" w:type="dxa"/>
            </w:tcMar>
            <w:vAlign w:val="center"/>
          </w:tcPr>
          <w:p w14:paraId="14A4ECCC" w14:textId="769B7BE3"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55,64 %</w:t>
            </w:r>
          </w:p>
        </w:tc>
        <w:tc>
          <w:tcPr>
            <w:tcW w:w="0" w:type="auto"/>
            <w:shd w:val="clear" w:color="auto" w:fill="FFFFFF"/>
            <w:tcMar>
              <w:top w:w="0" w:type="dxa"/>
              <w:left w:w="0" w:type="dxa"/>
              <w:bottom w:w="0" w:type="dxa"/>
              <w:right w:w="0" w:type="dxa"/>
            </w:tcMar>
            <w:vAlign w:val="center"/>
          </w:tcPr>
          <w:p w14:paraId="161D14C5" w14:textId="2370A78F"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29372,35</w:t>
            </w:r>
          </w:p>
        </w:tc>
        <w:tc>
          <w:tcPr>
            <w:tcW w:w="0" w:type="auto"/>
            <w:shd w:val="clear" w:color="auto" w:fill="FFFFFF"/>
            <w:tcMar>
              <w:top w:w="0" w:type="dxa"/>
              <w:left w:w="0" w:type="dxa"/>
              <w:bottom w:w="0" w:type="dxa"/>
              <w:right w:w="0" w:type="dxa"/>
            </w:tcMar>
            <w:vAlign w:val="center"/>
          </w:tcPr>
          <w:p w14:paraId="74B2880E"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25000</w:t>
            </w:r>
          </w:p>
        </w:tc>
        <w:tc>
          <w:tcPr>
            <w:tcW w:w="0" w:type="auto"/>
            <w:shd w:val="clear" w:color="auto" w:fill="FFFFFF"/>
            <w:tcMar>
              <w:top w:w="0" w:type="dxa"/>
              <w:left w:w="0" w:type="dxa"/>
              <w:bottom w:w="0" w:type="dxa"/>
              <w:right w:w="0" w:type="dxa"/>
            </w:tcMar>
            <w:vAlign w:val="center"/>
          </w:tcPr>
          <w:p w14:paraId="001A6DA9" w14:textId="21F8C2D0"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26998,10</w:t>
            </w:r>
          </w:p>
        </w:tc>
        <w:tc>
          <w:tcPr>
            <w:tcW w:w="0" w:type="auto"/>
            <w:shd w:val="clear" w:color="auto" w:fill="FFFFFF"/>
            <w:tcMar>
              <w:top w:w="0" w:type="dxa"/>
              <w:left w:w="0" w:type="dxa"/>
              <w:bottom w:w="0" w:type="dxa"/>
              <w:right w:w="0" w:type="dxa"/>
            </w:tcMar>
            <w:vAlign w:val="center"/>
          </w:tcPr>
          <w:p w14:paraId="10EDA784" w14:textId="0EC804A0"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91,92</w:t>
            </w:r>
          </w:p>
        </w:tc>
        <w:tc>
          <w:tcPr>
            <w:tcW w:w="0" w:type="auto"/>
            <w:shd w:val="clear" w:color="auto" w:fill="FFFFFF"/>
            <w:tcMar>
              <w:top w:w="0" w:type="dxa"/>
              <w:left w:w="0" w:type="dxa"/>
              <w:bottom w:w="0" w:type="dxa"/>
              <w:right w:w="0" w:type="dxa"/>
            </w:tcMar>
            <w:vAlign w:val="center"/>
          </w:tcPr>
          <w:p w14:paraId="0840327F" w14:textId="2E8ADB6F"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0,49</w:t>
            </w:r>
          </w:p>
        </w:tc>
      </w:tr>
      <w:tr w:rsidR="008E33FA" w14:paraId="2CAEC556" w14:textId="77777777" w:rsidTr="00E64FD9">
        <w:trPr>
          <w:cantSplit/>
          <w:trHeight w:val="500"/>
          <w:jc w:val="center"/>
        </w:trPr>
        <w:tc>
          <w:tcPr>
            <w:tcW w:w="1435" w:type="dxa"/>
            <w:tcBorders>
              <w:bottom w:val="single" w:sz="16" w:space="0" w:color="666666"/>
            </w:tcBorders>
            <w:shd w:val="clear" w:color="auto" w:fill="FFFFFF"/>
            <w:tcMar>
              <w:top w:w="0" w:type="dxa"/>
              <w:left w:w="0" w:type="dxa"/>
              <w:bottom w:w="0" w:type="dxa"/>
              <w:right w:w="0" w:type="dxa"/>
            </w:tcMar>
            <w:vAlign w:val="center"/>
          </w:tcPr>
          <w:p w14:paraId="5B13B6D7"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Mujer</w:t>
            </w:r>
          </w:p>
        </w:tc>
        <w:tc>
          <w:tcPr>
            <w:tcW w:w="0" w:type="auto"/>
            <w:tcBorders>
              <w:bottom w:val="single" w:sz="16" w:space="0" w:color="666666"/>
            </w:tcBorders>
            <w:shd w:val="clear" w:color="auto" w:fill="FFFFFF"/>
            <w:tcMar>
              <w:top w:w="0" w:type="dxa"/>
              <w:left w:w="0" w:type="dxa"/>
              <w:bottom w:w="0" w:type="dxa"/>
              <w:right w:w="0" w:type="dxa"/>
            </w:tcMar>
            <w:vAlign w:val="center"/>
          </w:tcPr>
          <w:p w14:paraId="1E5A2CF3"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5038</w:t>
            </w:r>
          </w:p>
        </w:tc>
        <w:tc>
          <w:tcPr>
            <w:tcW w:w="0" w:type="auto"/>
            <w:tcBorders>
              <w:bottom w:val="single" w:sz="16" w:space="0" w:color="666666"/>
            </w:tcBorders>
            <w:shd w:val="clear" w:color="auto" w:fill="FFFFFF"/>
            <w:tcMar>
              <w:top w:w="0" w:type="dxa"/>
              <w:left w:w="0" w:type="dxa"/>
              <w:bottom w:w="0" w:type="dxa"/>
              <w:right w:w="0" w:type="dxa"/>
            </w:tcMar>
            <w:vAlign w:val="center"/>
          </w:tcPr>
          <w:p w14:paraId="047B2DC3" w14:textId="45AD210C"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44,36 %</w:t>
            </w:r>
          </w:p>
        </w:tc>
        <w:tc>
          <w:tcPr>
            <w:tcW w:w="0" w:type="auto"/>
            <w:tcBorders>
              <w:bottom w:val="single" w:sz="16" w:space="0" w:color="666666"/>
            </w:tcBorders>
            <w:shd w:val="clear" w:color="auto" w:fill="FFFFFF"/>
            <w:tcMar>
              <w:top w:w="0" w:type="dxa"/>
              <w:left w:w="0" w:type="dxa"/>
              <w:bottom w:w="0" w:type="dxa"/>
              <w:right w:w="0" w:type="dxa"/>
            </w:tcMar>
            <w:vAlign w:val="center"/>
          </w:tcPr>
          <w:p w14:paraId="04975042" w14:textId="404B593A"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23543,33</w:t>
            </w:r>
          </w:p>
        </w:tc>
        <w:tc>
          <w:tcPr>
            <w:tcW w:w="0" w:type="auto"/>
            <w:tcBorders>
              <w:bottom w:val="single" w:sz="16" w:space="0" w:color="666666"/>
            </w:tcBorders>
            <w:shd w:val="clear" w:color="auto" w:fill="FFFFFF"/>
            <w:tcMar>
              <w:top w:w="0" w:type="dxa"/>
              <w:left w:w="0" w:type="dxa"/>
              <w:bottom w:w="0" w:type="dxa"/>
              <w:right w:w="0" w:type="dxa"/>
            </w:tcMar>
            <w:vAlign w:val="center"/>
          </w:tcPr>
          <w:p w14:paraId="3BEEB337"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20000</w:t>
            </w:r>
          </w:p>
        </w:tc>
        <w:tc>
          <w:tcPr>
            <w:tcW w:w="0" w:type="auto"/>
            <w:tcBorders>
              <w:bottom w:val="single" w:sz="16" w:space="0" w:color="666666"/>
            </w:tcBorders>
            <w:shd w:val="clear" w:color="auto" w:fill="FFFFFF"/>
            <w:tcMar>
              <w:top w:w="0" w:type="dxa"/>
              <w:left w:w="0" w:type="dxa"/>
              <w:bottom w:w="0" w:type="dxa"/>
              <w:right w:w="0" w:type="dxa"/>
            </w:tcMar>
            <w:vAlign w:val="center"/>
          </w:tcPr>
          <w:p w14:paraId="4F5E2A82" w14:textId="273D20BE"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20047,23</w:t>
            </w:r>
          </w:p>
        </w:tc>
        <w:tc>
          <w:tcPr>
            <w:tcW w:w="0" w:type="auto"/>
            <w:tcBorders>
              <w:bottom w:val="single" w:sz="16" w:space="0" w:color="666666"/>
            </w:tcBorders>
            <w:shd w:val="clear" w:color="auto" w:fill="FFFFFF"/>
            <w:tcMar>
              <w:top w:w="0" w:type="dxa"/>
              <w:left w:w="0" w:type="dxa"/>
              <w:bottom w:w="0" w:type="dxa"/>
              <w:right w:w="0" w:type="dxa"/>
            </w:tcMar>
            <w:vAlign w:val="center"/>
          </w:tcPr>
          <w:p w14:paraId="6A919BC9" w14:textId="663530EB"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85,15</w:t>
            </w:r>
          </w:p>
        </w:tc>
        <w:tc>
          <w:tcPr>
            <w:tcW w:w="0" w:type="auto"/>
            <w:tcBorders>
              <w:bottom w:val="single" w:sz="16" w:space="0" w:color="666666"/>
            </w:tcBorders>
            <w:shd w:val="clear" w:color="auto" w:fill="FFFFFF"/>
            <w:tcMar>
              <w:top w:w="0" w:type="dxa"/>
              <w:left w:w="0" w:type="dxa"/>
              <w:bottom w:w="0" w:type="dxa"/>
              <w:right w:w="0" w:type="dxa"/>
            </w:tcMar>
            <w:vAlign w:val="center"/>
          </w:tcPr>
          <w:p w14:paraId="6F1250B3" w14:textId="75F85B9C"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0,53</w:t>
            </w:r>
          </w:p>
        </w:tc>
      </w:tr>
      <w:tr w:rsidR="008E33FA" w14:paraId="592D7AD2" w14:textId="77777777" w:rsidTr="00E64FD9">
        <w:trPr>
          <w:cantSplit/>
          <w:trHeight w:val="457"/>
          <w:jc w:val="center"/>
        </w:trPr>
        <w:tc>
          <w:tcPr>
            <w:tcW w:w="8782" w:type="dxa"/>
            <w:gridSpan w:val="8"/>
            <w:shd w:val="clear" w:color="auto" w:fill="FFFFFF"/>
            <w:tcMar>
              <w:top w:w="0" w:type="dxa"/>
              <w:left w:w="0" w:type="dxa"/>
              <w:bottom w:w="0" w:type="dxa"/>
              <w:right w:w="0" w:type="dxa"/>
            </w:tcMar>
            <w:vAlign w:val="center"/>
          </w:tcPr>
          <w:p w14:paraId="47D533B5" w14:textId="315F7A4B" w:rsidR="008E33FA" w:rsidRPr="00EA1CAA" w:rsidRDefault="008E33FA" w:rsidP="00DB01A7">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r w:rsidR="00641594" w:rsidRPr="00EA1CAA">
              <w:rPr>
                <w:rFonts w:ascii="Arial" w:eastAsia="Arial" w:hAnsi="Arial" w:cs="Arial"/>
                <w:b/>
                <w:bCs/>
                <w:color w:val="000000"/>
                <w:sz w:val="18"/>
                <w:szCs w:val="18"/>
              </w:rPr>
              <w:t>.</w:t>
            </w:r>
          </w:p>
        </w:tc>
      </w:tr>
    </w:tbl>
    <w:p w14:paraId="644E1D6F" w14:textId="53DF5E31" w:rsidR="005421C1" w:rsidRDefault="005421C1" w:rsidP="008E33FA">
      <w:pPr>
        <w:jc w:val="both"/>
        <w:rPr>
          <w:lang w:val="es-ES"/>
        </w:rPr>
      </w:pPr>
    </w:p>
    <w:tbl>
      <w:tblPr>
        <w:tblStyle w:val="Table"/>
        <w:tblW w:w="8707" w:type="dxa"/>
        <w:jc w:val="center"/>
        <w:tblInd w:w="0" w:type="dxa"/>
        <w:tblLook w:val="0420" w:firstRow="1" w:lastRow="0" w:firstColumn="0" w:lastColumn="0" w:noHBand="0" w:noVBand="1"/>
      </w:tblPr>
      <w:tblGrid>
        <w:gridCol w:w="1639"/>
        <w:gridCol w:w="704"/>
        <w:gridCol w:w="960"/>
        <w:gridCol w:w="1130"/>
        <w:gridCol w:w="1057"/>
        <w:gridCol w:w="1311"/>
        <w:gridCol w:w="765"/>
        <w:gridCol w:w="1141"/>
      </w:tblGrid>
      <w:tr w:rsidR="008E33FA" w14:paraId="090816A5" w14:textId="77777777" w:rsidTr="00E64FD9">
        <w:trPr>
          <w:cnfStyle w:val="100000000000" w:firstRow="1" w:lastRow="0" w:firstColumn="0" w:lastColumn="0" w:oddVBand="0" w:evenVBand="0" w:oddHBand="0" w:evenHBand="0" w:firstRowFirstColumn="0" w:firstRowLastColumn="0" w:lastRowFirstColumn="0" w:lastRowLastColumn="0"/>
          <w:cantSplit/>
          <w:trHeight w:val="584"/>
          <w:tblHeader/>
          <w:jc w:val="center"/>
        </w:trPr>
        <w:tc>
          <w:tcPr>
            <w:tcW w:w="0" w:type="auto"/>
            <w:gridSpan w:val="8"/>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4E9071" w14:textId="3341BCC8" w:rsidR="008E33FA" w:rsidRPr="007940D4" w:rsidRDefault="008E33FA" w:rsidP="008E33FA">
            <w:pPr>
              <w:spacing w:before="100" w:after="100"/>
              <w:ind w:left="100" w:right="100"/>
              <w:jc w:val="both"/>
              <w:rPr>
                <w:b/>
                <w:bCs/>
                <w:sz w:val="20"/>
                <w:szCs w:val="20"/>
              </w:rPr>
            </w:pPr>
            <w:r w:rsidRPr="007940D4">
              <w:rPr>
                <w:rFonts w:ascii="Arial" w:eastAsia="Arial" w:hAnsi="Arial" w:cs="Arial"/>
                <w:b/>
                <w:bCs/>
                <w:color w:val="000000"/>
                <w:sz w:val="20"/>
                <w:szCs w:val="20"/>
              </w:rPr>
              <w:t>Cuadro 1</w:t>
            </w:r>
            <w:r w:rsidR="00CE1DB1">
              <w:rPr>
                <w:rFonts w:ascii="Arial" w:eastAsia="Arial" w:hAnsi="Arial" w:cs="Arial"/>
                <w:b/>
                <w:bCs/>
                <w:color w:val="000000"/>
                <w:sz w:val="20"/>
                <w:szCs w:val="20"/>
              </w:rPr>
              <w:t>3</w:t>
            </w:r>
            <w:r w:rsidRPr="007940D4">
              <w:rPr>
                <w:rFonts w:ascii="Arial" w:eastAsia="Arial" w:hAnsi="Arial" w:cs="Arial"/>
                <w:b/>
                <w:bCs/>
                <w:color w:val="000000"/>
                <w:sz w:val="20"/>
                <w:szCs w:val="20"/>
              </w:rPr>
              <w:t>. Distribución del ingreso de la ocupación principal según Nivel Educativo</w:t>
            </w:r>
            <w:r w:rsidR="0035530C" w:rsidRPr="007940D4">
              <w:rPr>
                <w:rFonts w:ascii="Arial" w:eastAsia="Arial" w:hAnsi="Arial" w:cs="Arial"/>
                <w:b/>
                <w:bCs/>
                <w:color w:val="000000"/>
                <w:sz w:val="20"/>
                <w:szCs w:val="20"/>
              </w:rPr>
              <w:t>.</w:t>
            </w:r>
          </w:p>
        </w:tc>
      </w:tr>
      <w:tr w:rsidR="00E64FD9" w14:paraId="473BB490" w14:textId="77777777" w:rsidTr="00E64FD9">
        <w:trPr>
          <w:cnfStyle w:val="100000000000" w:firstRow="1" w:lastRow="0" w:firstColumn="0" w:lastColumn="0" w:oddVBand="0" w:evenVBand="0" w:oddHBand="0" w:evenHBand="0" w:firstRowFirstColumn="0" w:firstRowLastColumn="0" w:lastRowFirstColumn="0" w:lastRowLastColumn="0"/>
          <w:cantSplit/>
          <w:trHeight w:val="369"/>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597862" w14:textId="19E85B8F"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Nivel_ed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16C032C"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7C271F9" w14:textId="77777777"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Freq</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9B1FC4"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Media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F1EA463"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Mediana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956DFD"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Desvío_std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A95ED8"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CV</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A87FCD"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Asimetría</w:t>
            </w:r>
          </w:p>
        </w:tc>
      </w:tr>
      <w:tr w:rsidR="00E64FD9" w14:paraId="2068375B" w14:textId="77777777" w:rsidTr="00E64FD9">
        <w:trPr>
          <w:cantSplit/>
          <w:trHeight w:val="584"/>
          <w:jc w:val="center"/>
        </w:trPr>
        <w:tc>
          <w:tcPr>
            <w:tcW w:w="0" w:type="auto"/>
            <w:shd w:val="clear" w:color="auto" w:fill="FFFFFF"/>
            <w:tcMar>
              <w:top w:w="0" w:type="dxa"/>
              <w:left w:w="0" w:type="dxa"/>
              <w:bottom w:w="0" w:type="dxa"/>
              <w:right w:w="0" w:type="dxa"/>
            </w:tcMar>
            <w:vAlign w:val="center"/>
          </w:tcPr>
          <w:p w14:paraId="588AD107" w14:textId="77777777"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Superior</w:t>
            </w:r>
          </w:p>
        </w:tc>
        <w:tc>
          <w:tcPr>
            <w:tcW w:w="0" w:type="auto"/>
            <w:shd w:val="clear" w:color="auto" w:fill="FFFFFF"/>
            <w:tcMar>
              <w:top w:w="0" w:type="dxa"/>
              <w:left w:w="0" w:type="dxa"/>
              <w:bottom w:w="0" w:type="dxa"/>
              <w:right w:w="0" w:type="dxa"/>
            </w:tcMar>
            <w:vAlign w:val="center"/>
          </w:tcPr>
          <w:p w14:paraId="6081D5C7"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2809</w:t>
            </w:r>
          </w:p>
        </w:tc>
        <w:tc>
          <w:tcPr>
            <w:tcW w:w="0" w:type="auto"/>
            <w:shd w:val="clear" w:color="auto" w:fill="FFFFFF"/>
            <w:tcMar>
              <w:top w:w="0" w:type="dxa"/>
              <w:left w:w="0" w:type="dxa"/>
              <w:bottom w:w="0" w:type="dxa"/>
              <w:right w:w="0" w:type="dxa"/>
            </w:tcMar>
            <w:vAlign w:val="center"/>
          </w:tcPr>
          <w:p w14:paraId="6FF32422" w14:textId="1E19E649"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24,74%</w:t>
            </w:r>
          </w:p>
        </w:tc>
        <w:tc>
          <w:tcPr>
            <w:tcW w:w="0" w:type="auto"/>
            <w:shd w:val="clear" w:color="auto" w:fill="FFFFFF"/>
            <w:tcMar>
              <w:top w:w="0" w:type="dxa"/>
              <w:left w:w="0" w:type="dxa"/>
              <w:bottom w:w="0" w:type="dxa"/>
              <w:right w:w="0" w:type="dxa"/>
            </w:tcMar>
            <w:vAlign w:val="center"/>
          </w:tcPr>
          <w:p w14:paraId="5DBE1B52" w14:textId="36436C9F"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39442,84</w:t>
            </w:r>
          </w:p>
        </w:tc>
        <w:tc>
          <w:tcPr>
            <w:tcW w:w="0" w:type="auto"/>
            <w:shd w:val="clear" w:color="auto" w:fill="FFFFFF"/>
            <w:tcMar>
              <w:top w:w="0" w:type="dxa"/>
              <w:left w:w="0" w:type="dxa"/>
              <w:bottom w:w="0" w:type="dxa"/>
              <w:right w:w="0" w:type="dxa"/>
            </w:tcMar>
            <w:vAlign w:val="center"/>
          </w:tcPr>
          <w:p w14:paraId="612AF313"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35000</w:t>
            </w:r>
          </w:p>
        </w:tc>
        <w:tc>
          <w:tcPr>
            <w:tcW w:w="0" w:type="auto"/>
            <w:shd w:val="clear" w:color="auto" w:fill="FFFFFF"/>
            <w:tcMar>
              <w:top w:w="0" w:type="dxa"/>
              <w:left w:w="0" w:type="dxa"/>
              <w:bottom w:w="0" w:type="dxa"/>
              <w:right w:w="0" w:type="dxa"/>
            </w:tcMar>
            <w:vAlign w:val="center"/>
          </w:tcPr>
          <w:p w14:paraId="47BC1B62" w14:textId="5E355199"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31648,63</w:t>
            </w:r>
          </w:p>
        </w:tc>
        <w:tc>
          <w:tcPr>
            <w:tcW w:w="0" w:type="auto"/>
            <w:shd w:val="clear" w:color="auto" w:fill="FFFFFF"/>
            <w:tcMar>
              <w:top w:w="0" w:type="dxa"/>
              <w:left w:w="0" w:type="dxa"/>
              <w:bottom w:w="0" w:type="dxa"/>
              <w:right w:w="0" w:type="dxa"/>
            </w:tcMar>
            <w:vAlign w:val="center"/>
          </w:tcPr>
          <w:p w14:paraId="167365A1" w14:textId="0ED930A9"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80,24</w:t>
            </w:r>
          </w:p>
        </w:tc>
        <w:tc>
          <w:tcPr>
            <w:tcW w:w="0" w:type="auto"/>
            <w:shd w:val="clear" w:color="auto" w:fill="FFFFFF"/>
            <w:tcMar>
              <w:top w:w="0" w:type="dxa"/>
              <w:left w:w="0" w:type="dxa"/>
              <w:bottom w:w="0" w:type="dxa"/>
              <w:right w:w="0" w:type="dxa"/>
            </w:tcMar>
            <w:vAlign w:val="center"/>
          </w:tcPr>
          <w:p w14:paraId="640EA1F6" w14:textId="713D33A0"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0,42</w:t>
            </w:r>
          </w:p>
        </w:tc>
      </w:tr>
      <w:tr w:rsidR="00E64FD9" w14:paraId="7BB6ADE4" w14:textId="77777777" w:rsidTr="00E64FD9">
        <w:trPr>
          <w:cantSplit/>
          <w:trHeight w:val="573"/>
          <w:jc w:val="center"/>
        </w:trPr>
        <w:tc>
          <w:tcPr>
            <w:tcW w:w="0" w:type="auto"/>
            <w:shd w:val="clear" w:color="auto" w:fill="FFFFFF"/>
            <w:tcMar>
              <w:top w:w="0" w:type="dxa"/>
              <w:left w:w="0" w:type="dxa"/>
              <w:bottom w:w="0" w:type="dxa"/>
              <w:right w:w="0" w:type="dxa"/>
            </w:tcMar>
            <w:vAlign w:val="center"/>
          </w:tcPr>
          <w:p w14:paraId="5920617E" w14:textId="77777777"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Secundaria</w:t>
            </w:r>
          </w:p>
        </w:tc>
        <w:tc>
          <w:tcPr>
            <w:tcW w:w="0" w:type="auto"/>
            <w:shd w:val="clear" w:color="auto" w:fill="FFFFFF"/>
            <w:tcMar>
              <w:top w:w="0" w:type="dxa"/>
              <w:left w:w="0" w:type="dxa"/>
              <w:bottom w:w="0" w:type="dxa"/>
              <w:right w:w="0" w:type="dxa"/>
            </w:tcMar>
            <w:vAlign w:val="center"/>
          </w:tcPr>
          <w:p w14:paraId="4A490AE5"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4939</w:t>
            </w:r>
          </w:p>
        </w:tc>
        <w:tc>
          <w:tcPr>
            <w:tcW w:w="0" w:type="auto"/>
            <w:shd w:val="clear" w:color="auto" w:fill="FFFFFF"/>
            <w:tcMar>
              <w:top w:w="0" w:type="dxa"/>
              <w:left w:w="0" w:type="dxa"/>
              <w:bottom w:w="0" w:type="dxa"/>
              <w:right w:w="0" w:type="dxa"/>
            </w:tcMar>
            <w:vAlign w:val="center"/>
          </w:tcPr>
          <w:p w14:paraId="6F33D126" w14:textId="2A9480B2"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43,49%</w:t>
            </w:r>
          </w:p>
        </w:tc>
        <w:tc>
          <w:tcPr>
            <w:tcW w:w="0" w:type="auto"/>
            <w:shd w:val="clear" w:color="auto" w:fill="FFFFFF"/>
            <w:tcMar>
              <w:top w:w="0" w:type="dxa"/>
              <w:left w:w="0" w:type="dxa"/>
              <w:bottom w:w="0" w:type="dxa"/>
              <w:right w:w="0" w:type="dxa"/>
            </w:tcMar>
            <w:vAlign w:val="center"/>
          </w:tcPr>
          <w:p w14:paraId="31EB9677" w14:textId="684D1D16"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25586,95</w:t>
            </w:r>
          </w:p>
        </w:tc>
        <w:tc>
          <w:tcPr>
            <w:tcW w:w="0" w:type="auto"/>
            <w:shd w:val="clear" w:color="auto" w:fill="FFFFFF"/>
            <w:tcMar>
              <w:top w:w="0" w:type="dxa"/>
              <w:left w:w="0" w:type="dxa"/>
              <w:bottom w:w="0" w:type="dxa"/>
              <w:right w:w="0" w:type="dxa"/>
            </w:tcMar>
            <w:vAlign w:val="center"/>
          </w:tcPr>
          <w:p w14:paraId="35F83038"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22800</w:t>
            </w:r>
          </w:p>
        </w:tc>
        <w:tc>
          <w:tcPr>
            <w:tcW w:w="0" w:type="auto"/>
            <w:shd w:val="clear" w:color="auto" w:fill="FFFFFF"/>
            <w:tcMar>
              <w:top w:w="0" w:type="dxa"/>
              <w:left w:w="0" w:type="dxa"/>
              <w:bottom w:w="0" w:type="dxa"/>
              <w:right w:w="0" w:type="dxa"/>
            </w:tcMar>
            <w:vAlign w:val="center"/>
          </w:tcPr>
          <w:p w14:paraId="0D5E97C8" w14:textId="50E674B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21369,89</w:t>
            </w:r>
          </w:p>
        </w:tc>
        <w:tc>
          <w:tcPr>
            <w:tcW w:w="0" w:type="auto"/>
            <w:shd w:val="clear" w:color="auto" w:fill="FFFFFF"/>
            <w:tcMar>
              <w:top w:w="0" w:type="dxa"/>
              <w:left w:w="0" w:type="dxa"/>
              <w:bottom w:w="0" w:type="dxa"/>
              <w:right w:w="0" w:type="dxa"/>
            </w:tcMar>
            <w:vAlign w:val="center"/>
          </w:tcPr>
          <w:p w14:paraId="00F1996B" w14:textId="28EA0F7F"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83,52</w:t>
            </w:r>
          </w:p>
        </w:tc>
        <w:tc>
          <w:tcPr>
            <w:tcW w:w="0" w:type="auto"/>
            <w:shd w:val="clear" w:color="auto" w:fill="FFFFFF"/>
            <w:tcMar>
              <w:top w:w="0" w:type="dxa"/>
              <w:left w:w="0" w:type="dxa"/>
              <w:bottom w:w="0" w:type="dxa"/>
              <w:right w:w="0" w:type="dxa"/>
            </w:tcMar>
            <w:vAlign w:val="center"/>
          </w:tcPr>
          <w:p w14:paraId="4F975578" w14:textId="4B7F351A"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0,39</w:t>
            </w:r>
          </w:p>
        </w:tc>
      </w:tr>
      <w:tr w:rsidR="00E64FD9" w14:paraId="392CE3A2" w14:textId="77777777" w:rsidTr="00E64FD9">
        <w:trPr>
          <w:cantSplit/>
          <w:trHeight w:val="573"/>
          <w:jc w:val="center"/>
        </w:trPr>
        <w:tc>
          <w:tcPr>
            <w:tcW w:w="0" w:type="auto"/>
            <w:shd w:val="clear" w:color="auto" w:fill="FFFFFF"/>
            <w:tcMar>
              <w:top w:w="0" w:type="dxa"/>
              <w:left w:w="0" w:type="dxa"/>
              <w:bottom w:w="0" w:type="dxa"/>
              <w:right w:w="0" w:type="dxa"/>
            </w:tcMar>
            <w:vAlign w:val="center"/>
          </w:tcPr>
          <w:p w14:paraId="2A39EC34" w14:textId="77777777"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Primaria</w:t>
            </w:r>
          </w:p>
        </w:tc>
        <w:tc>
          <w:tcPr>
            <w:tcW w:w="0" w:type="auto"/>
            <w:shd w:val="clear" w:color="auto" w:fill="FFFFFF"/>
            <w:tcMar>
              <w:top w:w="0" w:type="dxa"/>
              <w:left w:w="0" w:type="dxa"/>
              <w:bottom w:w="0" w:type="dxa"/>
              <w:right w:w="0" w:type="dxa"/>
            </w:tcMar>
            <w:vAlign w:val="center"/>
          </w:tcPr>
          <w:p w14:paraId="0B2761C8"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3263</w:t>
            </w:r>
          </w:p>
        </w:tc>
        <w:tc>
          <w:tcPr>
            <w:tcW w:w="0" w:type="auto"/>
            <w:shd w:val="clear" w:color="auto" w:fill="FFFFFF"/>
            <w:tcMar>
              <w:top w:w="0" w:type="dxa"/>
              <w:left w:w="0" w:type="dxa"/>
              <w:bottom w:w="0" w:type="dxa"/>
              <w:right w:w="0" w:type="dxa"/>
            </w:tcMar>
            <w:vAlign w:val="center"/>
          </w:tcPr>
          <w:p w14:paraId="00DEF5CD" w14:textId="07C1A2F0"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28,73%</w:t>
            </w:r>
          </w:p>
        </w:tc>
        <w:tc>
          <w:tcPr>
            <w:tcW w:w="0" w:type="auto"/>
            <w:shd w:val="clear" w:color="auto" w:fill="FFFFFF"/>
            <w:tcMar>
              <w:top w:w="0" w:type="dxa"/>
              <w:left w:w="0" w:type="dxa"/>
              <w:bottom w:w="0" w:type="dxa"/>
              <w:right w:w="0" w:type="dxa"/>
            </w:tcMar>
            <w:vAlign w:val="center"/>
          </w:tcPr>
          <w:p w14:paraId="0488592C" w14:textId="1E5D27D4"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19009,37</w:t>
            </w:r>
          </w:p>
        </w:tc>
        <w:tc>
          <w:tcPr>
            <w:tcW w:w="0" w:type="auto"/>
            <w:shd w:val="clear" w:color="auto" w:fill="FFFFFF"/>
            <w:tcMar>
              <w:top w:w="0" w:type="dxa"/>
              <w:left w:w="0" w:type="dxa"/>
              <w:bottom w:w="0" w:type="dxa"/>
              <w:right w:w="0" w:type="dxa"/>
            </w:tcMar>
            <w:vAlign w:val="center"/>
          </w:tcPr>
          <w:p w14:paraId="7DD19A17"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15000</w:t>
            </w:r>
          </w:p>
        </w:tc>
        <w:tc>
          <w:tcPr>
            <w:tcW w:w="0" w:type="auto"/>
            <w:shd w:val="clear" w:color="auto" w:fill="FFFFFF"/>
            <w:tcMar>
              <w:top w:w="0" w:type="dxa"/>
              <w:left w:w="0" w:type="dxa"/>
              <w:bottom w:w="0" w:type="dxa"/>
              <w:right w:w="0" w:type="dxa"/>
            </w:tcMar>
            <w:vAlign w:val="center"/>
          </w:tcPr>
          <w:p w14:paraId="6D115707" w14:textId="4EEB320F"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16441,15</w:t>
            </w:r>
          </w:p>
        </w:tc>
        <w:tc>
          <w:tcPr>
            <w:tcW w:w="0" w:type="auto"/>
            <w:shd w:val="clear" w:color="auto" w:fill="FFFFFF"/>
            <w:tcMar>
              <w:top w:w="0" w:type="dxa"/>
              <w:left w:w="0" w:type="dxa"/>
              <w:bottom w:w="0" w:type="dxa"/>
              <w:right w:w="0" w:type="dxa"/>
            </w:tcMar>
            <w:vAlign w:val="center"/>
          </w:tcPr>
          <w:p w14:paraId="4D448D12" w14:textId="16C43536"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86,49</w:t>
            </w:r>
          </w:p>
        </w:tc>
        <w:tc>
          <w:tcPr>
            <w:tcW w:w="0" w:type="auto"/>
            <w:shd w:val="clear" w:color="auto" w:fill="FFFFFF"/>
            <w:tcMar>
              <w:top w:w="0" w:type="dxa"/>
              <w:left w:w="0" w:type="dxa"/>
              <w:bottom w:w="0" w:type="dxa"/>
              <w:right w:w="0" w:type="dxa"/>
            </w:tcMar>
            <w:vAlign w:val="center"/>
          </w:tcPr>
          <w:p w14:paraId="59E4CA2C" w14:textId="50336C44"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0,73</w:t>
            </w:r>
          </w:p>
        </w:tc>
      </w:tr>
      <w:tr w:rsidR="00E64FD9" w14:paraId="29D44D1C" w14:textId="77777777" w:rsidTr="00E64FD9">
        <w:trPr>
          <w:cantSplit/>
          <w:trHeight w:val="584"/>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0A259C0A" w14:textId="77777777"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Sin instrucción</w:t>
            </w:r>
          </w:p>
        </w:tc>
        <w:tc>
          <w:tcPr>
            <w:tcW w:w="0" w:type="auto"/>
            <w:tcBorders>
              <w:bottom w:val="single" w:sz="16" w:space="0" w:color="666666"/>
            </w:tcBorders>
            <w:shd w:val="clear" w:color="auto" w:fill="FFFFFF"/>
            <w:tcMar>
              <w:top w:w="0" w:type="dxa"/>
              <w:left w:w="0" w:type="dxa"/>
              <w:bottom w:w="0" w:type="dxa"/>
              <w:right w:w="0" w:type="dxa"/>
            </w:tcMar>
            <w:vAlign w:val="center"/>
          </w:tcPr>
          <w:p w14:paraId="5FDFEB78"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 xml:space="preserve"> 345</w:t>
            </w:r>
          </w:p>
        </w:tc>
        <w:tc>
          <w:tcPr>
            <w:tcW w:w="0" w:type="auto"/>
            <w:tcBorders>
              <w:bottom w:val="single" w:sz="16" w:space="0" w:color="666666"/>
            </w:tcBorders>
            <w:shd w:val="clear" w:color="auto" w:fill="FFFFFF"/>
            <w:tcMar>
              <w:top w:w="0" w:type="dxa"/>
              <w:left w:w="0" w:type="dxa"/>
              <w:bottom w:w="0" w:type="dxa"/>
              <w:right w:w="0" w:type="dxa"/>
            </w:tcMar>
            <w:vAlign w:val="center"/>
          </w:tcPr>
          <w:p w14:paraId="2C595182" w14:textId="7216AFBE" w:rsidR="008E33FA" w:rsidRPr="005E7649" w:rsidRDefault="008E33FA" w:rsidP="00DB01A7">
            <w:pPr>
              <w:spacing w:before="100" w:after="100"/>
              <w:ind w:left="100" w:right="100"/>
              <w:rPr>
                <w:sz w:val="20"/>
                <w:szCs w:val="20"/>
              </w:rPr>
            </w:pPr>
            <w:r w:rsidRPr="005E7649">
              <w:rPr>
                <w:rFonts w:ascii="Arial" w:eastAsia="Arial" w:hAnsi="Arial" w:cs="Arial"/>
                <w:color w:val="000000"/>
                <w:sz w:val="20"/>
                <w:szCs w:val="20"/>
              </w:rPr>
              <w:t>3,04%</w:t>
            </w:r>
          </w:p>
        </w:tc>
        <w:tc>
          <w:tcPr>
            <w:tcW w:w="0" w:type="auto"/>
            <w:tcBorders>
              <w:bottom w:val="single" w:sz="16" w:space="0" w:color="666666"/>
            </w:tcBorders>
            <w:shd w:val="clear" w:color="auto" w:fill="FFFFFF"/>
            <w:tcMar>
              <w:top w:w="0" w:type="dxa"/>
              <w:left w:w="0" w:type="dxa"/>
              <w:bottom w:w="0" w:type="dxa"/>
              <w:right w:w="0" w:type="dxa"/>
            </w:tcMar>
            <w:vAlign w:val="center"/>
          </w:tcPr>
          <w:p w14:paraId="7998A5D0" w14:textId="59CAFD55"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14461,74</w:t>
            </w:r>
          </w:p>
        </w:tc>
        <w:tc>
          <w:tcPr>
            <w:tcW w:w="0" w:type="auto"/>
            <w:tcBorders>
              <w:bottom w:val="single" w:sz="16" w:space="0" w:color="666666"/>
            </w:tcBorders>
            <w:shd w:val="clear" w:color="auto" w:fill="FFFFFF"/>
            <w:tcMar>
              <w:top w:w="0" w:type="dxa"/>
              <w:left w:w="0" w:type="dxa"/>
              <w:bottom w:w="0" w:type="dxa"/>
              <w:right w:w="0" w:type="dxa"/>
            </w:tcMar>
            <w:vAlign w:val="center"/>
          </w:tcPr>
          <w:p w14:paraId="701E289A" w14:textId="7777777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10000</w:t>
            </w:r>
          </w:p>
        </w:tc>
        <w:tc>
          <w:tcPr>
            <w:tcW w:w="0" w:type="auto"/>
            <w:tcBorders>
              <w:bottom w:val="single" w:sz="16" w:space="0" w:color="666666"/>
            </w:tcBorders>
            <w:shd w:val="clear" w:color="auto" w:fill="FFFFFF"/>
            <w:tcMar>
              <w:top w:w="0" w:type="dxa"/>
              <w:left w:w="0" w:type="dxa"/>
              <w:bottom w:w="0" w:type="dxa"/>
              <w:right w:w="0" w:type="dxa"/>
            </w:tcMar>
            <w:vAlign w:val="center"/>
          </w:tcPr>
          <w:p w14:paraId="50088884" w14:textId="5F6E8CB0"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14037,70</w:t>
            </w:r>
          </w:p>
        </w:tc>
        <w:tc>
          <w:tcPr>
            <w:tcW w:w="0" w:type="auto"/>
            <w:tcBorders>
              <w:bottom w:val="single" w:sz="16" w:space="0" w:color="666666"/>
            </w:tcBorders>
            <w:shd w:val="clear" w:color="auto" w:fill="FFFFFF"/>
            <w:tcMar>
              <w:top w:w="0" w:type="dxa"/>
              <w:left w:w="0" w:type="dxa"/>
              <w:bottom w:w="0" w:type="dxa"/>
              <w:right w:w="0" w:type="dxa"/>
            </w:tcMar>
            <w:vAlign w:val="center"/>
          </w:tcPr>
          <w:p w14:paraId="726A116F" w14:textId="4BABF215"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97,07</w:t>
            </w:r>
          </w:p>
        </w:tc>
        <w:tc>
          <w:tcPr>
            <w:tcW w:w="0" w:type="auto"/>
            <w:tcBorders>
              <w:bottom w:val="single" w:sz="16" w:space="0" w:color="666666"/>
            </w:tcBorders>
            <w:shd w:val="clear" w:color="auto" w:fill="FFFFFF"/>
            <w:tcMar>
              <w:top w:w="0" w:type="dxa"/>
              <w:left w:w="0" w:type="dxa"/>
              <w:bottom w:w="0" w:type="dxa"/>
              <w:right w:w="0" w:type="dxa"/>
            </w:tcMar>
            <w:vAlign w:val="center"/>
          </w:tcPr>
          <w:p w14:paraId="6A2BB539" w14:textId="3B33DE17" w:rsidR="008E33FA" w:rsidRPr="005E7649" w:rsidRDefault="008E33FA" w:rsidP="00DB01A7">
            <w:pPr>
              <w:spacing w:before="100" w:after="100"/>
              <w:ind w:left="100" w:right="100"/>
              <w:jc w:val="right"/>
              <w:rPr>
                <w:sz w:val="20"/>
                <w:szCs w:val="20"/>
              </w:rPr>
            </w:pPr>
            <w:r w:rsidRPr="005E7649">
              <w:rPr>
                <w:rFonts w:ascii="Arial" w:eastAsia="Arial" w:hAnsi="Arial" w:cs="Arial"/>
                <w:color w:val="000000"/>
                <w:sz w:val="20"/>
                <w:szCs w:val="20"/>
              </w:rPr>
              <w:t>0,95</w:t>
            </w:r>
          </w:p>
        </w:tc>
      </w:tr>
      <w:tr w:rsidR="008E33FA" w14:paraId="7DCCCA10" w14:textId="77777777" w:rsidTr="00E64FD9">
        <w:trPr>
          <w:cantSplit/>
          <w:trHeight w:val="327"/>
          <w:jc w:val="center"/>
        </w:trPr>
        <w:tc>
          <w:tcPr>
            <w:tcW w:w="0" w:type="auto"/>
            <w:gridSpan w:val="8"/>
            <w:shd w:val="clear" w:color="auto" w:fill="FFFFFF"/>
            <w:tcMar>
              <w:top w:w="0" w:type="dxa"/>
              <w:left w:w="0" w:type="dxa"/>
              <w:bottom w:w="0" w:type="dxa"/>
              <w:right w:w="0" w:type="dxa"/>
            </w:tcMar>
            <w:vAlign w:val="center"/>
          </w:tcPr>
          <w:p w14:paraId="509EF93F" w14:textId="525F6982" w:rsidR="008E33FA" w:rsidRPr="00EA1CAA" w:rsidRDefault="008E33FA" w:rsidP="00DB01A7">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r w:rsidR="00641594" w:rsidRPr="00EA1CAA">
              <w:rPr>
                <w:rFonts w:ascii="Arial" w:eastAsia="Arial" w:hAnsi="Arial" w:cs="Arial"/>
                <w:b/>
                <w:bCs/>
                <w:color w:val="000000"/>
                <w:sz w:val="18"/>
                <w:szCs w:val="18"/>
              </w:rPr>
              <w:t>.</w:t>
            </w:r>
          </w:p>
        </w:tc>
      </w:tr>
    </w:tbl>
    <w:p w14:paraId="3B2D54A5" w14:textId="5033D328" w:rsidR="008E33FA" w:rsidRDefault="008E33FA" w:rsidP="008E33FA">
      <w:pPr>
        <w:jc w:val="both"/>
        <w:rPr>
          <w:lang w:val="es-ES"/>
        </w:rPr>
      </w:pPr>
    </w:p>
    <w:tbl>
      <w:tblPr>
        <w:tblStyle w:val="Table"/>
        <w:tblW w:w="8654" w:type="dxa"/>
        <w:jc w:val="center"/>
        <w:tblInd w:w="0" w:type="dxa"/>
        <w:tblLook w:val="0420" w:firstRow="1" w:lastRow="0" w:firstColumn="0" w:lastColumn="0" w:noHBand="0" w:noVBand="1"/>
      </w:tblPr>
      <w:tblGrid>
        <w:gridCol w:w="1679"/>
        <w:gridCol w:w="695"/>
        <w:gridCol w:w="947"/>
        <w:gridCol w:w="1115"/>
        <w:gridCol w:w="1043"/>
        <w:gridCol w:w="1294"/>
        <w:gridCol w:w="755"/>
        <w:gridCol w:w="1126"/>
      </w:tblGrid>
      <w:tr w:rsidR="008E33FA" w14:paraId="4F3C5D6F" w14:textId="77777777" w:rsidTr="00E64FD9">
        <w:trPr>
          <w:cnfStyle w:val="100000000000" w:firstRow="1" w:lastRow="0" w:firstColumn="0" w:lastColumn="0" w:oddVBand="0" w:evenVBand="0" w:oddHBand="0" w:evenHBand="0" w:firstRowFirstColumn="0" w:firstRowLastColumn="0" w:lastRowFirstColumn="0" w:lastRowLastColumn="0"/>
          <w:cantSplit/>
          <w:trHeight w:val="462"/>
          <w:tblHeader/>
          <w:jc w:val="center"/>
        </w:trPr>
        <w:tc>
          <w:tcPr>
            <w:tcW w:w="8654" w:type="dxa"/>
            <w:gridSpan w:val="8"/>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CFE9F90" w14:textId="5BF885B3" w:rsidR="008E33FA" w:rsidRPr="007940D4" w:rsidRDefault="008E33FA" w:rsidP="008E33FA">
            <w:pPr>
              <w:spacing w:before="100" w:after="100"/>
              <w:ind w:left="100" w:right="100"/>
              <w:jc w:val="both"/>
              <w:rPr>
                <w:b/>
                <w:bCs/>
                <w:sz w:val="20"/>
                <w:szCs w:val="20"/>
              </w:rPr>
            </w:pPr>
            <w:r w:rsidRPr="007940D4">
              <w:rPr>
                <w:rFonts w:ascii="Arial" w:eastAsia="Arial" w:hAnsi="Arial" w:cs="Arial"/>
                <w:b/>
                <w:bCs/>
                <w:color w:val="000000"/>
                <w:sz w:val="20"/>
                <w:szCs w:val="20"/>
              </w:rPr>
              <w:t>Cuadro 1</w:t>
            </w:r>
            <w:r w:rsidR="00CE1DB1">
              <w:rPr>
                <w:rFonts w:ascii="Arial" w:eastAsia="Arial" w:hAnsi="Arial" w:cs="Arial"/>
                <w:b/>
                <w:bCs/>
                <w:color w:val="000000"/>
                <w:sz w:val="20"/>
                <w:szCs w:val="20"/>
              </w:rPr>
              <w:t>4</w:t>
            </w:r>
            <w:r w:rsidRPr="007940D4">
              <w:rPr>
                <w:rFonts w:ascii="Arial" w:eastAsia="Arial" w:hAnsi="Arial" w:cs="Arial"/>
                <w:b/>
                <w:bCs/>
                <w:color w:val="000000"/>
                <w:sz w:val="20"/>
                <w:szCs w:val="20"/>
              </w:rPr>
              <w:t>. Distribución del ingreso de la ocupación principal según la calificación del puesto de trabajo</w:t>
            </w:r>
            <w:r w:rsidR="0035530C" w:rsidRPr="007940D4">
              <w:rPr>
                <w:rFonts w:ascii="Arial" w:eastAsia="Arial" w:hAnsi="Arial" w:cs="Arial"/>
                <w:b/>
                <w:bCs/>
                <w:color w:val="000000"/>
                <w:sz w:val="20"/>
                <w:szCs w:val="20"/>
              </w:rPr>
              <w:t>.</w:t>
            </w:r>
          </w:p>
        </w:tc>
      </w:tr>
      <w:tr w:rsidR="00E64FD9" w14:paraId="741E7270" w14:textId="77777777" w:rsidTr="00E64FD9">
        <w:trPr>
          <w:cnfStyle w:val="100000000000" w:firstRow="1" w:lastRow="0" w:firstColumn="0" w:lastColumn="0" w:oddVBand="0" w:evenVBand="0" w:oddHBand="0" w:evenHBand="0" w:firstRowFirstColumn="0" w:firstRowLastColumn="0" w:lastRowFirstColumn="0" w:lastRowLastColumn="0"/>
          <w:cantSplit/>
          <w:trHeight w:val="291"/>
          <w:tblHeader/>
          <w:jc w:val="center"/>
        </w:trPr>
        <w:tc>
          <w:tcPr>
            <w:tcW w:w="155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D94A8F" w14:textId="5574A512"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Calificaci</w:t>
            </w:r>
            <w:r w:rsidR="007940D4">
              <w:rPr>
                <w:rFonts w:ascii="Arial" w:eastAsia="Arial" w:hAnsi="Arial" w:cs="Arial"/>
                <w:color w:val="000000"/>
                <w:sz w:val="20"/>
                <w:szCs w:val="20"/>
              </w:rPr>
              <w:t>ó</w:t>
            </w: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0E249F"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9FA4FB"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Freq</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88F406"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Media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064C30"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A5CE9E"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F43C91"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CV</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C47739"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Asimetría</w:t>
            </w:r>
          </w:p>
        </w:tc>
      </w:tr>
      <w:tr w:rsidR="00E64FD9" w14:paraId="0C299420" w14:textId="77777777" w:rsidTr="00E64FD9">
        <w:trPr>
          <w:cantSplit/>
          <w:trHeight w:val="462"/>
          <w:jc w:val="center"/>
        </w:trPr>
        <w:tc>
          <w:tcPr>
            <w:tcW w:w="1558" w:type="dxa"/>
            <w:shd w:val="clear" w:color="auto" w:fill="FFFFFF"/>
            <w:tcMar>
              <w:top w:w="0" w:type="dxa"/>
              <w:left w:w="0" w:type="dxa"/>
              <w:bottom w:w="0" w:type="dxa"/>
              <w:right w:w="0" w:type="dxa"/>
            </w:tcMar>
            <w:vAlign w:val="center"/>
          </w:tcPr>
          <w:p w14:paraId="4F191D63"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Profesionales</w:t>
            </w:r>
          </w:p>
        </w:tc>
        <w:tc>
          <w:tcPr>
            <w:tcW w:w="0" w:type="auto"/>
            <w:shd w:val="clear" w:color="auto" w:fill="FFFFFF"/>
            <w:tcMar>
              <w:top w:w="0" w:type="dxa"/>
              <w:left w:w="0" w:type="dxa"/>
              <w:bottom w:w="0" w:type="dxa"/>
              <w:right w:w="0" w:type="dxa"/>
            </w:tcMar>
            <w:vAlign w:val="center"/>
          </w:tcPr>
          <w:p w14:paraId="11892B9F"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 xml:space="preserve"> 963</w:t>
            </w:r>
          </w:p>
        </w:tc>
        <w:tc>
          <w:tcPr>
            <w:tcW w:w="0" w:type="auto"/>
            <w:shd w:val="clear" w:color="auto" w:fill="FFFFFF"/>
            <w:tcMar>
              <w:top w:w="0" w:type="dxa"/>
              <w:left w:w="0" w:type="dxa"/>
              <w:bottom w:w="0" w:type="dxa"/>
              <w:right w:w="0" w:type="dxa"/>
            </w:tcMar>
            <w:vAlign w:val="center"/>
          </w:tcPr>
          <w:p w14:paraId="565B1F45" w14:textId="07C135CE"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8,54%</w:t>
            </w:r>
          </w:p>
        </w:tc>
        <w:tc>
          <w:tcPr>
            <w:tcW w:w="0" w:type="auto"/>
            <w:shd w:val="clear" w:color="auto" w:fill="FFFFFF"/>
            <w:tcMar>
              <w:top w:w="0" w:type="dxa"/>
              <w:left w:w="0" w:type="dxa"/>
              <w:bottom w:w="0" w:type="dxa"/>
              <w:right w:w="0" w:type="dxa"/>
            </w:tcMar>
            <w:vAlign w:val="center"/>
          </w:tcPr>
          <w:p w14:paraId="00CB6FDD" w14:textId="36CB7CFA"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52438,71</w:t>
            </w:r>
          </w:p>
        </w:tc>
        <w:tc>
          <w:tcPr>
            <w:tcW w:w="0" w:type="auto"/>
            <w:shd w:val="clear" w:color="auto" w:fill="FFFFFF"/>
            <w:tcMar>
              <w:top w:w="0" w:type="dxa"/>
              <w:left w:w="0" w:type="dxa"/>
              <w:bottom w:w="0" w:type="dxa"/>
              <w:right w:w="0" w:type="dxa"/>
            </w:tcMar>
            <w:vAlign w:val="center"/>
          </w:tcPr>
          <w:p w14:paraId="178F23F1"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45000</w:t>
            </w:r>
          </w:p>
        </w:tc>
        <w:tc>
          <w:tcPr>
            <w:tcW w:w="0" w:type="auto"/>
            <w:shd w:val="clear" w:color="auto" w:fill="FFFFFF"/>
            <w:tcMar>
              <w:top w:w="0" w:type="dxa"/>
              <w:left w:w="0" w:type="dxa"/>
              <w:bottom w:w="0" w:type="dxa"/>
              <w:right w:w="0" w:type="dxa"/>
            </w:tcMar>
            <w:vAlign w:val="center"/>
          </w:tcPr>
          <w:p w14:paraId="69627FEF" w14:textId="38A350CF"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45976,63</w:t>
            </w:r>
          </w:p>
        </w:tc>
        <w:tc>
          <w:tcPr>
            <w:tcW w:w="0" w:type="auto"/>
            <w:shd w:val="clear" w:color="auto" w:fill="FFFFFF"/>
            <w:tcMar>
              <w:top w:w="0" w:type="dxa"/>
              <w:left w:w="0" w:type="dxa"/>
              <w:bottom w:w="0" w:type="dxa"/>
              <w:right w:w="0" w:type="dxa"/>
            </w:tcMar>
            <w:vAlign w:val="center"/>
          </w:tcPr>
          <w:p w14:paraId="02D2DFB0" w14:textId="3614B34F"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87,68</w:t>
            </w:r>
          </w:p>
        </w:tc>
        <w:tc>
          <w:tcPr>
            <w:tcW w:w="0" w:type="auto"/>
            <w:shd w:val="clear" w:color="auto" w:fill="FFFFFF"/>
            <w:tcMar>
              <w:top w:w="0" w:type="dxa"/>
              <w:left w:w="0" w:type="dxa"/>
              <w:bottom w:w="0" w:type="dxa"/>
              <w:right w:w="0" w:type="dxa"/>
            </w:tcMar>
            <w:vAlign w:val="center"/>
          </w:tcPr>
          <w:p w14:paraId="6EDC1549" w14:textId="657C1F04"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0,49</w:t>
            </w:r>
          </w:p>
        </w:tc>
      </w:tr>
      <w:tr w:rsidR="00E64FD9" w14:paraId="4F1835D7" w14:textId="77777777" w:rsidTr="00E64FD9">
        <w:trPr>
          <w:cantSplit/>
          <w:trHeight w:val="454"/>
          <w:jc w:val="center"/>
        </w:trPr>
        <w:tc>
          <w:tcPr>
            <w:tcW w:w="1558" w:type="dxa"/>
            <w:shd w:val="clear" w:color="auto" w:fill="FFFFFF"/>
            <w:tcMar>
              <w:top w:w="0" w:type="dxa"/>
              <w:left w:w="0" w:type="dxa"/>
              <w:bottom w:w="0" w:type="dxa"/>
              <w:right w:w="0" w:type="dxa"/>
            </w:tcMar>
            <w:vAlign w:val="center"/>
          </w:tcPr>
          <w:p w14:paraId="32244ABF"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Técnicos</w:t>
            </w:r>
          </w:p>
        </w:tc>
        <w:tc>
          <w:tcPr>
            <w:tcW w:w="0" w:type="auto"/>
            <w:shd w:val="clear" w:color="auto" w:fill="FFFFFF"/>
            <w:tcMar>
              <w:top w:w="0" w:type="dxa"/>
              <w:left w:w="0" w:type="dxa"/>
              <w:bottom w:w="0" w:type="dxa"/>
              <w:right w:w="0" w:type="dxa"/>
            </w:tcMar>
            <w:vAlign w:val="center"/>
          </w:tcPr>
          <w:p w14:paraId="355440ED"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2169</w:t>
            </w:r>
          </w:p>
        </w:tc>
        <w:tc>
          <w:tcPr>
            <w:tcW w:w="0" w:type="auto"/>
            <w:shd w:val="clear" w:color="auto" w:fill="FFFFFF"/>
            <w:tcMar>
              <w:top w:w="0" w:type="dxa"/>
              <w:left w:w="0" w:type="dxa"/>
              <w:bottom w:w="0" w:type="dxa"/>
              <w:right w:w="0" w:type="dxa"/>
            </w:tcMar>
            <w:vAlign w:val="center"/>
          </w:tcPr>
          <w:p w14:paraId="7C4B9F22" w14:textId="60C5E885"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19,24%</w:t>
            </w:r>
          </w:p>
        </w:tc>
        <w:tc>
          <w:tcPr>
            <w:tcW w:w="0" w:type="auto"/>
            <w:shd w:val="clear" w:color="auto" w:fill="FFFFFF"/>
            <w:tcMar>
              <w:top w:w="0" w:type="dxa"/>
              <w:left w:w="0" w:type="dxa"/>
              <w:bottom w:w="0" w:type="dxa"/>
              <w:right w:w="0" w:type="dxa"/>
            </w:tcMar>
            <w:vAlign w:val="center"/>
          </w:tcPr>
          <w:p w14:paraId="7C24CFC9" w14:textId="054509F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32334,30</w:t>
            </w:r>
          </w:p>
        </w:tc>
        <w:tc>
          <w:tcPr>
            <w:tcW w:w="0" w:type="auto"/>
            <w:shd w:val="clear" w:color="auto" w:fill="FFFFFF"/>
            <w:tcMar>
              <w:top w:w="0" w:type="dxa"/>
              <w:left w:w="0" w:type="dxa"/>
              <w:bottom w:w="0" w:type="dxa"/>
              <w:right w:w="0" w:type="dxa"/>
            </w:tcMar>
            <w:vAlign w:val="center"/>
          </w:tcPr>
          <w:p w14:paraId="2B445CB7"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30000</w:t>
            </w:r>
          </w:p>
        </w:tc>
        <w:tc>
          <w:tcPr>
            <w:tcW w:w="0" w:type="auto"/>
            <w:shd w:val="clear" w:color="auto" w:fill="FFFFFF"/>
            <w:tcMar>
              <w:top w:w="0" w:type="dxa"/>
              <w:left w:w="0" w:type="dxa"/>
              <w:bottom w:w="0" w:type="dxa"/>
              <w:right w:w="0" w:type="dxa"/>
            </w:tcMar>
            <w:vAlign w:val="center"/>
          </w:tcPr>
          <w:p w14:paraId="78A59458" w14:textId="2C58AF42"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20640,23</w:t>
            </w:r>
          </w:p>
        </w:tc>
        <w:tc>
          <w:tcPr>
            <w:tcW w:w="0" w:type="auto"/>
            <w:shd w:val="clear" w:color="auto" w:fill="FFFFFF"/>
            <w:tcMar>
              <w:top w:w="0" w:type="dxa"/>
              <w:left w:w="0" w:type="dxa"/>
              <w:bottom w:w="0" w:type="dxa"/>
              <w:right w:w="0" w:type="dxa"/>
            </w:tcMar>
            <w:vAlign w:val="center"/>
          </w:tcPr>
          <w:p w14:paraId="0338F932" w14:textId="2D6B3DF2"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63,83</w:t>
            </w:r>
          </w:p>
        </w:tc>
        <w:tc>
          <w:tcPr>
            <w:tcW w:w="0" w:type="auto"/>
            <w:shd w:val="clear" w:color="auto" w:fill="FFFFFF"/>
            <w:tcMar>
              <w:top w:w="0" w:type="dxa"/>
              <w:left w:w="0" w:type="dxa"/>
              <w:bottom w:w="0" w:type="dxa"/>
              <w:right w:w="0" w:type="dxa"/>
            </w:tcMar>
            <w:vAlign w:val="center"/>
          </w:tcPr>
          <w:p w14:paraId="3BBCA524" w14:textId="1C240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0,34</w:t>
            </w:r>
          </w:p>
        </w:tc>
      </w:tr>
      <w:tr w:rsidR="00E64FD9" w14:paraId="3F0AB011" w14:textId="77777777" w:rsidTr="00E64FD9">
        <w:trPr>
          <w:cantSplit/>
          <w:trHeight w:val="454"/>
          <w:jc w:val="center"/>
        </w:trPr>
        <w:tc>
          <w:tcPr>
            <w:tcW w:w="1558" w:type="dxa"/>
            <w:shd w:val="clear" w:color="auto" w:fill="FFFFFF"/>
            <w:tcMar>
              <w:top w:w="0" w:type="dxa"/>
              <w:left w:w="0" w:type="dxa"/>
              <w:bottom w:w="0" w:type="dxa"/>
              <w:right w:w="0" w:type="dxa"/>
            </w:tcMar>
            <w:vAlign w:val="center"/>
          </w:tcPr>
          <w:p w14:paraId="6ED648D4"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Operativos</w:t>
            </w:r>
          </w:p>
        </w:tc>
        <w:tc>
          <w:tcPr>
            <w:tcW w:w="0" w:type="auto"/>
            <w:shd w:val="clear" w:color="auto" w:fill="FFFFFF"/>
            <w:tcMar>
              <w:top w:w="0" w:type="dxa"/>
              <w:left w:w="0" w:type="dxa"/>
              <w:bottom w:w="0" w:type="dxa"/>
              <w:right w:w="0" w:type="dxa"/>
            </w:tcMar>
            <w:vAlign w:val="center"/>
          </w:tcPr>
          <w:p w14:paraId="2DB4D10C"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5865</w:t>
            </w:r>
          </w:p>
        </w:tc>
        <w:tc>
          <w:tcPr>
            <w:tcW w:w="0" w:type="auto"/>
            <w:shd w:val="clear" w:color="auto" w:fill="FFFFFF"/>
            <w:tcMar>
              <w:top w:w="0" w:type="dxa"/>
              <w:left w:w="0" w:type="dxa"/>
              <w:bottom w:w="0" w:type="dxa"/>
              <w:right w:w="0" w:type="dxa"/>
            </w:tcMar>
            <w:vAlign w:val="center"/>
          </w:tcPr>
          <w:p w14:paraId="0CC47FB8" w14:textId="67C159FA"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52,04%</w:t>
            </w:r>
          </w:p>
        </w:tc>
        <w:tc>
          <w:tcPr>
            <w:tcW w:w="0" w:type="auto"/>
            <w:shd w:val="clear" w:color="auto" w:fill="FFFFFF"/>
            <w:tcMar>
              <w:top w:w="0" w:type="dxa"/>
              <w:left w:w="0" w:type="dxa"/>
              <w:bottom w:w="0" w:type="dxa"/>
              <w:right w:w="0" w:type="dxa"/>
            </w:tcMar>
            <w:vAlign w:val="center"/>
          </w:tcPr>
          <w:p w14:paraId="69647ED2" w14:textId="126943B5"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24792,50</w:t>
            </w:r>
          </w:p>
        </w:tc>
        <w:tc>
          <w:tcPr>
            <w:tcW w:w="0" w:type="auto"/>
            <w:shd w:val="clear" w:color="auto" w:fill="FFFFFF"/>
            <w:tcMar>
              <w:top w:w="0" w:type="dxa"/>
              <w:left w:w="0" w:type="dxa"/>
              <w:bottom w:w="0" w:type="dxa"/>
              <w:right w:w="0" w:type="dxa"/>
            </w:tcMar>
            <w:vAlign w:val="center"/>
          </w:tcPr>
          <w:p w14:paraId="4F623B58"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22000</w:t>
            </w:r>
          </w:p>
        </w:tc>
        <w:tc>
          <w:tcPr>
            <w:tcW w:w="0" w:type="auto"/>
            <w:shd w:val="clear" w:color="auto" w:fill="FFFFFF"/>
            <w:tcMar>
              <w:top w:w="0" w:type="dxa"/>
              <w:left w:w="0" w:type="dxa"/>
              <w:bottom w:w="0" w:type="dxa"/>
              <w:right w:w="0" w:type="dxa"/>
            </w:tcMar>
            <w:vAlign w:val="center"/>
          </w:tcPr>
          <w:p w14:paraId="068B7EE1" w14:textId="0874FCB3"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19535,31</w:t>
            </w:r>
          </w:p>
        </w:tc>
        <w:tc>
          <w:tcPr>
            <w:tcW w:w="0" w:type="auto"/>
            <w:shd w:val="clear" w:color="auto" w:fill="FFFFFF"/>
            <w:tcMar>
              <w:top w:w="0" w:type="dxa"/>
              <w:left w:w="0" w:type="dxa"/>
              <w:bottom w:w="0" w:type="dxa"/>
              <w:right w:w="0" w:type="dxa"/>
            </w:tcMar>
            <w:vAlign w:val="center"/>
          </w:tcPr>
          <w:p w14:paraId="308F4466" w14:textId="59FB4AEB"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78,80</w:t>
            </w:r>
          </w:p>
        </w:tc>
        <w:tc>
          <w:tcPr>
            <w:tcW w:w="0" w:type="auto"/>
            <w:shd w:val="clear" w:color="auto" w:fill="FFFFFF"/>
            <w:tcMar>
              <w:top w:w="0" w:type="dxa"/>
              <w:left w:w="0" w:type="dxa"/>
              <w:bottom w:w="0" w:type="dxa"/>
              <w:right w:w="0" w:type="dxa"/>
            </w:tcMar>
            <w:vAlign w:val="center"/>
          </w:tcPr>
          <w:p w14:paraId="033FBB8D" w14:textId="7F7076C0"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0,43</w:t>
            </w:r>
          </w:p>
        </w:tc>
      </w:tr>
      <w:tr w:rsidR="00E64FD9" w14:paraId="6C08F2B5" w14:textId="77777777" w:rsidTr="00E64FD9">
        <w:trPr>
          <w:cantSplit/>
          <w:trHeight w:val="462"/>
          <w:jc w:val="center"/>
        </w:trPr>
        <w:tc>
          <w:tcPr>
            <w:tcW w:w="1558" w:type="dxa"/>
            <w:tcBorders>
              <w:bottom w:val="single" w:sz="16" w:space="0" w:color="666666"/>
            </w:tcBorders>
            <w:shd w:val="clear" w:color="auto" w:fill="FFFFFF"/>
            <w:tcMar>
              <w:top w:w="0" w:type="dxa"/>
              <w:left w:w="0" w:type="dxa"/>
              <w:bottom w:w="0" w:type="dxa"/>
              <w:right w:w="0" w:type="dxa"/>
            </w:tcMar>
            <w:vAlign w:val="center"/>
          </w:tcPr>
          <w:p w14:paraId="18115D96"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No calificados</w:t>
            </w:r>
          </w:p>
        </w:tc>
        <w:tc>
          <w:tcPr>
            <w:tcW w:w="0" w:type="auto"/>
            <w:tcBorders>
              <w:bottom w:val="single" w:sz="16" w:space="0" w:color="666666"/>
            </w:tcBorders>
            <w:shd w:val="clear" w:color="auto" w:fill="FFFFFF"/>
            <w:tcMar>
              <w:top w:w="0" w:type="dxa"/>
              <w:left w:w="0" w:type="dxa"/>
              <w:bottom w:w="0" w:type="dxa"/>
              <w:right w:w="0" w:type="dxa"/>
            </w:tcMar>
            <w:vAlign w:val="center"/>
          </w:tcPr>
          <w:p w14:paraId="6D401310"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2274</w:t>
            </w:r>
          </w:p>
        </w:tc>
        <w:tc>
          <w:tcPr>
            <w:tcW w:w="0" w:type="auto"/>
            <w:tcBorders>
              <w:bottom w:val="single" w:sz="16" w:space="0" w:color="666666"/>
            </w:tcBorders>
            <w:shd w:val="clear" w:color="auto" w:fill="FFFFFF"/>
            <w:tcMar>
              <w:top w:w="0" w:type="dxa"/>
              <w:left w:w="0" w:type="dxa"/>
              <w:bottom w:w="0" w:type="dxa"/>
              <w:right w:w="0" w:type="dxa"/>
            </w:tcMar>
            <w:vAlign w:val="center"/>
          </w:tcPr>
          <w:p w14:paraId="4E284945" w14:textId="4F17819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20,18%</w:t>
            </w:r>
          </w:p>
        </w:tc>
        <w:tc>
          <w:tcPr>
            <w:tcW w:w="0" w:type="auto"/>
            <w:tcBorders>
              <w:bottom w:val="single" w:sz="16" w:space="0" w:color="666666"/>
            </w:tcBorders>
            <w:shd w:val="clear" w:color="auto" w:fill="FFFFFF"/>
            <w:tcMar>
              <w:top w:w="0" w:type="dxa"/>
              <w:left w:w="0" w:type="dxa"/>
              <w:bottom w:w="0" w:type="dxa"/>
              <w:right w:w="0" w:type="dxa"/>
            </w:tcMar>
            <w:vAlign w:val="center"/>
          </w:tcPr>
          <w:p w14:paraId="7A8FAAAA" w14:textId="702B1E90"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15347,40</w:t>
            </w:r>
          </w:p>
        </w:tc>
        <w:tc>
          <w:tcPr>
            <w:tcW w:w="0" w:type="auto"/>
            <w:tcBorders>
              <w:bottom w:val="single" w:sz="16" w:space="0" w:color="666666"/>
            </w:tcBorders>
            <w:shd w:val="clear" w:color="auto" w:fill="FFFFFF"/>
            <w:tcMar>
              <w:top w:w="0" w:type="dxa"/>
              <w:left w:w="0" w:type="dxa"/>
              <w:bottom w:w="0" w:type="dxa"/>
              <w:right w:w="0" w:type="dxa"/>
            </w:tcMar>
            <w:vAlign w:val="center"/>
          </w:tcPr>
          <w:p w14:paraId="74932A59"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12000</w:t>
            </w:r>
          </w:p>
        </w:tc>
        <w:tc>
          <w:tcPr>
            <w:tcW w:w="0" w:type="auto"/>
            <w:tcBorders>
              <w:bottom w:val="single" w:sz="16" w:space="0" w:color="666666"/>
            </w:tcBorders>
            <w:shd w:val="clear" w:color="auto" w:fill="FFFFFF"/>
            <w:tcMar>
              <w:top w:w="0" w:type="dxa"/>
              <w:left w:w="0" w:type="dxa"/>
              <w:bottom w:w="0" w:type="dxa"/>
              <w:right w:w="0" w:type="dxa"/>
            </w:tcMar>
            <w:vAlign w:val="center"/>
          </w:tcPr>
          <w:p w14:paraId="4CCC9C6E" w14:textId="603BDC0C"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12656,16</w:t>
            </w:r>
          </w:p>
        </w:tc>
        <w:tc>
          <w:tcPr>
            <w:tcW w:w="0" w:type="auto"/>
            <w:tcBorders>
              <w:bottom w:val="single" w:sz="16" w:space="0" w:color="666666"/>
            </w:tcBorders>
            <w:shd w:val="clear" w:color="auto" w:fill="FFFFFF"/>
            <w:tcMar>
              <w:top w:w="0" w:type="dxa"/>
              <w:left w:w="0" w:type="dxa"/>
              <w:bottom w:w="0" w:type="dxa"/>
              <w:right w:w="0" w:type="dxa"/>
            </w:tcMar>
            <w:vAlign w:val="center"/>
          </w:tcPr>
          <w:p w14:paraId="609A0ACA" w14:textId="0416F66E"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82,46</w:t>
            </w:r>
          </w:p>
        </w:tc>
        <w:tc>
          <w:tcPr>
            <w:tcW w:w="0" w:type="auto"/>
            <w:tcBorders>
              <w:bottom w:val="single" w:sz="16" w:space="0" w:color="666666"/>
            </w:tcBorders>
            <w:shd w:val="clear" w:color="auto" w:fill="FFFFFF"/>
            <w:tcMar>
              <w:top w:w="0" w:type="dxa"/>
              <w:left w:w="0" w:type="dxa"/>
              <w:bottom w:w="0" w:type="dxa"/>
              <w:right w:w="0" w:type="dxa"/>
            </w:tcMar>
            <w:vAlign w:val="center"/>
          </w:tcPr>
          <w:p w14:paraId="109CD7A1" w14:textId="7F05FFF5"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0,79</w:t>
            </w:r>
          </w:p>
        </w:tc>
      </w:tr>
      <w:tr w:rsidR="008E33FA" w14:paraId="684E3657" w14:textId="77777777" w:rsidTr="00E64FD9">
        <w:trPr>
          <w:cantSplit/>
          <w:trHeight w:val="291"/>
          <w:jc w:val="center"/>
        </w:trPr>
        <w:tc>
          <w:tcPr>
            <w:tcW w:w="8654" w:type="dxa"/>
            <w:gridSpan w:val="8"/>
            <w:shd w:val="clear" w:color="auto" w:fill="FFFFFF"/>
            <w:tcMar>
              <w:top w:w="0" w:type="dxa"/>
              <w:left w:w="0" w:type="dxa"/>
              <w:bottom w:w="0" w:type="dxa"/>
              <w:right w:w="0" w:type="dxa"/>
            </w:tcMar>
            <w:vAlign w:val="center"/>
          </w:tcPr>
          <w:p w14:paraId="2E5404F0" w14:textId="50AE8634" w:rsidR="008E33FA" w:rsidRPr="00EA1CAA" w:rsidRDefault="008E33FA" w:rsidP="00DB01A7">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r w:rsidR="00641594" w:rsidRPr="00EA1CAA">
              <w:rPr>
                <w:rFonts w:ascii="Arial" w:eastAsia="Arial" w:hAnsi="Arial" w:cs="Arial"/>
                <w:b/>
                <w:bCs/>
                <w:color w:val="000000"/>
                <w:sz w:val="18"/>
                <w:szCs w:val="18"/>
              </w:rPr>
              <w:t>.</w:t>
            </w:r>
          </w:p>
        </w:tc>
      </w:tr>
    </w:tbl>
    <w:p w14:paraId="6F3891A6" w14:textId="62A44C25" w:rsidR="008E33FA" w:rsidRDefault="008E33FA" w:rsidP="008E33FA">
      <w:pPr>
        <w:jc w:val="both"/>
        <w:rPr>
          <w:lang w:val="es-ES"/>
        </w:rPr>
      </w:pPr>
    </w:p>
    <w:p w14:paraId="540A082C" w14:textId="1FE86CEF" w:rsidR="008E33FA" w:rsidRDefault="008E33FA" w:rsidP="008E33FA">
      <w:pPr>
        <w:jc w:val="both"/>
        <w:rPr>
          <w:lang w:val="es-ES"/>
        </w:rPr>
      </w:pPr>
    </w:p>
    <w:p w14:paraId="32A7C459" w14:textId="692454A9" w:rsidR="008E33FA" w:rsidRDefault="008E33FA" w:rsidP="008E33FA">
      <w:pPr>
        <w:jc w:val="both"/>
        <w:rPr>
          <w:lang w:val="es-ES"/>
        </w:rPr>
      </w:pPr>
    </w:p>
    <w:p w14:paraId="31D0B86E" w14:textId="2F40100E" w:rsidR="008E33FA" w:rsidRDefault="008E33FA" w:rsidP="008E33FA">
      <w:pPr>
        <w:jc w:val="both"/>
        <w:rPr>
          <w:lang w:val="es-ES"/>
        </w:rPr>
      </w:pPr>
    </w:p>
    <w:tbl>
      <w:tblPr>
        <w:tblStyle w:val="Table"/>
        <w:tblW w:w="8791" w:type="dxa"/>
        <w:jc w:val="center"/>
        <w:tblInd w:w="0" w:type="dxa"/>
        <w:tblLook w:val="0420" w:firstRow="1" w:lastRow="0" w:firstColumn="0" w:lastColumn="0" w:noHBand="0" w:noVBand="1"/>
      </w:tblPr>
      <w:tblGrid>
        <w:gridCol w:w="1402"/>
        <w:gridCol w:w="782"/>
        <w:gridCol w:w="996"/>
        <w:gridCol w:w="1173"/>
        <w:gridCol w:w="1097"/>
        <w:gridCol w:w="1361"/>
        <w:gridCol w:w="795"/>
        <w:gridCol w:w="1185"/>
      </w:tblGrid>
      <w:tr w:rsidR="008E33FA" w14:paraId="4F126EF8" w14:textId="77777777" w:rsidTr="00E64FD9">
        <w:trPr>
          <w:cnfStyle w:val="100000000000" w:firstRow="1" w:lastRow="0" w:firstColumn="0" w:lastColumn="0" w:oddVBand="0" w:evenVBand="0" w:oddHBand="0" w:evenHBand="0" w:firstRowFirstColumn="0" w:firstRowLastColumn="0" w:lastRowFirstColumn="0" w:lastRowLastColumn="0"/>
          <w:cantSplit/>
          <w:trHeight w:val="691"/>
          <w:tblHeader/>
          <w:jc w:val="center"/>
        </w:trPr>
        <w:tc>
          <w:tcPr>
            <w:tcW w:w="0" w:type="auto"/>
            <w:gridSpan w:val="8"/>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279F2E" w14:textId="4A1D208A" w:rsidR="008E33FA" w:rsidRPr="007940D4" w:rsidRDefault="008E33FA" w:rsidP="008E33FA">
            <w:pPr>
              <w:spacing w:before="100" w:after="100"/>
              <w:ind w:left="100" w:right="100"/>
              <w:jc w:val="both"/>
              <w:rPr>
                <w:b/>
                <w:bCs/>
                <w:sz w:val="20"/>
                <w:szCs w:val="20"/>
              </w:rPr>
            </w:pPr>
            <w:r w:rsidRPr="007940D4">
              <w:rPr>
                <w:rFonts w:ascii="Arial" w:eastAsia="Arial" w:hAnsi="Arial" w:cs="Arial"/>
                <w:b/>
                <w:bCs/>
                <w:color w:val="000000"/>
                <w:sz w:val="20"/>
                <w:szCs w:val="20"/>
              </w:rPr>
              <w:lastRenderedPageBreak/>
              <w:t>Cuadro 1</w:t>
            </w:r>
            <w:r w:rsidR="00CE1DB1">
              <w:rPr>
                <w:rFonts w:ascii="Arial" w:eastAsia="Arial" w:hAnsi="Arial" w:cs="Arial"/>
                <w:b/>
                <w:bCs/>
                <w:color w:val="000000"/>
                <w:sz w:val="20"/>
                <w:szCs w:val="20"/>
              </w:rPr>
              <w:t>5</w:t>
            </w:r>
            <w:r w:rsidRPr="007940D4">
              <w:rPr>
                <w:rFonts w:ascii="Arial" w:eastAsia="Arial" w:hAnsi="Arial" w:cs="Arial"/>
                <w:b/>
                <w:bCs/>
                <w:color w:val="000000"/>
                <w:sz w:val="20"/>
                <w:szCs w:val="20"/>
              </w:rPr>
              <w:t>. Distribución del ingreso de la ocupación principal según el Estado Conyugal</w:t>
            </w:r>
            <w:r w:rsidR="0035530C" w:rsidRPr="007940D4">
              <w:rPr>
                <w:rFonts w:ascii="Arial" w:eastAsia="Arial" w:hAnsi="Arial" w:cs="Arial"/>
                <w:b/>
                <w:bCs/>
                <w:color w:val="000000"/>
                <w:sz w:val="20"/>
                <w:szCs w:val="20"/>
              </w:rPr>
              <w:t>.</w:t>
            </w:r>
          </w:p>
        </w:tc>
      </w:tr>
      <w:tr w:rsidR="00E64FD9" w14:paraId="29F438A0" w14:textId="77777777" w:rsidTr="00E64FD9">
        <w:trPr>
          <w:cnfStyle w:val="100000000000" w:firstRow="1" w:lastRow="0" w:firstColumn="0" w:lastColumn="0" w:oddVBand="0" w:evenVBand="0" w:oddHBand="0" w:evenHBand="0" w:firstRowFirstColumn="0" w:firstRowLastColumn="0" w:lastRowFirstColumn="0" w:lastRowLastColumn="0"/>
          <w:cantSplit/>
          <w:trHeight w:val="437"/>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37EFF8"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Estado</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FDC8B3" w14:textId="77777777" w:rsidR="008E33FA" w:rsidRDefault="008E33FA" w:rsidP="00DB01A7">
            <w:pPr>
              <w:spacing w:before="100" w:after="100"/>
              <w:ind w:left="100" w:right="100"/>
              <w:jc w:val="right"/>
            </w:pPr>
            <w:r>
              <w:rPr>
                <w:rFonts w:ascii="Arial" w:eastAsia="Arial" w:hAnsi="Arial" w:cs="Arial"/>
                <w:color w:val="000000"/>
                <w:sz w:val="22"/>
                <w:szCs w:val="22"/>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093912"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Freq</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DF2A4C"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Media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669FBE"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0B18B5"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0BFCC0B"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CV</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03983D"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Asimetría</w:t>
            </w:r>
          </w:p>
        </w:tc>
      </w:tr>
      <w:tr w:rsidR="00E64FD9" w14:paraId="2BDFF5D6" w14:textId="77777777" w:rsidTr="00E64FD9">
        <w:trPr>
          <w:cantSplit/>
          <w:trHeight w:val="691"/>
          <w:jc w:val="center"/>
        </w:trPr>
        <w:tc>
          <w:tcPr>
            <w:tcW w:w="0" w:type="auto"/>
            <w:shd w:val="clear" w:color="auto" w:fill="FFFFFF"/>
            <w:tcMar>
              <w:top w:w="0" w:type="dxa"/>
              <w:left w:w="0" w:type="dxa"/>
              <w:bottom w:w="0" w:type="dxa"/>
              <w:right w:w="0" w:type="dxa"/>
            </w:tcMar>
            <w:vAlign w:val="center"/>
          </w:tcPr>
          <w:p w14:paraId="192D0B26"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Casado</w:t>
            </w:r>
          </w:p>
        </w:tc>
        <w:tc>
          <w:tcPr>
            <w:tcW w:w="0" w:type="auto"/>
            <w:shd w:val="clear" w:color="auto" w:fill="FFFFFF"/>
            <w:tcMar>
              <w:top w:w="0" w:type="dxa"/>
              <w:left w:w="0" w:type="dxa"/>
              <w:bottom w:w="0" w:type="dxa"/>
              <w:right w:w="0" w:type="dxa"/>
            </w:tcMar>
            <w:vAlign w:val="center"/>
          </w:tcPr>
          <w:p w14:paraId="70116D0B" w14:textId="77777777" w:rsidR="008E33FA" w:rsidRDefault="008E33FA" w:rsidP="00DB01A7">
            <w:pPr>
              <w:spacing w:before="100" w:after="100"/>
              <w:ind w:left="100" w:right="100"/>
              <w:jc w:val="right"/>
            </w:pPr>
            <w:r>
              <w:rPr>
                <w:rFonts w:ascii="Arial" w:eastAsia="Arial" w:hAnsi="Arial" w:cs="Arial"/>
                <w:color w:val="000000"/>
                <w:sz w:val="22"/>
                <w:szCs w:val="22"/>
              </w:rPr>
              <w:t>3656</w:t>
            </w:r>
          </w:p>
        </w:tc>
        <w:tc>
          <w:tcPr>
            <w:tcW w:w="0" w:type="auto"/>
            <w:shd w:val="clear" w:color="auto" w:fill="FFFFFF"/>
            <w:tcMar>
              <w:top w:w="0" w:type="dxa"/>
              <w:left w:w="0" w:type="dxa"/>
              <w:bottom w:w="0" w:type="dxa"/>
              <w:right w:w="0" w:type="dxa"/>
            </w:tcMar>
            <w:vAlign w:val="center"/>
          </w:tcPr>
          <w:p w14:paraId="679140B2" w14:textId="5574D0CE"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32,19%</w:t>
            </w:r>
          </w:p>
        </w:tc>
        <w:tc>
          <w:tcPr>
            <w:tcW w:w="0" w:type="auto"/>
            <w:shd w:val="clear" w:color="auto" w:fill="FFFFFF"/>
            <w:tcMar>
              <w:top w:w="0" w:type="dxa"/>
              <w:left w:w="0" w:type="dxa"/>
              <w:bottom w:w="0" w:type="dxa"/>
              <w:right w:w="0" w:type="dxa"/>
            </w:tcMar>
            <w:vAlign w:val="center"/>
          </w:tcPr>
          <w:p w14:paraId="4A6BD6B0" w14:textId="01B91752"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32470,92</w:t>
            </w:r>
          </w:p>
        </w:tc>
        <w:tc>
          <w:tcPr>
            <w:tcW w:w="0" w:type="auto"/>
            <w:shd w:val="clear" w:color="auto" w:fill="FFFFFF"/>
            <w:tcMar>
              <w:top w:w="0" w:type="dxa"/>
              <w:left w:w="0" w:type="dxa"/>
              <w:bottom w:w="0" w:type="dxa"/>
              <w:right w:w="0" w:type="dxa"/>
            </w:tcMar>
            <w:vAlign w:val="center"/>
          </w:tcPr>
          <w:p w14:paraId="2617F89A"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30000</w:t>
            </w:r>
          </w:p>
        </w:tc>
        <w:tc>
          <w:tcPr>
            <w:tcW w:w="0" w:type="auto"/>
            <w:shd w:val="clear" w:color="auto" w:fill="FFFFFF"/>
            <w:tcMar>
              <w:top w:w="0" w:type="dxa"/>
              <w:left w:w="0" w:type="dxa"/>
              <w:bottom w:w="0" w:type="dxa"/>
              <w:right w:w="0" w:type="dxa"/>
            </w:tcMar>
            <w:vAlign w:val="center"/>
          </w:tcPr>
          <w:p w14:paraId="00A8FD8C" w14:textId="50C508DC"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29155,42</w:t>
            </w:r>
          </w:p>
        </w:tc>
        <w:tc>
          <w:tcPr>
            <w:tcW w:w="0" w:type="auto"/>
            <w:shd w:val="clear" w:color="auto" w:fill="FFFFFF"/>
            <w:tcMar>
              <w:top w:w="0" w:type="dxa"/>
              <w:left w:w="0" w:type="dxa"/>
              <w:bottom w:w="0" w:type="dxa"/>
              <w:right w:w="0" w:type="dxa"/>
            </w:tcMar>
            <w:vAlign w:val="center"/>
          </w:tcPr>
          <w:p w14:paraId="6E138FEA" w14:textId="24FF7684"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89,79</w:t>
            </w:r>
          </w:p>
        </w:tc>
        <w:tc>
          <w:tcPr>
            <w:tcW w:w="0" w:type="auto"/>
            <w:shd w:val="clear" w:color="auto" w:fill="FFFFFF"/>
            <w:tcMar>
              <w:top w:w="0" w:type="dxa"/>
              <w:left w:w="0" w:type="dxa"/>
              <w:bottom w:w="0" w:type="dxa"/>
              <w:right w:w="0" w:type="dxa"/>
            </w:tcMar>
            <w:vAlign w:val="center"/>
          </w:tcPr>
          <w:p w14:paraId="7F84FCB7" w14:textId="7E3E84AF"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0,25</w:t>
            </w:r>
          </w:p>
        </w:tc>
      </w:tr>
      <w:tr w:rsidR="00E64FD9" w14:paraId="08F08610" w14:textId="77777777" w:rsidTr="00E64FD9">
        <w:trPr>
          <w:cantSplit/>
          <w:trHeight w:val="679"/>
          <w:jc w:val="center"/>
        </w:trPr>
        <w:tc>
          <w:tcPr>
            <w:tcW w:w="0" w:type="auto"/>
            <w:shd w:val="clear" w:color="auto" w:fill="FFFFFF"/>
            <w:tcMar>
              <w:top w:w="0" w:type="dxa"/>
              <w:left w:w="0" w:type="dxa"/>
              <w:bottom w:w="0" w:type="dxa"/>
              <w:right w:w="0" w:type="dxa"/>
            </w:tcMar>
            <w:vAlign w:val="center"/>
          </w:tcPr>
          <w:p w14:paraId="49E6E83C" w14:textId="299C3240" w:rsidR="008E33FA" w:rsidRPr="007940D4" w:rsidRDefault="00666409" w:rsidP="00DB01A7">
            <w:pPr>
              <w:spacing w:before="100" w:after="100"/>
              <w:ind w:left="100" w:right="100"/>
              <w:rPr>
                <w:sz w:val="20"/>
                <w:szCs w:val="20"/>
              </w:rPr>
            </w:pPr>
            <w:r w:rsidRPr="007940D4">
              <w:rPr>
                <w:rFonts w:ascii="Arial" w:eastAsia="Arial" w:hAnsi="Arial" w:cs="Arial"/>
                <w:color w:val="000000"/>
                <w:sz w:val="20"/>
                <w:szCs w:val="20"/>
              </w:rPr>
              <w:t>U</w:t>
            </w:r>
            <w:r w:rsidR="008E33FA" w:rsidRPr="007940D4">
              <w:rPr>
                <w:rFonts w:ascii="Arial" w:eastAsia="Arial" w:hAnsi="Arial" w:cs="Arial"/>
                <w:color w:val="000000"/>
                <w:sz w:val="20"/>
                <w:szCs w:val="20"/>
              </w:rPr>
              <w:t>nido</w:t>
            </w:r>
          </w:p>
        </w:tc>
        <w:tc>
          <w:tcPr>
            <w:tcW w:w="0" w:type="auto"/>
            <w:shd w:val="clear" w:color="auto" w:fill="FFFFFF"/>
            <w:tcMar>
              <w:top w:w="0" w:type="dxa"/>
              <w:left w:w="0" w:type="dxa"/>
              <w:bottom w:w="0" w:type="dxa"/>
              <w:right w:w="0" w:type="dxa"/>
            </w:tcMar>
            <w:vAlign w:val="center"/>
          </w:tcPr>
          <w:p w14:paraId="3A68294D" w14:textId="77777777" w:rsidR="008E33FA" w:rsidRDefault="008E33FA" w:rsidP="00DB01A7">
            <w:pPr>
              <w:spacing w:before="100" w:after="100"/>
              <w:ind w:left="100" w:right="100"/>
              <w:jc w:val="right"/>
            </w:pPr>
            <w:r>
              <w:rPr>
                <w:rFonts w:ascii="Arial" w:eastAsia="Arial" w:hAnsi="Arial" w:cs="Arial"/>
                <w:color w:val="000000"/>
                <w:sz w:val="22"/>
                <w:szCs w:val="22"/>
              </w:rPr>
              <w:t>3068</w:t>
            </w:r>
          </w:p>
        </w:tc>
        <w:tc>
          <w:tcPr>
            <w:tcW w:w="0" w:type="auto"/>
            <w:shd w:val="clear" w:color="auto" w:fill="FFFFFF"/>
            <w:tcMar>
              <w:top w:w="0" w:type="dxa"/>
              <w:left w:w="0" w:type="dxa"/>
              <w:bottom w:w="0" w:type="dxa"/>
              <w:right w:w="0" w:type="dxa"/>
            </w:tcMar>
            <w:vAlign w:val="center"/>
          </w:tcPr>
          <w:p w14:paraId="49055134" w14:textId="0ABDDBD3"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27,02%</w:t>
            </w:r>
          </w:p>
        </w:tc>
        <w:tc>
          <w:tcPr>
            <w:tcW w:w="0" w:type="auto"/>
            <w:shd w:val="clear" w:color="auto" w:fill="FFFFFF"/>
            <w:tcMar>
              <w:top w:w="0" w:type="dxa"/>
              <w:left w:w="0" w:type="dxa"/>
              <w:bottom w:w="0" w:type="dxa"/>
              <w:right w:w="0" w:type="dxa"/>
            </w:tcMar>
            <w:vAlign w:val="center"/>
          </w:tcPr>
          <w:p w14:paraId="6C0916BF" w14:textId="0B93721F"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26340,15</w:t>
            </w:r>
          </w:p>
        </w:tc>
        <w:tc>
          <w:tcPr>
            <w:tcW w:w="0" w:type="auto"/>
            <w:shd w:val="clear" w:color="auto" w:fill="FFFFFF"/>
            <w:tcMar>
              <w:top w:w="0" w:type="dxa"/>
              <w:left w:w="0" w:type="dxa"/>
              <w:bottom w:w="0" w:type="dxa"/>
              <w:right w:w="0" w:type="dxa"/>
            </w:tcMar>
            <w:vAlign w:val="center"/>
          </w:tcPr>
          <w:p w14:paraId="33BA9BF1"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23000</w:t>
            </w:r>
          </w:p>
        </w:tc>
        <w:tc>
          <w:tcPr>
            <w:tcW w:w="0" w:type="auto"/>
            <w:shd w:val="clear" w:color="auto" w:fill="FFFFFF"/>
            <w:tcMar>
              <w:top w:w="0" w:type="dxa"/>
              <w:left w:w="0" w:type="dxa"/>
              <w:bottom w:w="0" w:type="dxa"/>
              <w:right w:w="0" w:type="dxa"/>
            </w:tcMar>
            <w:vAlign w:val="center"/>
          </w:tcPr>
          <w:p w14:paraId="18FD3E73" w14:textId="06461DE0"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20629,93</w:t>
            </w:r>
          </w:p>
        </w:tc>
        <w:tc>
          <w:tcPr>
            <w:tcW w:w="0" w:type="auto"/>
            <w:shd w:val="clear" w:color="auto" w:fill="FFFFFF"/>
            <w:tcMar>
              <w:top w:w="0" w:type="dxa"/>
              <w:left w:w="0" w:type="dxa"/>
              <w:bottom w:w="0" w:type="dxa"/>
              <w:right w:w="0" w:type="dxa"/>
            </w:tcMar>
            <w:vAlign w:val="center"/>
          </w:tcPr>
          <w:p w14:paraId="465189B5" w14:textId="2CAF5430"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78,32</w:t>
            </w:r>
          </w:p>
        </w:tc>
        <w:tc>
          <w:tcPr>
            <w:tcW w:w="0" w:type="auto"/>
            <w:shd w:val="clear" w:color="auto" w:fill="FFFFFF"/>
            <w:tcMar>
              <w:top w:w="0" w:type="dxa"/>
              <w:left w:w="0" w:type="dxa"/>
              <w:bottom w:w="0" w:type="dxa"/>
              <w:right w:w="0" w:type="dxa"/>
            </w:tcMar>
            <w:vAlign w:val="center"/>
          </w:tcPr>
          <w:p w14:paraId="411CCCFB" w14:textId="1B55A37F"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0,49</w:t>
            </w:r>
          </w:p>
        </w:tc>
      </w:tr>
      <w:tr w:rsidR="00E64FD9" w14:paraId="131D603C" w14:textId="77777777" w:rsidTr="00E64FD9">
        <w:trPr>
          <w:cantSplit/>
          <w:trHeight w:val="679"/>
          <w:jc w:val="center"/>
        </w:trPr>
        <w:tc>
          <w:tcPr>
            <w:tcW w:w="0" w:type="auto"/>
            <w:shd w:val="clear" w:color="auto" w:fill="FFFFFF"/>
            <w:tcMar>
              <w:top w:w="0" w:type="dxa"/>
              <w:left w:w="0" w:type="dxa"/>
              <w:bottom w:w="0" w:type="dxa"/>
              <w:right w:w="0" w:type="dxa"/>
            </w:tcMar>
            <w:vAlign w:val="center"/>
          </w:tcPr>
          <w:p w14:paraId="0E53D53A" w14:textId="0EB6339F" w:rsidR="008E33FA" w:rsidRPr="007940D4" w:rsidRDefault="00666409" w:rsidP="00DB01A7">
            <w:pPr>
              <w:spacing w:before="100" w:after="100"/>
              <w:ind w:left="100" w:right="100"/>
              <w:rPr>
                <w:sz w:val="20"/>
                <w:szCs w:val="20"/>
              </w:rPr>
            </w:pPr>
            <w:r w:rsidRPr="007940D4">
              <w:rPr>
                <w:rFonts w:ascii="Arial" w:eastAsia="Arial" w:hAnsi="Arial" w:cs="Arial"/>
                <w:color w:val="000000"/>
                <w:sz w:val="20"/>
                <w:szCs w:val="20"/>
              </w:rPr>
              <w:t>S</w:t>
            </w:r>
            <w:r w:rsidR="008E33FA" w:rsidRPr="007940D4">
              <w:rPr>
                <w:rFonts w:ascii="Arial" w:eastAsia="Arial" w:hAnsi="Arial" w:cs="Arial"/>
                <w:color w:val="000000"/>
                <w:sz w:val="20"/>
                <w:szCs w:val="20"/>
              </w:rPr>
              <w:t>eparado/a</w:t>
            </w:r>
          </w:p>
        </w:tc>
        <w:tc>
          <w:tcPr>
            <w:tcW w:w="0" w:type="auto"/>
            <w:shd w:val="clear" w:color="auto" w:fill="FFFFFF"/>
            <w:tcMar>
              <w:top w:w="0" w:type="dxa"/>
              <w:left w:w="0" w:type="dxa"/>
              <w:bottom w:w="0" w:type="dxa"/>
              <w:right w:w="0" w:type="dxa"/>
            </w:tcMar>
            <w:vAlign w:val="center"/>
          </w:tcPr>
          <w:p w14:paraId="4127DB80" w14:textId="77777777" w:rsidR="008E33FA" w:rsidRDefault="008E33FA" w:rsidP="00DB01A7">
            <w:pPr>
              <w:spacing w:before="100" w:after="100"/>
              <w:ind w:left="100" w:right="100"/>
              <w:jc w:val="right"/>
            </w:pPr>
            <w:r>
              <w:rPr>
                <w:rFonts w:ascii="Arial" w:eastAsia="Arial" w:hAnsi="Arial" w:cs="Arial"/>
                <w:color w:val="000000"/>
                <w:sz w:val="22"/>
                <w:szCs w:val="22"/>
              </w:rPr>
              <w:t>1072</w:t>
            </w:r>
          </w:p>
        </w:tc>
        <w:tc>
          <w:tcPr>
            <w:tcW w:w="0" w:type="auto"/>
            <w:shd w:val="clear" w:color="auto" w:fill="FFFFFF"/>
            <w:tcMar>
              <w:top w:w="0" w:type="dxa"/>
              <w:left w:w="0" w:type="dxa"/>
              <w:bottom w:w="0" w:type="dxa"/>
              <w:right w:w="0" w:type="dxa"/>
            </w:tcMar>
            <w:vAlign w:val="center"/>
          </w:tcPr>
          <w:p w14:paraId="311C97A4" w14:textId="7A88059B"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9,44%</w:t>
            </w:r>
          </w:p>
        </w:tc>
        <w:tc>
          <w:tcPr>
            <w:tcW w:w="0" w:type="auto"/>
            <w:shd w:val="clear" w:color="auto" w:fill="FFFFFF"/>
            <w:tcMar>
              <w:top w:w="0" w:type="dxa"/>
              <w:left w:w="0" w:type="dxa"/>
              <w:bottom w:w="0" w:type="dxa"/>
              <w:right w:w="0" w:type="dxa"/>
            </w:tcMar>
            <w:vAlign w:val="center"/>
          </w:tcPr>
          <w:p w14:paraId="30F235C3" w14:textId="32571E71"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26295,58</w:t>
            </w:r>
          </w:p>
        </w:tc>
        <w:tc>
          <w:tcPr>
            <w:tcW w:w="0" w:type="auto"/>
            <w:shd w:val="clear" w:color="auto" w:fill="FFFFFF"/>
            <w:tcMar>
              <w:top w:w="0" w:type="dxa"/>
              <w:left w:w="0" w:type="dxa"/>
              <w:bottom w:w="0" w:type="dxa"/>
              <w:right w:w="0" w:type="dxa"/>
            </w:tcMar>
            <w:vAlign w:val="center"/>
          </w:tcPr>
          <w:p w14:paraId="570542BE"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22000</w:t>
            </w:r>
          </w:p>
        </w:tc>
        <w:tc>
          <w:tcPr>
            <w:tcW w:w="0" w:type="auto"/>
            <w:shd w:val="clear" w:color="auto" w:fill="FFFFFF"/>
            <w:tcMar>
              <w:top w:w="0" w:type="dxa"/>
              <w:left w:w="0" w:type="dxa"/>
              <w:bottom w:w="0" w:type="dxa"/>
              <w:right w:w="0" w:type="dxa"/>
            </w:tcMar>
            <w:vAlign w:val="center"/>
          </w:tcPr>
          <w:p w14:paraId="7FDE691B" w14:textId="16747E16"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22663,27</w:t>
            </w:r>
          </w:p>
        </w:tc>
        <w:tc>
          <w:tcPr>
            <w:tcW w:w="0" w:type="auto"/>
            <w:shd w:val="clear" w:color="auto" w:fill="FFFFFF"/>
            <w:tcMar>
              <w:top w:w="0" w:type="dxa"/>
              <w:left w:w="0" w:type="dxa"/>
              <w:bottom w:w="0" w:type="dxa"/>
              <w:right w:w="0" w:type="dxa"/>
            </w:tcMar>
            <w:vAlign w:val="center"/>
          </w:tcPr>
          <w:p w14:paraId="12733B34" w14:textId="755C31B8"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86,19</w:t>
            </w:r>
          </w:p>
        </w:tc>
        <w:tc>
          <w:tcPr>
            <w:tcW w:w="0" w:type="auto"/>
            <w:shd w:val="clear" w:color="auto" w:fill="FFFFFF"/>
            <w:tcMar>
              <w:top w:w="0" w:type="dxa"/>
              <w:left w:w="0" w:type="dxa"/>
              <w:bottom w:w="0" w:type="dxa"/>
              <w:right w:w="0" w:type="dxa"/>
            </w:tcMar>
            <w:vAlign w:val="center"/>
          </w:tcPr>
          <w:p w14:paraId="69B3003F" w14:textId="40B23AC3"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0,57</w:t>
            </w:r>
          </w:p>
        </w:tc>
      </w:tr>
      <w:tr w:rsidR="00E64FD9" w14:paraId="0F18C0D9" w14:textId="77777777" w:rsidTr="00E64FD9">
        <w:trPr>
          <w:cantSplit/>
          <w:trHeight w:val="691"/>
          <w:jc w:val="center"/>
        </w:trPr>
        <w:tc>
          <w:tcPr>
            <w:tcW w:w="0" w:type="auto"/>
            <w:shd w:val="clear" w:color="auto" w:fill="FFFFFF"/>
            <w:tcMar>
              <w:top w:w="0" w:type="dxa"/>
              <w:left w:w="0" w:type="dxa"/>
              <w:bottom w:w="0" w:type="dxa"/>
              <w:right w:w="0" w:type="dxa"/>
            </w:tcMar>
            <w:vAlign w:val="center"/>
          </w:tcPr>
          <w:p w14:paraId="69018E20" w14:textId="017047F5" w:rsidR="008E33FA" w:rsidRPr="007940D4" w:rsidRDefault="00666409" w:rsidP="00DB01A7">
            <w:pPr>
              <w:spacing w:before="100" w:after="100"/>
              <w:ind w:left="100" w:right="100"/>
              <w:rPr>
                <w:sz w:val="20"/>
                <w:szCs w:val="20"/>
              </w:rPr>
            </w:pPr>
            <w:r w:rsidRPr="007940D4">
              <w:rPr>
                <w:rFonts w:ascii="Arial" w:eastAsia="Arial" w:hAnsi="Arial" w:cs="Arial"/>
                <w:color w:val="000000"/>
                <w:sz w:val="20"/>
                <w:szCs w:val="20"/>
              </w:rPr>
              <w:t>V</w:t>
            </w:r>
            <w:r w:rsidR="008E33FA" w:rsidRPr="007940D4">
              <w:rPr>
                <w:rFonts w:ascii="Arial" w:eastAsia="Arial" w:hAnsi="Arial" w:cs="Arial"/>
                <w:color w:val="000000"/>
                <w:sz w:val="20"/>
                <w:szCs w:val="20"/>
              </w:rPr>
              <w:t>iudo/a</w:t>
            </w:r>
          </w:p>
        </w:tc>
        <w:tc>
          <w:tcPr>
            <w:tcW w:w="0" w:type="auto"/>
            <w:shd w:val="clear" w:color="auto" w:fill="FFFFFF"/>
            <w:tcMar>
              <w:top w:w="0" w:type="dxa"/>
              <w:left w:w="0" w:type="dxa"/>
              <w:bottom w:w="0" w:type="dxa"/>
              <w:right w:w="0" w:type="dxa"/>
            </w:tcMar>
            <w:vAlign w:val="center"/>
          </w:tcPr>
          <w:p w14:paraId="7BB64188" w14:textId="77777777" w:rsidR="008E33FA" w:rsidRDefault="008E33FA" w:rsidP="00DB01A7">
            <w:pPr>
              <w:spacing w:before="100" w:after="100"/>
              <w:ind w:left="100" w:right="100"/>
              <w:jc w:val="right"/>
            </w:pPr>
            <w:r>
              <w:rPr>
                <w:rFonts w:ascii="Arial" w:eastAsia="Arial" w:hAnsi="Arial" w:cs="Arial"/>
                <w:color w:val="000000"/>
                <w:sz w:val="22"/>
                <w:szCs w:val="22"/>
              </w:rPr>
              <w:t xml:space="preserve"> 196</w:t>
            </w:r>
          </w:p>
        </w:tc>
        <w:tc>
          <w:tcPr>
            <w:tcW w:w="0" w:type="auto"/>
            <w:shd w:val="clear" w:color="auto" w:fill="FFFFFF"/>
            <w:tcMar>
              <w:top w:w="0" w:type="dxa"/>
              <w:left w:w="0" w:type="dxa"/>
              <w:bottom w:w="0" w:type="dxa"/>
              <w:right w:w="0" w:type="dxa"/>
            </w:tcMar>
            <w:vAlign w:val="center"/>
          </w:tcPr>
          <w:p w14:paraId="19FCEB6E" w14:textId="5F66F2AC"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1,73%</w:t>
            </w:r>
          </w:p>
        </w:tc>
        <w:tc>
          <w:tcPr>
            <w:tcW w:w="0" w:type="auto"/>
            <w:shd w:val="clear" w:color="auto" w:fill="FFFFFF"/>
            <w:tcMar>
              <w:top w:w="0" w:type="dxa"/>
              <w:left w:w="0" w:type="dxa"/>
              <w:bottom w:w="0" w:type="dxa"/>
              <w:right w:w="0" w:type="dxa"/>
            </w:tcMar>
            <w:vAlign w:val="center"/>
          </w:tcPr>
          <w:p w14:paraId="16E09987" w14:textId="2F27ECBC"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22757,91</w:t>
            </w:r>
          </w:p>
        </w:tc>
        <w:tc>
          <w:tcPr>
            <w:tcW w:w="0" w:type="auto"/>
            <w:shd w:val="clear" w:color="auto" w:fill="FFFFFF"/>
            <w:tcMar>
              <w:top w:w="0" w:type="dxa"/>
              <w:left w:w="0" w:type="dxa"/>
              <w:bottom w:w="0" w:type="dxa"/>
              <w:right w:w="0" w:type="dxa"/>
            </w:tcMar>
            <w:vAlign w:val="center"/>
          </w:tcPr>
          <w:p w14:paraId="416E9D38"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17000</w:t>
            </w:r>
          </w:p>
        </w:tc>
        <w:tc>
          <w:tcPr>
            <w:tcW w:w="0" w:type="auto"/>
            <w:shd w:val="clear" w:color="auto" w:fill="FFFFFF"/>
            <w:tcMar>
              <w:top w:w="0" w:type="dxa"/>
              <w:left w:w="0" w:type="dxa"/>
              <w:bottom w:w="0" w:type="dxa"/>
              <w:right w:w="0" w:type="dxa"/>
            </w:tcMar>
            <w:vAlign w:val="center"/>
          </w:tcPr>
          <w:p w14:paraId="4B924AA1" w14:textId="1EFF3D9A"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19958,36</w:t>
            </w:r>
          </w:p>
        </w:tc>
        <w:tc>
          <w:tcPr>
            <w:tcW w:w="0" w:type="auto"/>
            <w:shd w:val="clear" w:color="auto" w:fill="FFFFFF"/>
            <w:tcMar>
              <w:top w:w="0" w:type="dxa"/>
              <w:left w:w="0" w:type="dxa"/>
              <w:bottom w:w="0" w:type="dxa"/>
              <w:right w:w="0" w:type="dxa"/>
            </w:tcMar>
            <w:vAlign w:val="center"/>
          </w:tcPr>
          <w:p w14:paraId="4645E1CC" w14:textId="131E4DFE"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87,70</w:t>
            </w:r>
          </w:p>
        </w:tc>
        <w:tc>
          <w:tcPr>
            <w:tcW w:w="0" w:type="auto"/>
            <w:shd w:val="clear" w:color="auto" w:fill="FFFFFF"/>
            <w:tcMar>
              <w:top w:w="0" w:type="dxa"/>
              <w:left w:w="0" w:type="dxa"/>
              <w:bottom w:w="0" w:type="dxa"/>
              <w:right w:w="0" w:type="dxa"/>
            </w:tcMar>
            <w:vAlign w:val="center"/>
          </w:tcPr>
          <w:p w14:paraId="01F42AC0" w14:textId="5A18E475"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0,87</w:t>
            </w:r>
          </w:p>
        </w:tc>
      </w:tr>
      <w:tr w:rsidR="00E64FD9" w14:paraId="292C4E6A" w14:textId="77777777" w:rsidTr="00E64FD9">
        <w:trPr>
          <w:cantSplit/>
          <w:trHeight w:val="679"/>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43AB080C" w14:textId="4F0890E0" w:rsidR="008E33FA" w:rsidRPr="007940D4" w:rsidRDefault="00666409" w:rsidP="00DB01A7">
            <w:pPr>
              <w:spacing w:before="100" w:after="100"/>
              <w:ind w:left="100" w:right="100"/>
              <w:rPr>
                <w:sz w:val="20"/>
                <w:szCs w:val="20"/>
              </w:rPr>
            </w:pPr>
            <w:r w:rsidRPr="007940D4">
              <w:rPr>
                <w:rFonts w:ascii="Arial" w:eastAsia="Arial" w:hAnsi="Arial" w:cs="Arial"/>
                <w:color w:val="000000"/>
                <w:sz w:val="20"/>
                <w:szCs w:val="20"/>
              </w:rPr>
              <w:t>S</w:t>
            </w:r>
            <w:r w:rsidR="008E33FA" w:rsidRPr="007940D4">
              <w:rPr>
                <w:rFonts w:ascii="Arial" w:eastAsia="Arial" w:hAnsi="Arial" w:cs="Arial"/>
                <w:color w:val="000000"/>
                <w:sz w:val="20"/>
                <w:szCs w:val="20"/>
              </w:rPr>
              <w:t>oltero/a</w:t>
            </w:r>
          </w:p>
        </w:tc>
        <w:tc>
          <w:tcPr>
            <w:tcW w:w="0" w:type="auto"/>
            <w:tcBorders>
              <w:bottom w:val="single" w:sz="16" w:space="0" w:color="666666"/>
            </w:tcBorders>
            <w:shd w:val="clear" w:color="auto" w:fill="FFFFFF"/>
            <w:tcMar>
              <w:top w:w="0" w:type="dxa"/>
              <w:left w:w="0" w:type="dxa"/>
              <w:bottom w:w="0" w:type="dxa"/>
              <w:right w:w="0" w:type="dxa"/>
            </w:tcMar>
            <w:vAlign w:val="center"/>
          </w:tcPr>
          <w:p w14:paraId="13607C38" w14:textId="77777777" w:rsidR="008E33FA" w:rsidRDefault="008E33FA" w:rsidP="00DB01A7">
            <w:pPr>
              <w:spacing w:before="100" w:after="100"/>
              <w:ind w:left="100" w:right="100"/>
              <w:jc w:val="right"/>
            </w:pPr>
            <w:r>
              <w:rPr>
                <w:rFonts w:ascii="Arial" w:eastAsia="Arial" w:hAnsi="Arial" w:cs="Arial"/>
                <w:color w:val="000000"/>
                <w:sz w:val="22"/>
                <w:szCs w:val="22"/>
              </w:rPr>
              <w:t>3364</w:t>
            </w:r>
          </w:p>
        </w:tc>
        <w:tc>
          <w:tcPr>
            <w:tcW w:w="0" w:type="auto"/>
            <w:tcBorders>
              <w:bottom w:val="single" w:sz="16" w:space="0" w:color="666666"/>
            </w:tcBorders>
            <w:shd w:val="clear" w:color="auto" w:fill="FFFFFF"/>
            <w:tcMar>
              <w:top w:w="0" w:type="dxa"/>
              <w:left w:w="0" w:type="dxa"/>
              <w:bottom w:w="0" w:type="dxa"/>
              <w:right w:w="0" w:type="dxa"/>
            </w:tcMar>
            <w:vAlign w:val="center"/>
          </w:tcPr>
          <w:p w14:paraId="778A2B3C" w14:textId="30AE69BB"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29,62%</w:t>
            </w:r>
          </w:p>
        </w:tc>
        <w:tc>
          <w:tcPr>
            <w:tcW w:w="0" w:type="auto"/>
            <w:tcBorders>
              <w:bottom w:val="single" w:sz="16" w:space="0" w:color="666666"/>
            </w:tcBorders>
            <w:shd w:val="clear" w:color="auto" w:fill="FFFFFF"/>
            <w:tcMar>
              <w:top w:w="0" w:type="dxa"/>
              <w:left w:w="0" w:type="dxa"/>
              <w:bottom w:w="0" w:type="dxa"/>
              <w:right w:w="0" w:type="dxa"/>
            </w:tcMar>
            <w:vAlign w:val="center"/>
          </w:tcPr>
          <w:p w14:paraId="0AA99429" w14:textId="59EF9B80"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21406,38</w:t>
            </w:r>
          </w:p>
        </w:tc>
        <w:tc>
          <w:tcPr>
            <w:tcW w:w="0" w:type="auto"/>
            <w:tcBorders>
              <w:bottom w:val="single" w:sz="16" w:space="0" w:color="666666"/>
            </w:tcBorders>
            <w:shd w:val="clear" w:color="auto" w:fill="FFFFFF"/>
            <w:tcMar>
              <w:top w:w="0" w:type="dxa"/>
              <w:left w:w="0" w:type="dxa"/>
              <w:bottom w:w="0" w:type="dxa"/>
              <w:right w:w="0" w:type="dxa"/>
            </w:tcMar>
            <w:vAlign w:val="center"/>
          </w:tcPr>
          <w:p w14:paraId="26A5AA02"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18000</w:t>
            </w:r>
          </w:p>
        </w:tc>
        <w:tc>
          <w:tcPr>
            <w:tcW w:w="0" w:type="auto"/>
            <w:tcBorders>
              <w:bottom w:val="single" w:sz="16" w:space="0" w:color="666666"/>
            </w:tcBorders>
            <w:shd w:val="clear" w:color="auto" w:fill="FFFFFF"/>
            <w:tcMar>
              <w:top w:w="0" w:type="dxa"/>
              <w:left w:w="0" w:type="dxa"/>
              <w:bottom w:w="0" w:type="dxa"/>
              <w:right w:w="0" w:type="dxa"/>
            </w:tcMar>
            <w:vAlign w:val="center"/>
          </w:tcPr>
          <w:p w14:paraId="3C77E2A6" w14:textId="630B81C5"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20867,97</w:t>
            </w:r>
          </w:p>
        </w:tc>
        <w:tc>
          <w:tcPr>
            <w:tcW w:w="0" w:type="auto"/>
            <w:tcBorders>
              <w:bottom w:val="single" w:sz="16" w:space="0" w:color="666666"/>
            </w:tcBorders>
            <w:shd w:val="clear" w:color="auto" w:fill="FFFFFF"/>
            <w:tcMar>
              <w:top w:w="0" w:type="dxa"/>
              <w:left w:w="0" w:type="dxa"/>
              <w:bottom w:w="0" w:type="dxa"/>
              <w:right w:w="0" w:type="dxa"/>
            </w:tcMar>
            <w:vAlign w:val="center"/>
          </w:tcPr>
          <w:p w14:paraId="5E3EBE90" w14:textId="47081A9F"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97,48</w:t>
            </w:r>
          </w:p>
        </w:tc>
        <w:tc>
          <w:tcPr>
            <w:tcW w:w="0" w:type="auto"/>
            <w:tcBorders>
              <w:bottom w:val="single" w:sz="16" w:space="0" w:color="666666"/>
            </w:tcBorders>
            <w:shd w:val="clear" w:color="auto" w:fill="FFFFFF"/>
            <w:tcMar>
              <w:top w:w="0" w:type="dxa"/>
              <w:left w:w="0" w:type="dxa"/>
              <w:bottom w:w="0" w:type="dxa"/>
              <w:right w:w="0" w:type="dxa"/>
            </w:tcMar>
            <w:vAlign w:val="center"/>
          </w:tcPr>
          <w:p w14:paraId="2821865C" w14:textId="11C9D091"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0,49</w:t>
            </w:r>
          </w:p>
        </w:tc>
      </w:tr>
      <w:tr w:rsidR="008E33FA" w14:paraId="732819A2" w14:textId="77777777" w:rsidTr="00E64FD9">
        <w:trPr>
          <w:cantSplit/>
          <w:trHeight w:val="399"/>
          <w:jc w:val="center"/>
        </w:trPr>
        <w:tc>
          <w:tcPr>
            <w:tcW w:w="0" w:type="auto"/>
            <w:gridSpan w:val="8"/>
            <w:shd w:val="clear" w:color="auto" w:fill="FFFFFF"/>
            <w:tcMar>
              <w:top w:w="0" w:type="dxa"/>
              <w:left w:w="0" w:type="dxa"/>
              <w:bottom w:w="0" w:type="dxa"/>
              <w:right w:w="0" w:type="dxa"/>
            </w:tcMar>
            <w:vAlign w:val="center"/>
          </w:tcPr>
          <w:p w14:paraId="23C90DEE" w14:textId="7E990DAC" w:rsidR="008E33FA" w:rsidRPr="00EA1CAA" w:rsidRDefault="008E33FA" w:rsidP="00DB01A7">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r w:rsidR="00641594" w:rsidRPr="00EA1CAA">
              <w:rPr>
                <w:rFonts w:ascii="Arial" w:eastAsia="Arial" w:hAnsi="Arial" w:cs="Arial"/>
                <w:b/>
                <w:bCs/>
                <w:color w:val="000000"/>
                <w:sz w:val="18"/>
                <w:szCs w:val="18"/>
              </w:rPr>
              <w:t>.</w:t>
            </w:r>
          </w:p>
        </w:tc>
      </w:tr>
    </w:tbl>
    <w:p w14:paraId="24D4E81C" w14:textId="0652FE75" w:rsidR="008E33FA" w:rsidRDefault="008E33FA" w:rsidP="008E33FA">
      <w:pPr>
        <w:jc w:val="both"/>
        <w:rPr>
          <w:lang w:val="es-ES"/>
        </w:rPr>
      </w:pPr>
    </w:p>
    <w:tbl>
      <w:tblPr>
        <w:tblStyle w:val="Table"/>
        <w:tblW w:w="8836" w:type="dxa"/>
        <w:jc w:val="center"/>
        <w:tblInd w:w="0" w:type="dxa"/>
        <w:tblLook w:val="0420" w:firstRow="1" w:lastRow="0" w:firstColumn="0" w:lastColumn="0" w:noHBand="0" w:noVBand="1"/>
      </w:tblPr>
      <w:tblGrid>
        <w:gridCol w:w="1890"/>
        <w:gridCol w:w="716"/>
        <w:gridCol w:w="982"/>
        <w:gridCol w:w="1073"/>
        <w:gridCol w:w="1004"/>
        <w:gridCol w:w="1245"/>
        <w:gridCol w:w="842"/>
        <w:gridCol w:w="1084"/>
      </w:tblGrid>
      <w:tr w:rsidR="008E33FA" w14:paraId="67B705A1" w14:textId="77777777" w:rsidTr="00E64FD9">
        <w:trPr>
          <w:cnfStyle w:val="100000000000" w:firstRow="1" w:lastRow="0" w:firstColumn="0" w:lastColumn="0" w:oddVBand="0" w:evenVBand="0" w:oddHBand="0" w:evenHBand="0" w:firstRowFirstColumn="0" w:firstRowLastColumn="0" w:lastRowFirstColumn="0" w:lastRowLastColumn="0"/>
          <w:cantSplit/>
          <w:trHeight w:val="674"/>
          <w:tblHeader/>
          <w:jc w:val="center"/>
        </w:trPr>
        <w:tc>
          <w:tcPr>
            <w:tcW w:w="8836" w:type="dxa"/>
            <w:gridSpan w:val="8"/>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1EB29D" w14:textId="04553133" w:rsidR="008E33FA" w:rsidRPr="007940D4" w:rsidRDefault="008E33FA" w:rsidP="008E33FA">
            <w:pPr>
              <w:spacing w:before="100" w:after="100"/>
              <w:ind w:left="100" w:right="100"/>
              <w:jc w:val="both"/>
              <w:rPr>
                <w:b/>
                <w:bCs/>
                <w:sz w:val="20"/>
                <w:szCs w:val="20"/>
              </w:rPr>
            </w:pPr>
            <w:r w:rsidRPr="007940D4">
              <w:rPr>
                <w:rFonts w:ascii="Arial" w:eastAsia="Arial" w:hAnsi="Arial" w:cs="Arial"/>
                <w:b/>
                <w:bCs/>
                <w:color w:val="000000"/>
                <w:sz w:val="20"/>
                <w:szCs w:val="20"/>
              </w:rPr>
              <w:t>Cuadro 1</w:t>
            </w:r>
            <w:r w:rsidR="00CE1DB1">
              <w:rPr>
                <w:rFonts w:ascii="Arial" w:eastAsia="Arial" w:hAnsi="Arial" w:cs="Arial"/>
                <w:b/>
                <w:bCs/>
                <w:color w:val="000000"/>
                <w:sz w:val="20"/>
                <w:szCs w:val="20"/>
              </w:rPr>
              <w:t>6</w:t>
            </w:r>
            <w:r w:rsidRPr="007940D4">
              <w:rPr>
                <w:rFonts w:ascii="Arial" w:eastAsia="Arial" w:hAnsi="Arial" w:cs="Arial"/>
                <w:b/>
                <w:bCs/>
                <w:color w:val="000000"/>
                <w:sz w:val="20"/>
                <w:szCs w:val="20"/>
              </w:rPr>
              <w:t>. Distribución del ingreso de la ocupación principal según la Categoría ocupacional</w:t>
            </w:r>
            <w:r w:rsidR="0035530C" w:rsidRPr="007940D4">
              <w:rPr>
                <w:rFonts w:ascii="Arial" w:eastAsia="Arial" w:hAnsi="Arial" w:cs="Arial"/>
                <w:b/>
                <w:bCs/>
                <w:color w:val="000000"/>
                <w:sz w:val="20"/>
                <w:szCs w:val="20"/>
              </w:rPr>
              <w:t>.</w:t>
            </w:r>
          </w:p>
        </w:tc>
      </w:tr>
      <w:tr w:rsidR="00E64FD9" w14:paraId="3E1C79DE" w14:textId="77777777" w:rsidTr="00E64FD9">
        <w:trPr>
          <w:cnfStyle w:val="100000000000" w:firstRow="1" w:lastRow="0" w:firstColumn="0" w:lastColumn="0" w:oddVBand="0" w:evenVBand="0" w:oddHBand="0" w:evenHBand="0" w:firstRowFirstColumn="0" w:firstRowLastColumn="0" w:lastRowFirstColumn="0" w:lastRowLastColumn="0"/>
          <w:cantSplit/>
          <w:trHeight w:val="661"/>
          <w:tblHeader/>
          <w:jc w:val="center"/>
        </w:trPr>
        <w:tc>
          <w:tcPr>
            <w:tcW w:w="182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5FCE19" w14:textId="7ECA6172"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Categor</w:t>
            </w:r>
            <w:r w:rsidR="007940D4">
              <w:rPr>
                <w:rFonts w:ascii="Arial" w:eastAsia="Arial" w:hAnsi="Arial" w:cs="Arial"/>
                <w:color w:val="000000"/>
                <w:sz w:val="20"/>
                <w:szCs w:val="20"/>
              </w:rPr>
              <w:t>í</w:t>
            </w:r>
            <w:r w:rsidRPr="007940D4">
              <w:rPr>
                <w:rFonts w:ascii="Arial" w:eastAsia="Arial" w:hAnsi="Arial" w:cs="Arial"/>
                <w:color w:val="000000"/>
                <w:sz w:val="20"/>
                <w:szCs w:val="20"/>
              </w:rPr>
              <w:t>a_ocup</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728267" w14:textId="77777777" w:rsidR="008E33FA" w:rsidRDefault="008E33FA" w:rsidP="00DB01A7">
            <w:pPr>
              <w:spacing w:before="100" w:after="100"/>
              <w:ind w:left="100" w:right="100"/>
              <w:jc w:val="right"/>
            </w:pPr>
            <w:r>
              <w:rPr>
                <w:rFonts w:ascii="Arial" w:eastAsia="Arial" w:hAnsi="Arial" w:cs="Arial"/>
                <w:color w:val="000000"/>
                <w:sz w:val="22"/>
                <w:szCs w:val="22"/>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0183DB" w14:textId="77777777" w:rsidR="008E33FA" w:rsidRDefault="008E33FA" w:rsidP="00DB01A7">
            <w:pPr>
              <w:spacing w:before="100" w:after="100"/>
              <w:ind w:left="100" w:right="100"/>
            </w:pPr>
            <w:r>
              <w:rPr>
                <w:rFonts w:ascii="Arial" w:eastAsia="Arial" w:hAnsi="Arial" w:cs="Arial"/>
                <w:color w:val="000000"/>
                <w:sz w:val="22"/>
                <w:szCs w:val="22"/>
              </w:rPr>
              <w:t>Freq</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2C4B9C"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Media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5DA4F8"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8E9D55"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367430"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CV</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1412A8"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Asimetría</w:t>
            </w:r>
          </w:p>
        </w:tc>
      </w:tr>
      <w:tr w:rsidR="00E64FD9" w14:paraId="7F54439C" w14:textId="77777777" w:rsidTr="00E64FD9">
        <w:trPr>
          <w:cantSplit/>
          <w:trHeight w:val="674"/>
          <w:jc w:val="center"/>
        </w:trPr>
        <w:tc>
          <w:tcPr>
            <w:tcW w:w="1823" w:type="dxa"/>
            <w:shd w:val="clear" w:color="auto" w:fill="FFFFFF"/>
            <w:tcMar>
              <w:top w:w="0" w:type="dxa"/>
              <w:left w:w="0" w:type="dxa"/>
              <w:bottom w:w="0" w:type="dxa"/>
              <w:right w:w="0" w:type="dxa"/>
            </w:tcMar>
            <w:vAlign w:val="center"/>
          </w:tcPr>
          <w:p w14:paraId="657C1462"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Cuenta propia</w:t>
            </w:r>
          </w:p>
        </w:tc>
        <w:tc>
          <w:tcPr>
            <w:tcW w:w="0" w:type="auto"/>
            <w:shd w:val="clear" w:color="auto" w:fill="FFFFFF"/>
            <w:tcMar>
              <w:top w:w="0" w:type="dxa"/>
              <w:left w:w="0" w:type="dxa"/>
              <w:bottom w:w="0" w:type="dxa"/>
              <w:right w:w="0" w:type="dxa"/>
            </w:tcMar>
            <w:vAlign w:val="center"/>
          </w:tcPr>
          <w:p w14:paraId="6426F287" w14:textId="77777777" w:rsidR="008E33FA" w:rsidRDefault="008E33FA" w:rsidP="00DB01A7">
            <w:pPr>
              <w:spacing w:before="100" w:after="100"/>
              <w:ind w:left="100" w:right="100"/>
              <w:jc w:val="right"/>
            </w:pPr>
            <w:r>
              <w:rPr>
                <w:rFonts w:ascii="Arial" w:eastAsia="Arial" w:hAnsi="Arial" w:cs="Arial"/>
                <w:color w:val="000000"/>
                <w:sz w:val="22"/>
                <w:szCs w:val="22"/>
              </w:rPr>
              <w:t>2364</w:t>
            </w:r>
          </w:p>
        </w:tc>
        <w:tc>
          <w:tcPr>
            <w:tcW w:w="0" w:type="auto"/>
            <w:shd w:val="clear" w:color="auto" w:fill="FFFFFF"/>
            <w:tcMar>
              <w:top w:w="0" w:type="dxa"/>
              <w:left w:w="0" w:type="dxa"/>
              <w:bottom w:w="0" w:type="dxa"/>
              <w:right w:w="0" w:type="dxa"/>
            </w:tcMar>
            <w:vAlign w:val="center"/>
          </w:tcPr>
          <w:p w14:paraId="453319B5" w14:textId="0E0091CE" w:rsidR="008E33FA" w:rsidRDefault="008E33FA" w:rsidP="00DB01A7">
            <w:pPr>
              <w:spacing w:before="100" w:after="100"/>
              <w:ind w:left="100" w:right="100"/>
            </w:pPr>
            <w:r>
              <w:rPr>
                <w:rFonts w:ascii="Arial" w:eastAsia="Arial" w:hAnsi="Arial" w:cs="Arial"/>
                <w:color w:val="000000"/>
                <w:sz w:val="22"/>
                <w:szCs w:val="22"/>
              </w:rPr>
              <w:t>20</w:t>
            </w:r>
            <w:r w:rsidR="00641594">
              <w:rPr>
                <w:rFonts w:ascii="Arial" w:eastAsia="Arial" w:hAnsi="Arial" w:cs="Arial"/>
                <w:color w:val="000000"/>
                <w:sz w:val="22"/>
                <w:szCs w:val="22"/>
              </w:rPr>
              <w:t>,</w:t>
            </w:r>
            <w:r>
              <w:rPr>
                <w:rFonts w:ascii="Arial" w:eastAsia="Arial" w:hAnsi="Arial" w:cs="Arial"/>
                <w:color w:val="000000"/>
                <w:sz w:val="22"/>
                <w:szCs w:val="22"/>
              </w:rPr>
              <w:t>95%</w:t>
            </w:r>
          </w:p>
        </w:tc>
        <w:tc>
          <w:tcPr>
            <w:tcW w:w="0" w:type="auto"/>
            <w:shd w:val="clear" w:color="auto" w:fill="FFFFFF"/>
            <w:tcMar>
              <w:top w:w="0" w:type="dxa"/>
              <w:left w:w="0" w:type="dxa"/>
              <w:bottom w:w="0" w:type="dxa"/>
              <w:right w:w="0" w:type="dxa"/>
            </w:tcMar>
            <w:vAlign w:val="center"/>
          </w:tcPr>
          <w:p w14:paraId="546E0779" w14:textId="0B9EABA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14044</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99</w:t>
            </w:r>
          </w:p>
        </w:tc>
        <w:tc>
          <w:tcPr>
            <w:tcW w:w="0" w:type="auto"/>
            <w:shd w:val="clear" w:color="auto" w:fill="FFFFFF"/>
            <w:tcMar>
              <w:top w:w="0" w:type="dxa"/>
              <w:left w:w="0" w:type="dxa"/>
              <w:bottom w:w="0" w:type="dxa"/>
              <w:right w:w="0" w:type="dxa"/>
            </w:tcMar>
            <w:vAlign w:val="center"/>
          </w:tcPr>
          <w:p w14:paraId="1C219B2E"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10000</w:t>
            </w:r>
          </w:p>
        </w:tc>
        <w:tc>
          <w:tcPr>
            <w:tcW w:w="0" w:type="auto"/>
            <w:shd w:val="clear" w:color="auto" w:fill="FFFFFF"/>
            <w:tcMar>
              <w:top w:w="0" w:type="dxa"/>
              <w:left w:w="0" w:type="dxa"/>
              <w:bottom w:w="0" w:type="dxa"/>
              <w:right w:w="0" w:type="dxa"/>
            </w:tcMar>
            <w:vAlign w:val="center"/>
          </w:tcPr>
          <w:p w14:paraId="504AEE9B" w14:textId="68D4A205"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15086</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03</w:t>
            </w:r>
          </w:p>
        </w:tc>
        <w:tc>
          <w:tcPr>
            <w:tcW w:w="0" w:type="auto"/>
            <w:shd w:val="clear" w:color="auto" w:fill="FFFFFF"/>
            <w:tcMar>
              <w:top w:w="0" w:type="dxa"/>
              <w:left w:w="0" w:type="dxa"/>
              <w:bottom w:w="0" w:type="dxa"/>
              <w:right w:w="0" w:type="dxa"/>
            </w:tcMar>
            <w:vAlign w:val="center"/>
          </w:tcPr>
          <w:p w14:paraId="65B0814E" w14:textId="1D81D863"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107</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41</w:t>
            </w:r>
          </w:p>
        </w:tc>
        <w:tc>
          <w:tcPr>
            <w:tcW w:w="0" w:type="auto"/>
            <w:shd w:val="clear" w:color="auto" w:fill="FFFFFF"/>
            <w:tcMar>
              <w:top w:w="0" w:type="dxa"/>
              <w:left w:w="0" w:type="dxa"/>
              <w:bottom w:w="0" w:type="dxa"/>
              <w:right w:w="0" w:type="dxa"/>
            </w:tcMar>
            <w:vAlign w:val="center"/>
          </w:tcPr>
          <w:p w14:paraId="3F5D74BD" w14:textId="396F02C4"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80</w:t>
            </w:r>
          </w:p>
        </w:tc>
      </w:tr>
      <w:tr w:rsidR="00E64FD9" w14:paraId="3E079B40" w14:textId="77777777" w:rsidTr="00E64FD9">
        <w:trPr>
          <w:cantSplit/>
          <w:trHeight w:val="661"/>
          <w:jc w:val="center"/>
        </w:trPr>
        <w:tc>
          <w:tcPr>
            <w:tcW w:w="1823" w:type="dxa"/>
            <w:shd w:val="clear" w:color="auto" w:fill="FFFFFF"/>
            <w:tcMar>
              <w:top w:w="0" w:type="dxa"/>
              <w:left w:w="0" w:type="dxa"/>
              <w:bottom w:w="0" w:type="dxa"/>
              <w:right w:w="0" w:type="dxa"/>
            </w:tcMar>
            <w:vAlign w:val="center"/>
          </w:tcPr>
          <w:p w14:paraId="5EB2A66A" w14:textId="77777777"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Obrero o empleado</w:t>
            </w:r>
          </w:p>
        </w:tc>
        <w:tc>
          <w:tcPr>
            <w:tcW w:w="0" w:type="auto"/>
            <w:shd w:val="clear" w:color="auto" w:fill="FFFFFF"/>
            <w:tcMar>
              <w:top w:w="0" w:type="dxa"/>
              <w:left w:w="0" w:type="dxa"/>
              <w:bottom w:w="0" w:type="dxa"/>
              <w:right w:w="0" w:type="dxa"/>
            </w:tcMar>
            <w:vAlign w:val="center"/>
          </w:tcPr>
          <w:p w14:paraId="06A71C55" w14:textId="77777777" w:rsidR="008E33FA" w:rsidRDefault="008E33FA" w:rsidP="00DB01A7">
            <w:pPr>
              <w:spacing w:before="100" w:after="100"/>
              <w:ind w:left="100" w:right="100"/>
              <w:jc w:val="right"/>
            </w:pPr>
            <w:r>
              <w:rPr>
                <w:rFonts w:ascii="Arial" w:eastAsia="Arial" w:hAnsi="Arial" w:cs="Arial"/>
                <w:color w:val="000000"/>
                <w:sz w:val="22"/>
                <w:szCs w:val="22"/>
              </w:rPr>
              <w:t>8583</w:t>
            </w:r>
          </w:p>
        </w:tc>
        <w:tc>
          <w:tcPr>
            <w:tcW w:w="0" w:type="auto"/>
            <w:shd w:val="clear" w:color="auto" w:fill="FFFFFF"/>
            <w:tcMar>
              <w:top w:w="0" w:type="dxa"/>
              <w:left w:w="0" w:type="dxa"/>
              <w:bottom w:w="0" w:type="dxa"/>
              <w:right w:w="0" w:type="dxa"/>
            </w:tcMar>
            <w:vAlign w:val="center"/>
          </w:tcPr>
          <w:p w14:paraId="53F6AAF7" w14:textId="498352E6" w:rsidR="008E33FA" w:rsidRDefault="008E33FA" w:rsidP="00DB01A7">
            <w:pPr>
              <w:spacing w:before="100" w:after="100"/>
              <w:ind w:left="100" w:right="100"/>
            </w:pPr>
            <w:r>
              <w:rPr>
                <w:rFonts w:ascii="Arial" w:eastAsia="Arial" w:hAnsi="Arial" w:cs="Arial"/>
                <w:color w:val="000000"/>
                <w:sz w:val="22"/>
                <w:szCs w:val="22"/>
              </w:rPr>
              <w:t>76</w:t>
            </w:r>
            <w:r w:rsidR="00641594">
              <w:rPr>
                <w:rFonts w:ascii="Arial" w:eastAsia="Arial" w:hAnsi="Arial" w:cs="Arial"/>
                <w:color w:val="000000"/>
                <w:sz w:val="22"/>
                <w:szCs w:val="22"/>
              </w:rPr>
              <w:t>,</w:t>
            </w:r>
            <w:r>
              <w:rPr>
                <w:rFonts w:ascii="Arial" w:eastAsia="Arial" w:hAnsi="Arial" w:cs="Arial"/>
                <w:color w:val="000000"/>
                <w:sz w:val="22"/>
                <w:szCs w:val="22"/>
              </w:rPr>
              <w:t>07%</w:t>
            </w:r>
          </w:p>
        </w:tc>
        <w:tc>
          <w:tcPr>
            <w:tcW w:w="0" w:type="auto"/>
            <w:shd w:val="clear" w:color="auto" w:fill="FFFFFF"/>
            <w:tcMar>
              <w:top w:w="0" w:type="dxa"/>
              <w:left w:w="0" w:type="dxa"/>
              <w:bottom w:w="0" w:type="dxa"/>
              <w:right w:w="0" w:type="dxa"/>
            </w:tcMar>
            <w:vAlign w:val="center"/>
          </w:tcPr>
          <w:p w14:paraId="3909A783" w14:textId="5C33F523"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30152</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80</w:t>
            </w:r>
          </w:p>
        </w:tc>
        <w:tc>
          <w:tcPr>
            <w:tcW w:w="0" w:type="auto"/>
            <w:shd w:val="clear" w:color="auto" w:fill="FFFFFF"/>
            <w:tcMar>
              <w:top w:w="0" w:type="dxa"/>
              <w:left w:w="0" w:type="dxa"/>
              <w:bottom w:w="0" w:type="dxa"/>
              <w:right w:w="0" w:type="dxa"/>
            </w:tcMar>
            <w:vAlign w:val="center"/>
          </w:tcPr>
          <w:p w14:paraId="426C2801"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27000</w:t>
            </w:r>
          </w:p>
        </w:tc>
        <w:tc>
          <w:tcPr>
            <w:tcW w:w="0" w:type="auto"/>
            <w:shd w:val="clear" w:color="auto" w:fill="FFFFFF"/>
            <w:tcMar>
              <w:top w:w="0" w:type="dxa"/>
              <w:left w:w="0" w:type="dxa"/>
              <w:bottom w:w="0" w:type="dxa"/>
              <w:right w:w="0" w:type="dxa"/>
            </w:tcMar>
            <w:vAlign w:val="center"/>
          </w:tcPr>
          <w:p w14:paraId="4A4778EB" w14:textId="2CEE22E1"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23523</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02</w:t>
            </w:r>
          </w:p>
        </w:tc>
        <w:tc>
          <w:tcPr>
            <w:tcW w:w="0" w:type="auto"/>
            <w:shd w:val="clear" w:color="auto" w:fill="FFFFFF"/>
            <w:tcMar>
              <w:top w:w="0" w:type="dxa"/>
              <w:left w:w="0" w:type="dxa"/>
              <w:bottom w:w="0" w:type="dxa"/>
              <w:right w:w="0" w:type="dxa"/>
            </w:tcMar>
            <w:vAlign w:val="center"/>
          </w:tcPr>
          <w:p w14:paraId="32F69EF2" w14:textId="55FA3D3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78</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01</w:t>
            </w:r>
          </w:p>
        </w:tc>
        <w:tc>
          <w:tcPr>
            <w:tcW w:w="0" w:type="auto"/>
            <w:shd w:val="clear" w:color="auto" w:fill="FFFFFF"/>
            <w:tcMar>
              <w:top w:w="0" w:type="dxa"/>
              <w:left w:w="0" w:type="dxa"/>
              <w:bottom w:w="0" w:type="dxa"/>
              <w:right w:w="0" w:type="dxa"/>
            </w:tcMar>
            <w:vAlign w:val="center"/>
          </w:tcPr>
          <w:p w14:paraId="3A3C8002" w14:textId="59F2E53B"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40</w:t>
            </w:r>
          </w:p>
        </w:tc>
      </w:tr>
      <w:tr w:rsidR="00E64FD9" w14:paraId="3A190590" w14:textId="77777777" w:rsidTr="00E64FD9">
        <w:trPr>
          <w:cantSplit/>
          <w:trHeight w:val="661"/>
          <w:jc w:val="center"/>
        </w:trPr>
        <w:tc>
          <w:tcPr>
            <w:tcW w:w="1823" w:type="dxa"/>
            <w:tcBorders>
              <w:bottom w:val="single" w:sz="16" w:space="0" w:color="666666"/>
            </w:tcBorders>
            <w:shd w:val="clear" w:color="auto" w:fill="FFFFFF"/>
            <w:tcMar>
              <w:top w:w="0" w:type="dxa"/>
              <w:left w:w="0" w:type="dxa"/>
              <w:bottom w:w="0" w:type="dxa"/>
              <w:right w:w="0" w:type="dxa"/>
            </w:tcMar>
            <w:vAlign w:val="center"/>
          </w:tcPr>
          <w:p w14:paraId="44DBCDE0" w14:textId="383B5E20" w:rsidR="008E33FA" w:rsidRPr="007940D4" w:rsidRDefault="008E33FA" w:rsidP="00DB01A7">
            <w:pPr>
              <w:spacing w:before="100" w:after="100"/>
              <w:ind w:left="100" w:right="100"/>
              <w:rPr>
                <w:sz w:val="20"/>
                <w:szCs w:val="20"/>
              </w:rPr>
            </w:pPr>
            <w:r w:rsidRPr="007940D4">
              <w:rPr>
                <w:rFonts w:ascii="Arial" w:eastAsia="Arial" w:hAnsi="Arial" w:cs="Arial"/>
                <w:color w:val="000000"/>
                <w:sz w:val="20"/>
                <w:szCs w:val="20"/>
              </w:rPr>
              <w:t>Patr</w:t>
            </w:r>
            <w:r w:rsidR="00666409" w:rsidRPr="007940D4">
              <w:rPr>
                <w:rFonts w:ascii="Arial" w:eastAsia="Arial" w:hAnsi="Arial" w:cs="Arial"/>
                <w:color w:val="000000"/>
                <w:sz w:val="20"/>
                <w:szCs w:val="20"/>
              </w:rPr>
              <w:t>ó</w:t>
            </w:r>
            <w:r w:rsidRPr="007940D4">
              <w:rPr>
                <w:rFonts w:ascii="Arial" w:eastAsia="Arial" w:hAnsi="Arial" w:cs="Arial"/>
                <w:color w:val="000000"/>
                <w:sz w:val="20"/>
                <w:szCs w:val="20"/>
              </w:rPr>
              <w:t>n</w:t>
            </w:r>
          </w:p>
        </w:tc>
        <w:tc>
          <w:tcPr>
            <w:tcW w:w="0" w:type="auto"/>
            <w:tcBorders>
              <w:bottom w:val="single" w:sz="16" w:space="0" w:color="666666"/>
            </w:tcBorders>
            <w:shd w:val="clear" w:color="auto" w:fill="FFFFFF"/>
            <w:tcMar>
              <w:top w:w="0" w:type="dxa"/>
              <w:left w:w="0" w:type="dxa"/>
              <w:bottom w:w="0" w:type="dxa"/>
              <w:right w:w="0" w:type="dxa"/>
            </w:tcMar>
            <w:vAlign w:val="center"/>
          </w:tcPr>
          <w:p w14:paraId="3F75EC3B" w14:textId="77777777" w:rsidR="008E33FA" w:rsidRDefault="008E33FA" w:rsidP="00DB01A7">
            <w:pPr>
              <w:spacing w:before="100" w:after="100"/>
              <w:ind w:left="100" w:right="100"/>
              <w:jc w:val="right"/>
            </w:pPr>
            <w:r>
              <w:rPr>
                <w:rFonts w:ascii="Arial" w:eastAsia="Arial" w:hAnsi="Arial" w:cs="Arial"/>
                <w:color w:val="000000"/>
                <w:sz w:val="22"/>
                <w:szCs w:val="22"/>
              </w:rPr>
              <w:t xml:space="preserve"> 336</w:t>
            </w:r>
          </w:p>
        </w:tc>
        <w:tc>
          <w:tcPr>
            <w:tcW w:w="0" w:type="auto"/>
            <w:tcBorders>
              <w:bottom w:val="single" w:sz="16" w:space="0" w:color="666666"/>
            </w:tcBorders>
            <w:shd w:val="clear" w:color="auto" w:fill="FFFFFF"/>
            <w:tcMar>
              <w:top w:w="0" w:type="dxa"/>
              <w:left w:w="0" w:type="dxa"/>
              <w:bottom w:w="0" w:type="dxa"/>
              <w:right w:w="0" w:type="dxa"/>
            </w:tcMar>
            <w:vAlign w:val="center"/>
          </w:tcPr>
          <w:p w14:paraId="29F475D1" w14:textId="7ACE4907" w:rsidR="008E33FA" w:rsidRDefault="008E33FA" w:rsidP="00DB01A7">
            <w:pPr>
              <w:spacing w:before="100" w:after="100"/>
              <w:ind w:left="100" w:right="100"/>
            </w:pPr>
            <w:r>
              <w:rPr>
                <w:rFonts w:ascii="Arial" w:eastAsia="Arial" w:hAnsi="Arial" w:cs="Arial"/>
                <w:color w:val="000000"/>
                <w:sz w:val="22"/>
                <w:szCs w:val="22"/>
              </w:rPr>
              <w:t>2</w:t>
            </w:r>
            <w:r w:rsidR="00641594">
              <w:rPr>
                <w:rFonts w:ascii="Arial" w:eastAsia="Arial" w:hAnsi="Arial" w:cs="Arial"/>
                <w:color w:val="000000"/>
                <w:sz w:val="22"/>
                <w:szCs w:val="22"/>
              </w:rPr>
              <w:t>,</w:t>
            </w:r>
            <w:r>
              <w:rPr>
                <w:rFonts w:ascii="Arial" w:eastAsia="Arial" w:hAnsi="Arial" w:cs="Arial"/>
                <w:color w:val="000000"/>
                <w:sz w:val="22"/>
                <w:szCs w:val="22"/>
              </w:rPr>
              <w:t>98%</w:t>
            </w:r>
          </w:p>
        </w:tc>
        <w:tc>
          <w:tcPr>
            <w:tcW w:w="0" w:type="auto"/>
            <w:tcBorders>
              <w:bottom w:val="single" w:sz="16" w:space="0" w:color="666666"/>
            </w:tcBorders>
            <w:shd w:val="clear" w:color="auto" w:fill="FFFFFF"/>
            <w:tcMar>
              <w:top w:w="0" w:type="dxa"/>
              <w:left w:w="0" w:type="dxa"/>
              <w:bottom w:w="0" w:type="dxa"/>
              <w:right w:w="0" w:type="dxa"/>
            </w:tcMar>
            <w:vAlign w:val="center"/>
          </w:tcPr>
          <w:p w14:paraId="2258995C" w14:textId="30280954"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36255</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65</w:t>
            </w:r>
          </w:p>
        </w:tc>
        <w:tc>
          <w:tcPr>
            <w:tcW w:w="0" w:type="auto"/>
            <w:tcBorders>
              <w:bottom w:val="single" w:sz="16" w:space="0" w:color="666666"/>
            </w:tcBorders>
            <w:shd w:val="clear" w:color="auto" w:fill="FFFFFF"/>
            <w:tcMar>
              <w:top w:w="0" w:type="dxa"/>
              <w:left w:w="0" w:type="dxa"/>
              <w:bottom w:w="0" w:type="dxa"/>
              <w:right w:w="0" w:type="dxa"/>
            </w:tcMar>
            <w:vAlign w:val="center"/>
          </w:tcPr>
          <w:p w14:paraId="3C002E5F" w14:textId="77777777"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25000</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FC515" w14:textId="4F54127F"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51076</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86</w:t>
            </w:r>
          </w:p>
        </w:tc>
        <w:tc>
          <w:tcPr>
            <w:tcW w:w="0" w:type="auto"/>
            <w:tcBorders>
              <w:bottom w:val="single" w:sz="16" w:space="0" w:color="666666"/>
            </w:tcBorders>
            <w:shd w:val="clear" w:color="auto" w:fill="FFFFFF"/>
            <w:tcMar>
              <w:top w:w="0" w:type="dxa"/>
              <w:left w:w="0" w:type="dxa"/>
              <w:bottom w:w="0" w:type="dxa"/>
              <w:right w:w="0" w:type="dxa"/>
            </w:tcMar>
            <w:vAlign w:val="center"/>
          </w:tcPr>
          <w:p w14:paraId="083896EA" w14:textId="7B36B371"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140</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88</w:t>
            </w:r>
          </w:p>
        </w:tc>
        <w:tc>
          <w:tcPr>
            <w:tcW w:w="0" w:type="auto"/>
            <w:tcBorders>
              <w:bottom w:val="single" w:sz="16" w:space="0" w:color="666666"/>
            </w:tcBorders>
            <w:shd w:val="clear" w:color="auto" w:fill="FFFFFF"/>
            <w:tcMar>
              <w:top w:w="0" w:type="dxa"/>
              <w:left w:w="0" w:type="dxa"/>
              <w:bottom w:w="0" w:type="dxa"/>
              <w:right w:w="0" w:type="dxa"/>
            </w:tcMar>
            <w:vAlign w:val="center"/>
          </w:tcPr>
          <w:p w14:paraId="7E025237" w14:textId="157B36EA" w:rsidR="008E33FA" w:rsidRPr="007940D4" w:rsidRDefault="008E33FA" w:rsidP="00DB01A7">
            <w:pPr>
              <w:spacing w:before="100" w:after="100"/>
              <w:ind w:left="100" w:right="100"/>
              <w:jc w:val="right"/>
              <w:rPr>
                <w:sz w:val="20"/>
                <w:szCs w:val="20"/>
              </w:rPr>
            </w:pPr>
            <w:r w:rsidRPr="007940D4">
              <w:rPr>
                <w:rFonts w:ascii="Arial" w:eastAsia="Arial" w:hAnsi="Arial" w:cs="Arial"/>
                <w:color w:val="000000"/>
                <w:sz w:val="20"/>
                <w:szCs w:val="20"/>
              </w:rPr>
              <w:t>0</w:t>
            </w:r>
            <w:r w:rsidR="00641594" w:rsidRPr="007940D4">
              <w:rPr>
                <w:rFonts w:ascii="Arial" w:eastAsia="Arial" w:hAnsi="Arial" w:cs="Arial"/>
                <w:color w:val="000000"/>
                <w:sz w:val="20"/>
                <w:szCs w:val="20"/>
              </w:rPr>
              <w:t>,</w:t>
            </w:r>
            <w:r w:rsidRPr="007940D4">
              <w:rPr>
                <w:rFonts w:ascii="Arial" w:eastAsia="Arial" w:hAnsi="Arial" w:cs="Arial"/>
                <w:color w:val="000000"/>
                <w:sz w:val="20"/>
                <w:szCs w:val="20"/>
              </w:rPr>
              <w:t>66</w:t>
            </w:r>
          </w:p>
        </w:tc>
      </w:tr>
      <w:tr w:rsidR="008E33FA" w14:paraId="60F7329A" w14:textId="77777777" w:rsidTr="00E64FD9">
        <w:trPr>
          <w:cantSplit/>
          <w:trHeight w:val="436"/>
          <w:jc w:val="center"/>
        </w:trPr>
        <w:tc>
          <w:tcPr>
            <w:tcW w:w="8836" w:type="dxa"/>
            <w:gridSpan w:val="8"/>
            <w:shd w:val="clear" w:color="auto" w:fill="FFFFFF"/>
            <w:tcMar>
              <w:top w:w="0" w:type="dxa"/>
              <w:left w:w="0" w:type="dxa"/>
              <w:bottom w:w="0" w:type="dxa"/>
              <w:right w:w="0" w:type="dxa"/>
            </w:tcMar>
            <w:vAlign w:val="center"/>
          </w:tcPr>
          <w:p w14:paraId="6CF72945" w14:textId="2B1FD0C6" w:rsidR="008E33FA" w:rsidRPr="00EA1CAA" w:rsidRDefault="008E33FA" w:rsidP="00DB01A7">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r w:rsidR="00641594" w:rsidRPr="00EA1CAA">
              <w:rPr>
                <w:rFonts w:ascii="Arial" w:eastAsia="Arial" w:hAnsi="Arial" w:cs="Arial"/>
                <w:b/>
                <w:bCs/>
                <w:color w:val="000000"/>
                <w:sz w:val="18"/>
                <w:szCs w:val="18"/>
              </w:rPr>
              <w:t>.</w:t>
            </w:r>
          </w:p>
        </w:tc>
      </w:tr>
    </w:tbl>
    <w:p w14:paraId="38F86F53" w14:textId="01E7B7F7" w:rsidR="008E33FA" w:rsidRDefault="008E33FA" w:rsidP="008E33FA">
      <w:pPr>
        <w:jc w:val="both"/>
        <w:rPr>
          <w:lang w:val="es-ES"/>
        </w:rPr>
      </w:pPr>
    </w:p>
    <w:p w14:paraId="31892ACA" w14:textId="763B59BA" w:rsidR="00641594" w:rsidRDefault="00641594" w:rsidP="008E33FA">
      <w:pPr>
        <w:jc w:val="both"/>
        <w:rPr>
          <w:lang w:val="es-ES"/>
        </w:rPr>
      </w:pPr>
    </w:p>
    <w:p w14:paraId="5DEE3D50" w14:textId="17B312F0" w:rsidR="00641594" w:rsidRDefault="00641594" w:rsidP="008E33FA">
      <w:pPr>
        <w:jc w:val="both"/>
        <w:rPr>
          <w:lang w:val="es-ES"/>
        </w:rPr>
      </w:pPr>
    </w:p>
    <w:p w14:paraId="4BEA31BE" w14:textId="72831478" w:rsidR="00641594" w:rsidRDefault="00641594" w:rsidP="008E33FA">
      <w:pPr>
        <w:jc w:val="both"/>
        <w:rPr>
          <w:lang w:val="es-ES"/>
        </w:rPr>
      </w:pPr>
    </w:p>
    <w:p w14:paraId="29B5469E" w14:textId="2A62DB2A" w:rsidR="00641594" w:rsidRDefault="00641594" w:rsidP="008E33FA">
      <w:pPr>
        <w:jc w:val="both"/>
        <w:rPr>
          <w:lang w:val="es-ES"/>
        </w:rPr>
      </w:pPr>
    </w:p>
    <w:p w14:paraId="2D7EA3D7" w14:textId="6E6030D1" w:rsidR="00641594" w:rsidRDefault="00641594" w:rsidP="008E33FA">
      <w:pPr>
        <w:jc w:val="both"/>
        <w:rPr>
          <w:lang w:val="es-ES"/>
        </w:rPr>
      </w:pPr>
    </w:p>
    <w:p w14:paraId="7B3DA73A" w14:textId="77777777" w:rsidR="00641594" w:rsidRDefault="00641594" w:rsidP="008E33FA">
      <w:pPr>
        <w:jc w:val="both"/>
        <w:rPr>
          <w:lang w:val="es-ES"/>
        </w:rPr>
      </w:pPr>
    </w:p>
    <w:tbl>
      <w:tblPr>
        <w:tblStyle w:val="Table"/>
        <w:tblW w:w="8935" w:type="dxa"/>
        <w:jc w:val="center"/>
        <w:tblInd w:w="0" w:type="dxa"/>
        <w:tblLook w:val="0420" w:firstRow="1" w:lastRow="0" w:firstColumn="0" w:lastColumn="0" w:noHBand="0" w:noVBand="1"/>
      </w:tblPr>
      <w:tblGrid>
        <w:gridCol w:w="1807"/>
        <w:gridCol w:w="698"/>
        <w:gridCol w:w="952"/>
        <w:gridCol w:w="1120"/>
        <w:gridCol w:w="1048"/>
        <w:gridCol w:w="1300"/>
        <w:gridCol w:w="879"/>
        <w:gridCol w:w="1131"/>
      </w:tblGrid>
      <w:tr w:rsidR="00641594" w14:paraId="6C2438B8" w14:textId="77777777" w:rsidTr="00E64FD9">
        <w:trPr>
          <w:cnfStyle w:val="100000000000" w:firstRow="1" w:lastRow="0" w:firstColumn="0" w:lastColumn="0" w:oddVBand="0" w:evenVBand="0" w:oddHBand="0" w:evenHBand="0" w:firstRowFirstColumn="0" w:firstRowLastColumn="0" w:lastRowFirstColumn="0" w:lastRowLastColumn="0"/>
          <w:cantSplit/>
          <w:trHeight w:val="704"/>
          <w:tblHeader/>
          <w:jc w:val="center"/>
        </w:trPr>
        <w:tc>
          <w:tcPr>
            <w:tcW w:w="8935" w:type="dxa"/>
            <w:gridSpan w:val="8"/>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983488" w14:textId="50553743" w:rsidR="00641594" w:rsidRPr="007940D4" w:rsidRDefault="00641594" w:rsidP="00641594">
            <w:pPr>
              <w:spacing w:before="100" w:after="100"/>
              <w:ind w:left="100" w:right="100"/>
              <w:jc w:val="both"/>
              <w:rPr>
                <w:b/>
                <w:bCs/>
                <w:sz w:val="20"/>
                <w:szCs w:val="20"/>
              </w:rPr>
            </w:pPr>
            <w:r w:rsidRPr="007940D4">
              <w:rPr>
                <w:rFonts w:ascii="Arial" w:eastAsia="Arial" w:hAnsi="Arial" w:cs="Arial"/>
                <w:b/>
                <w:bCs/>
                <w:color w:val="000000"/>
                <w:sz w:val="20"/>
                <w:szCs w:val="20"/>
              </w:rPr>
              <w:lastRenderedPageBreak/>
              <w:t>Cuadro 1</w:t>
            </w:r>
            <w:r w:rsidR="00CE1DB1">
              <w:rPr>
                <w:rFonts w:ascii="Arial" w:eastAsia="Arial" w:hAnsi="Arial" w:cs="Arial"/>
                <w:b/>
                <w:bCs/>
                <w:color w:val="000000"/>
                <w:sz w:val="20"/>
                <w:szCs w:val="20"/>
              </w:rPr>
              <w:t>7</w:t>
            </w:r>
            <w:r w:rsidRPr="007940D4">
              <w:rPr>
                <w:rFonts w:ascii="Arial" w:eastAsia="Arial" w:hAnsi="Arial" w:cs="Arial"/>
                <w:b/>
                <w:bCs/>
                <w:color w:val="000000"/>
                <w:sz w:val="20"/>
                <w:szCs w:val="20"/>
              </w:rPr>
              <w:t>. Distribución del ingreso de la ocupación principal según la Intensidad de la ocupación</w:t>
            </w:r>
            <w:r w:rsidR="0035530C" w:rsidRPr="007940D4">
              <w:rPr>
                <w:rFonts w:ascii="Arial" w:eastAsia="Arial" w:hAnsi="Arial" w:cs="Arial"/>
                <w:b/>
                <w:bCs/>
                <w:color w:val="000000"/>
                <w:sz w:val="20"/>
                <w:szCs w:val="20"/>
              </w:rPr>
              <w:t>.</w:t>
            </w:r>
          </w:p>
        </w:tc>
      </w:tr>
      <w:tr w:rsidR="00E64FD9" w14:paraId="609553D0" w14:textId="77777777" w:rsidTr="00E64FD9">
        <w:trPr>
          <w:cnfStyle w:val="100000000000" w:firstRow="1" w:lastRow="0" w:firstColumn="0" w:lastColumn="0" w:oddVBand="0" w:evenVBand="0" w:oddHBand="0" w:evenHBand="0" w:firstRowFirstColumn="0" w:firstRowLastColumn="0" w:lastRowFirstColumn="0" w:lastRowLastColumn="0"/>
          <w:cantSplit/>
          <w:trHeight w:val="690"/>
          <w:tblHeader/>
          <w:jc w:val="center"/>
        </w:trPr>
        <w:tc>
          <w:tcPr>
            <w:tcW w:w="166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A0D996"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Intensidad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C83B50"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1985483"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Freq</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EF0760"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Media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FAA2EC"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4928A8"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A95E51"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CV</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94267D"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Asimetría</w:t>
            </w:r>
          </w:p>
        </w:tc>
      </w:tr>
      <w:tr w:rsidR="00E64FD9" w14:paraId="1125B659" w14:textId="77777777" w:rsidTr="00E64FD9">
        <w:trPr>
          <w:cantSplit/>
          <w:trHeight w:val="704"/>
          <w:jc w:val="center"/>
        </w:trPr>
        <w:tc>
          <w:tcPr>
            <w:tcW w:w="1669" w:type="dxa"/>
            <w:shd w:val="clear" w:color="auto" w:fill="FFFFFF"/>
            <w:tcMar>
              <w:top w:w="0" w:type="dxa"/>
              <w:left w:w="0" w:type="dxa"/>
              <w:bottom w:w="0" w:type="dxa"/>
              <w:right w:w="0" w:type="dxa"/>
            </w:tcMar>
            <w:vAlign w:val="center"/>
          </w:tcPr>
          <w:p w14:paraId="5BBD3A90"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Sobreocupado</w:t>
            </w:r>
          </w:p>
        </w:tc>
        <w:tc>
          <w:tcPr>
            <w:tcW w:w="0" w:type="auto"/>
            <w:shd w:val="clear" w:color="auto" w:fill="FFFFFF"/>
            <w:tcMar>
              <w:top w:w="0" w:type="dxa"/>
              <w:left w:w="0" w:type="dxa"/>
              <w:bottom w:w="0" w:type="dxa"/>
              <w:right w:w="0" w:type="dxa"/>
            </w:tcMar>
            <w:vAlign w:val="center"/>
          </w:tcPr>
          <w:p w14:paraId="057C84A7"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2319</w:t>
            </w:r>
          </w:p>
        </w:tc>
        <w:tc>
          <w:tcPr>
            <w:tcW w:w="0" w:type="auto"/>
            <w:shd w:val="clear" w:color="auto" w:fill="FFFFFF"/>
            <w:tcMar>
              <w:top w:w="0" w:type="dxa"/>
              <w:left w:w="0" w:type="dxa"/>
              <w:bottom w:w="0" w:type="dxa"/>
              <w:right w:w="0" w:type="dxa"/>
            </w:tcMar>
            <w:vAlign w:val="center"/>
          </w:tcPr>
          <w:p w14:paraId="14F9A215" w14:textId="3CF73AD6"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20,42%</w:t>
            </w:r>
          </w:p>
        </w:tc>
        <w:tc>
          <w:tcPr>
            <w:tcW w:w="0" w:type="auto"/>
            <w:shd w:val="clear" w:color="auto" w:fill="FFFFFF"/>
            <w:tcMar>
              <w:top w:w="0" w:type="dxa"/>
              <w:left w:w="0" w:type="dxa"/>
              <w:bottom w:w="0" w:type="dxa"/>
              <w:right w:w="0" w:type="dxa"/>
            </w:tcMar>
            <w:vAlign w:val="center"/>
          </w:tcPr>
          <w:p w14:paraId="47CBC7EF" w14:textId="4EC9745C"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32262,92</w:t>
            </w:r>
          </w:p>
        </w:tc>
        <w:tc>
          <w:tcPr>
            <w:tcW w:w="0" w:type="auto"/>
            <w:shd w:val="clear" w:color="auto" w:fill="FFFFFF"/>
            <w:tcMar>
              <w:top w:w="0" w:type="dxa"/>
              <w:left w:w="0" w:type="dxa"/>
              <w:bottom w:w="0" w:type="dxa"/>
              <w:right w:w="0" w:type="dxa"/>
            </w:tcMar>
            <w:vAlign w:val="center"/>
          </w:tcPr>
          <w:p w14:paraId="6FC20086"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28000</w:t>
            </w:r>
          </w:p>
        </w:tc>
        <w:tc>
          <w:tcPr>
            <w:tcW w:w="0" w:type="auto"/>
            <w:shd w:val="clear" w:color="auto" w:fill="FFFFFF"/>
            <w:tcMar>
              <w:top w:w="0" w:type="dxa"/>
              <w:left w:w="0" w:type="dxa"/>
              <w:bottom w:w="0" w:type="dxa"/>
              <w:right w:w="0" w:type="dxa"/>
            </w:tcMar>
            <w:vAlign w:val="center"/>
          </w:tcPr>
          <w:p w14:paraId="009B19AE" w14:textId="0E46FEAA"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25821,85</w:t>
            </w:r>
          </w:p>
        </w:tc>
        <w:tc>
          <w:tcPr>
            <w:tcW w:w="0" w:type="auto"/>
            <w:shd w:val="clear" w:color="auto" w:fill="FFFFFF"/>
            <w:tcMar>
              <w:top w:w="0" w:type="dxa"/>
              <w:left w:w="0" w:type="dxa"/>
              <w:bottom w:w="0" w:type="dxa"/>
              <w:right w:w="0" w:type="dxa"/>
            </w:tcMar>
            <w:vAlign w:val="center"/>
          </w:tcPr>
          <w:p w14:paraId="5934EB92" w14:textId="469D372C"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80,04</w:t>
            </w:r>
          </w:p>
        </w:tc>
        <w:tc>
          <w:tcPr>
            <w:tcW w:w="0" w:type="auto"/>
            <w:shd w:val="clear" w:color="auto" w:fill="FFFFFF"/>
            <w:tcMar>
              <w:top w:w="0" w:type="dxa"/>
              <w:left w:w="0" w:type="dxa"/>
              <w:bottom w:w="0" w:type="dxa"/>
              <w:right w:w="0" w:type="dxa"/>
            </w:tcMar>
            <w:vAlign w:val="center"/>
          </w:tcPr>
          <w:p w14:paraId="5E3E2531" w14:textId="60022CD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0,50</w:t>
            </w:r>
          </w:p>
        </w:tc>
      </w:tr>
      <w:tr w:rsidR="00E64FD9" w14:paraId="6F9ABC74" w14:textId="77777777" w:rsidTr="00E64FD9">
        <w:trPr>
          <w:cantSplit/>
          <w:trHeight w:val="690"/>
          <w:jc w:val="center"/>
        </w:trPr>
        <w:tc>
          <w:tcPr>
            <w:tcW w:w="1669" w:type="dxa"/>
            <w:shd w:val="clear" w:color="auto" w:fill="FFFFFF"/>
            <w:tcMar>
              <w:top w:w="0" w:type="dxa"/>
              <w:left w:w="0" w:type="dxa"/>
              <w:bottom w:w="0" w:type="dxa"/>
              <w:right w:w="0" w:type="dxa"/>
            </w:tcMar>
            <w:vAlign w:val="center"/>
          </w:tcPr>
          <w:p w14:paraId="6ED13D3C"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Ocupado pleno</w:t>
            </w:r>
          </w:p>
        </w:tc>
        <w:tc>
          <w:tcPr>
            <w:tcW w:w="0" w:type="auto"/>
            <w:shd w:val="clear" w:color="auto" w:fill="FFFFFF"/>
            <w:tcMar>
              <w:top w:w="0" w:type="dxa"/>
              <w:left w:w="0" w:type="dxa"/>
              <w:bottom w:w="0" w:type="dxa"/>
              <w:right w:w="0" w:type="dxa"/>
            </w:tcMar>
            <w:vAlign w:val="center"/>
          </w:tcPr>
          <w:p w14:paraId="6C271CE2"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5471</w:t>
            </w:r>
          </w:p>
        </w:tc>
        <w:tc>
          <w:tcPr>
            <w:tcW w:w="0" w:type="auto"/>
            <w:shd w:val="clear" w:color="auto" w:fill="FFFFFF"/>
            <w:tcMar>
              <w:top w:w="0" w:type="dxa"/>
              <w:left w:w="0" w:type="dxa"/>
              <w:bottom w:w="0" w:type="dxa"/>
              <w:right w:w="0" w:type="dxa"/>
            </w:tcMar>
            <w:vAlign w:val="center"/>
          </w:tcPr>
          <w:p w14:paraId="338BEE22" w14:textId="7DADF2E8"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48,18%</w:t>
            </w:r>
          </w:p>
        </w:tc>
        <w:tc>
          <w:tcPr>
            <w:tcW w:w="0" w:type="auto"/>
            <w:shd w:val="clear" w:color="auto" w:fill="FFFFFF"/>
            <w:tcMar>
              <w:top w:w="0" w:type="dxa"/>
              <w:left w:w="0" w:type="dxa"/>
              <w:bottom w:w="0" w:type="dxa"/>
              <w:right w:w="0" w:type="dxa"/>
            </w:tcMar>
            <w:vAlign w:val="center"/>
          </w:tcPr>
          <w:p w14:paraId="1A3B54B6" w14:textId="39CE9CCB"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27983,49</w:t>
            </w:r>
          </w:p>
        </w:tc>
        <w:tc>
          <w:tcPr>
            <w:tcW w:w="0" w:type="auto"/>
            <w:shd w:val="clear" w:color="auto" w:fill="FFFFFF"/>
            <w:tcMar>
              <w:top w:w="0" w:type="dxa"/>
              <w:left w:w="0" w:type="dxa"/>
              <w:bottom w:w="0" w:type="dxa"/>
              <w:right w:w="0" w:type="dxa"/>
            </w:tcMar>
            <w:vAlign w:val="center"/>
          </w:tcPr>
          <w:p w14:paraId="712D9318"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25000</w:t>
            </w:r>
          </w:p>
        </w:tc>
        <w:tc>
          <w:tcPr>
            <w:tcW w:w="0" w:type="auto"/>
            <w:shd w:val="clear" w:color="auto" w:fill="FFFFFF"/>
            <w:tcMar>
              <w:top w:w="0" w:type="dxa"/>
              <w:left w:w="0" w:type="dxa"/>
              <w:bottom w:w="0" w:type="dxa"/>
              <w:right w:w="0" w:type="dxa"/>
            </w:tcMar>
            <w:vAlign w:val="center"/>
          </w:tcPr>
          <w:p w14:paraId="7C70FCC5" w14:textId="3777EDEA"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26053,23</w:t>
            </w:r>
          </w:p>
        </w:tc>
        <w:tc>
          <w:tcPr>
            <w:tcW w:w="0" w:type="auto"/>
            <w:shd w:val="clear" w:color="auto" w:fill="FFFFFF"/>
            <w:tcMar>
              <w:top w:w="0" w:type="dxa"/>
              <w:left w:w="0" w:type="dxa"/>
              <w:bottom w:w="0" w:type="dxa"/>
              <w:right w:w="0" w:type="dxa"/>
            </w:tcMar>
            <w:vAlign w:val="center"/>
          </w:tcPr>
          <w:p w14:paraId="159E17EA" w14:textId="0065652D"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93,10</w:t>
            </w:r>
          </w:p>
        </w:tc>
        <w:tc>
          <w:tcPr>
            <w:tcW w:w="0" w:type="auto"/>
            <w:shd w:val="clear" w:color="auto" w:fill="FFFFFF"/>
            <w:tcMar>
              <w:top w:w="0" w:type="dxa"/>
              <w:left w:w="0" w:type="dxa"/>
              <w:bottom w:w="0" w:type="dxa"/>
              <w:right w:w="0" w:type="dxa"/>
            </w:tcMar>
            <w:vAlign w:val="center"/>
          </w:tcPr>
          <w:p w14:paraId="6D0839B5" w14:textId="582781BC"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0,34</w:t>
            </w:r>
          </w:p>
        </w:tc>
      </w:tr>
      <w:tr w:rsidR="00E64FD9" w14:paraId="03BE45C6" w14:textId="77777777" w:rsidTr="00E64FD9">
        <w:trPr>
          <w:cantSplit/>
          <w:trHeight w:val="690"/>
          <w:jc w:val="center"/>
        </w:trPr>
        <w:tc>
          <w:tcPr>
            <w:tcW w:w="1669" w:type="dxa"/>
            <w:shd w:val="clear" w:color="auto" w:fill="FFFFFF"/>
            <w:tcMar>
              <w:top w:w="0" w:type="dxa"/>
              <w:left w:w="0" w:type="dxa"/>
              <w:bottom w:w="0" w:type="dxa"/>
              <w:right w:w="0" w:type="dxa"/>
            </w:tcMar>
            <w:vAlign w:val="center"/>
          </w:tcPr>
          <w:p w14:paraId="1E3C96F8"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No_trabajo</w:t>
            </w:r>
          </w:p>
        </w:tc>
        <w:tc>
          <w:tcPr>
            <w:tcW w:w="0" w:type="auto"/>
            <w:shd w:val="clear" w:color="auto" w:fill="FFFFFF"/>
            <w:tcMar>
              <w:top w:w="0" w:type="dxa"/>
              <w:left w:w="0" w:type="dxa"/>
              <w:bottom w:w="0" w:type="dxa"/>
              <w:right w:w="0" w:type="dxa"/>
            </w:tcMar>
            <w:vAlign w:val="center"/>
          </w:tcPr>
          <w:p w14:paraId="15786011"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2476</w:t>
            </w:r>
          </w:p>
        </w:tc>
        <w:tc>
          <w:tcPr>
            <w:tcW w:w="0" w:type="auto"/>
            <w:shd w:val="clear" w:color="auto" w:fill="FFFFFF"/>
            <w:tcMar>
              <w:top w:w="0" w:type="dxa"/>
              <w:left w:w="0" w:type="dxa"/>
              <w:bottom w:w="0" w:type="dxa"/>
              <w:right w:w="0" w:type="dxa"/>
            </w:tcMar>
            <w:vAlign w:val="center"/>
          </w:tcPr>
          <w:p w14:paraId="460A39F4" w14:textId="2F01F431"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21,8%</w:t>
            </w:r>
          </w:p>
        </w:tc>
        <w:tc>
          <w:tcPr>
            <w:tcW w:w="0" w:type="auto"/>
            <w:shd w:val="clear" w:color="auto" w:fill="FFFFFF"/>
            <w:tcMar>
              <w:top w:w="0" w:type="dxa"/>
              <w:left w:w="0" w:type="dxa"/>
              <w:bottom w:w="0" w:type="dxa"/>
              <w:right w:w="0" w:type="dxa"/>
            </w:tcMar>
            <w:vAlign w:val="center"/>
          </w:tcPr>
          <w:p w14:paraId="115E0DF3" w14:textId="5445DF14"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25480,10</w:t>
            </w:r>
          </w:p>
        </w:tc>
        <w:tc>
          <w:tcPr>
            <w:tcW w:w="0" w:type="auto"/>
            <w:shd w:val="clear" w:color="auto" w:fill="FFFFFF"/>
            <w:tcMar>
              <w:top w:w="0" w:type="dxa"/>
              <w:left w:w="0" w:type="dxa"/>
              <w:bottom w:w="0" w:type="dxa"/>
              <w:right w:w="0" w:type="dxa"/>
            </w:tcMar>
            <w:vAlign w:val="center"/>
          </w:tcPr>
          <w:p w14:paraId="6049E19E"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23000</w:t>
            </w:r>
          </w:p>
        </w:tc>
        <w:tc>
          <w:tcPr>
            <w:tcW w:w="0" w:type="auto"/>
            <w:shd w:val="clear" w:color="auto" w:fill="FFFFFF"/>
            <w:tcMar>
              <w:top w:w="0" w:type="dxa"/>
              <w:left w:w="0" w:type="dxa"/>
              <w:bottom w:w="0" w:type="dxa"/>
              <w:right w:w="0" w:type="dxa"/>
            </w:tcMar>
            <w:vAlign w:val="center"/>
          </w:tcPr>
          <w:p w14:paraId="0D614909" w14:textId="6F14209C"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19642,93</w:t>
            </w:r>
          </w:p>
        </w:tc>
        <w:tc>
          <w:tcPr>
            <w:tcW w:w="0" w:type="auto"/>
            <w:shd w:val="clear" w:color="auto" w:fill="FFFFFF"/>
            <w:tcMar>
              <w:top w:w="0" w:type="dxa"/>
              <w:left w:w="0" w:type="dxa"/>
              <w:bottom w:w="0" w:type="dxa"/>
              <w:right w:w="0" w:type="dxa"/>
            </w:tcMar>
            <w:vAlign w:val="center"/>
          </w:tcPr>
          <w:p w14:paraId="683BA18E" w14:textId="5051A04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77,09</w:t>
            </w:r>
          </w:p>
        </w:tc>
        <w:tc>
          <w:tcPr>
            <w:tcW w:w="0" w:type="auto"/>
            <w:shd w:val="clear" w:color="auto" w:fill="FFFFFF"/>
            <w:tcMar>
              <w:top w:w="0" w:type="dxa"/>
              <w:left w:w="0" w:type="dxa"/>
              <w:bottom w:w="0" w:type="dxa"/>
              <w:right w:w="0" w:type="dxa"/>
            </w:tcMar>
            <w:vAlign w:val="center"/>
          </w:tcPr>
          <w:p w14:paraId="52B1A2C5" w14:textId="21586E33"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0,38</w:t>
            </w:r>
          </w:p>
        </w:tc>
      </w:tr>
      <w:tr w:rsidR="00E64FD9" w14:paraId="3E38E6E6" w14:textId="77777777" w:rsidTr="00E64FD9">
        <w:trPr>
          <w:cantSplit/>
          <w:trHeight w:val="704"/>
          <w:jc w:val="center"/>
        </w:trPr>
        <w:tc>
          <w:tcPr>
            <w:tcW w:w="1669" w:type="dxa"/>
            <w:tcBorders>
              <w:bottom w:val="single" w:sz="16" w:space="0" w:color="666666"/>
            </w:tcBorders>
            <w:shd w:val="clear" w:color="auto" w:fill="FFFFFF"/>
            <w:tcMar>
              <w:top w:w="0" w:type="dxa"/>
              <w:left w:w="0" w:type="dxa"/>
              <w:bottom w:w="0" w:type="dxa"/>
              <w:right w:w="0" w:type="dxa"/>
            </w:tcMar>
            <w:vAlign w:val="center"/>
          </w:tcPr>
          <w:p w14:paraId="3587671E"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Subocupado</w:t>
            </w:r>
          </w:p>
        </w:tc>
        <w:tc>
          <w:tcPr>
            <w:tcW w:w="0" w:type="auto"/>
            <w:tcBorders>
              <w:bottom w:val="single" w:sz="16" w:space="0" w:color="666666"/>
            </w:tcBorders>
            <w:shd w:val="clear" w:color="auto" w:fill="FFFFFF"/>
            <w:tcMar>
              <w:top w:w="0" w:type="dxa"/>
              <w:left w:w="0" w:type="dxa"/>
              <w:bottom w:w="0" w:type="dxa"/>
              <w:right w:w="0" w:type="dxa"/>
            </w:tcMar>
            <w:vAlign w:val="center"/>
          </w:tcPr>
          <w:p w14:paraId="268BA77E"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1090</w:t>
            </w:r>
          </w:p>
        </w:tc>
        <w:tc>
          <w:tcPr>
            <w:tcW w:w="0" w:type="auto"/>
            <w:tcBorders>
              <w:bottom w:val="single" w:sz="16" w:space="0" w:color="666666"/>
            </w:tcBorders>
            <w:shd w:val="clear" w:color="auto" w:fill="FFFFFF"/>
            <w:tcMar>
              <w:top w:w="0" w:type="dxa"/>
              <w:left w:w="0" w:type="dxa"/>
              <w:bottom w:w="0" w:type="dxa"/>
              <w:right w:w="0" w:type="dxa"/>
            </w:tcMar>
            <w:vAlign w:val="center"/>
          </w:tcPr>
          <w:p w14:paraId="56A54C16" w14:textId="031C2BE6"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9,6%</w:t>
            </w:r>
          </w:p>
        </w:tc>
        <w:tc>
          <w:tcPr>
            <w:tcW w:w="0" w:type="auto"/>
            <w:tcBorders>
              <w:bottom w:val="single" w:sz="16" w:space="0" w:color="666666"/>
            </w:tcBorders>
            <w:shd w:val="clear" w:color="auto" w:fill="FFFFFF"/>
            <w:tcMar>
              <w:top w:w="0" w:type="dxa"/>
              <w:left w:w="0" w:type="dxa"/>
              <w:bottom w:w="0" w:type="dxa"/>
              <w:right w:w="0" w:type="dxa"/>
            </w:tcMar>
            <w:vAlign w:val="center"/>
          </w:tcPr>
          <w:p w14:paraId="1E64D47E" w14:textId="4B4D3F2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12093,22</w:t>
            </w:r>
          </w:p>
        </w:tc>
        <w:tc>
          <w:tcPr>
            <w:tcW w:w="0" w:type="auto"/>
            <w:tcBorders>
              <w:bottom w:val="single" w:sz="16" w:space="0" w:color="666666"/>
            </w:tcBorders>
            <w:shd w:val="clear" w:color="auto" w:fill="FFFFFF"/>
            <w:tcMar>
              <w:top w:w="0" w:type="dxa"/>
              <w:left w:w="0" w:type="dxa"/>
              <w:bottom w:w="0" w:type="dxa"/>
              <w:right w:w="0" w:type="dxa"/>
            </w:tcMar>
            <w:vAlign w:val="center"/>
          </w:tcPr>
          <w:p w14:paraId="1D3899DA"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 xml:space="preserve"> 8000</w:t>
            </w:r>
          </w:p>
        </w:tc>
        <w:tc>
          <w:tcPr>
            <w:tcW w:w="0" w:type="auto"/>
            <w:tcBorders>
              <w:bottom w:val="single" w:sz="16" w:space="0" w:color="666666"/>
            </w:tcBorders>
            <w:shd w:val="clear" w:color="auto" w:fill="FFFFFF"/>
            <w:tcMar>
              <w:top w:w="0" w:type="dxa"/>
              <w:left w:w="0" w:type="dxa"/>
              <w:bottom w:w="0" w:type="dxa"/>
              <w:right w:w="0" w:type="dxa"/>
            </w:tcMar>
            <w:vAlign w:val="center"/>
          </w:tcPr>
          <w:p w14:paraId="1F72FCE4" w14:textId="5F6D3F66"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13335,47</w:t>
            </w:r>
          </w:p>
        </w:tc>
        <w:tc>
          <w:tcPr>
            <w:tcW w:w="0" w:type="auto"/>
            <w:tcBorders>
              <w:bottom w:val="single" w:sz="16" w:space="0" w:color="666666"/>
            </w:tcBorders>
            <w:shd w:val="clear" w:color="auto" w:fill="FFFFFF"/>
            <w:tcMar>
              <w:top w:w="0" w:type="dxa"/>
              <w:left w:w="0" w:type="dxa"/>
              <w:bottom w:w="0" w:type="dxa"/>
              <w:right w:w="0" w:type="dxa"/>
            </w:tcMar>
            <w:vAlign w:val="center"/>
          </w:tcPr>
          <w:p w14:paraId="195C6F40" w14:textId="36B17462"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110,27</w:t>
            </w:r>
          </w:p>
        </w:tc>
        <w:tc>
          <w:tcPr>
            <w:tcW w:w="0" w:type="auto"/>
            <w:tcBorders>
              <w:bottom w:val="single" w:sz="16" w:space="0" w:color="666666"/>
            </w:tcBorders>
            <w:shd w:val="clear" w:color="auto" w:fill="FFFFFF"/>
            <w:tcMar>
              <w:top w:w="0" w:type="dxa"/>
              <w:left w:w="0" w:type="dxa"/>
              <w:bottom w:w="0" w:type="dxa"/>
              <w:right w:w="0" w:type="dxa"/>
            </w:tcMar>
            <w:vAlign w:val="center"/>
          </w:tcPr>
          <w:p w14:paraId="0A24BB7A" w14:textId="0719C002"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0,92</w:t>
            </w:r>
          </w:p>
        </w:tc>
      </w:tr>
      <w:tr w:rsidR="00641594" w14:paraId="79C400BA" w14:textId="77777777" w:rsidTr="00E64FD9">
        <w:trPr>
          <w:cantSplit/>
          <w:trHeight w:val="395"/>
          <w:jc w:val="center"/>
        </w:trPr>
        <w:tc>
          <w:tcPr>
            <w:tcW w:w="8935" w:type="dxa"/>
            <w:gridSpan w:val="8"/>
            <w:shd w:val="clear" w:color="auto" w:fill="FFFFFF"/>
            <w:tcMar>
              <w:top w:w="0" w:type="dxa"/>
              <w:left w:w="0" w:type="dxa"/>
              <w:bottom w:w="0" w:type="dxa"/>
              <w:right w:w="0" w:type="dxa"/>
            </w:tcMar>
            <w:vAlign w:val="center"/>
          </w:tcPr>
          <w:p w14:paraId="27FEEC82" w14:textId="698B96A9" w:rsidR="00641594" w:rsidRPr="00EA1CAA" w:rsidRDefault="00641594" w:rsidP="00DB01A7">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p>
        </w:tc>
      </w:tr>
    </w:tbl>
    <w:p w14:paraId="652C13C1" w14:textId="77777777" w:rsidR="00D531D0" w:rsidRDefault="00D531D0" w:rsidP="008E33FA">
      <w:pPr>
        <w:jc w:val="both"/>
        <w:rPr>
          <w:lang w:val="es-ES"/>
        </w:rPr>
      </w:pPr>
    </w:p>
    <w:tbl>
      <w:tblPr>
        <w:tblStyle w:val="Table"/>
        <w:tblW w:w="9004" w:type="dxa"/>
        <w:jc w:val="center"/>
        <w:tblInd w:w="0" w:type="dxa"/>
        <w:tblLook w:val="0420" w:firstRow="1" w:lastRow="0" w:firstColumn="0" w:lastColumn="0" w:noHBand="0" w:noVBand="1"/>
      </w:tblPr>
      <w:tblGrid>
        <w:gridCol w:w="1711"/>
        <w:gridCol w:w="754"/>
        <w:gridCol w:w="960"/>
        <w:gridCol w:w="1130"/>
        <w:gridCol w:w="1057"/>
        <w:gridCol w:w="1312"/>
        <w:gridCol w:w="766"/>
        <w:gridCol w:w="1314"/>
      </w:tblGrid>
      <w:tr w:rsidR="00641594" w14:paraId="7E5B342C" w14:textId="77777777" w:rsidTr="00E64FD9">
        <w:trPr>
          <w:cnfStyle w:val="100000000000" w:firstRow="1" w:lastRow="0" w:firstColumn="0" w:lastColumn="0" w:oddVBand="0" w:evenVBand="0" w:oddHBand="0" w:evenHBand="0" w:firstRowFirstColumn="0" w:firstRowLastColumn="0" w:lastRowFirstColumn="0" w:lastRowLastColumn="0"/>
          <w:cantSplit/>
          <w:trHeight w:val="431"/>
          <w:tblHeader/>
          <w:jc w:val="center"/>
        </w:trPr>
        <w:tc>
          <w:tcPr>
            <w:tcW w:w="9004" w:type="dxa"/>
            <w:gridSpan w:val="8"/>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AE5763" w14:textId="5CA04650" w:rsidR="00641594" w:rsidRPr="007940D4" w:rsidRDefault="00641594" w:rsidP="00641594">
            <w:pPr>
              <w:spacing w:before="100" w:after="100"/>
              <w:ind w:left="100" w:right="100"/>
              <w:jc w:val="both"/>
              <w:rPr>
                <w:b/>
                <w:bCs/>
                <w:sz w:val="20"/>
                <w:szCs w:val="20"/>
              </w:rPr>
            </w:pPr>
            <w:r w:rsidRPr="007940D4">
              <w:rPr>
                <w:rFonts w:ascii="Arial" w:eastAsia="Arial" w:hAnsi="Arial" w:cs="Arial"/>
                <w:b/>
                <w:bCs/>
                <w:color w:val="000000"/>
                <w:sz w:val="20"/>
                <w:szCs w:val="20"/>
              </w:rPr>
              <w:t>Cuadro 1</w:t>
            </w:r>
            <w:r w:rsidR="00CE1DB1">
              <w:rPr>
                <w:rFonts w:ascii="Arial" w:eastAsia="Arial" w:hAnsi="Arial" w:cs="Arial"/>
                <w:b/>
                <w:bCs/>
                <w:color w:val="000000"/>
                <w:sz w:val="20"/>
                <w:szCs w:val="20"/>
              </w:rPr>
              <w:t>8</w:t>
            </w:r>
            <w:r w:rsidRPr="007940D4">
              <w:rPr>
                <w:rFonts w:ascii="Arial" w:eastAsia="Arial" w:hAnsi="Arial" w:cs="Arial"/>
                <w:b/>
                <w:bCs/>
                <w:color w:val="000000"/>
                <w:sz w:val="20"/>
                <w:szCs w:val="20"/>
              </w:rPr>
              <w:t>. Distribución del ingreso de la ocupación principal según la Relación con el Jefe/a del hogar</w:t>
            </w:r>
            <w:r w:rsidR="0035530C" w:rsidRPr="007940D4">
              <w:rPr>
                <w:rFonts w:ascii="Arial" w:eastAsia="Arial" w:hAnsi="Arial" w:cs="Arial"/>
                <w:b/>
                <w:bCs/>
                <w:color w:val="000000"/>
                <w:sz w:val="20"/>
                <w:szCs w:val="20"/>
              </w:rPr>
              <w:t>.</w:t>
            </w:r>
          </w:p>
        </w:tc>
      </w:tr>
      <w:tr w:rsidR="00D531D0" w14:paraId="772B0AB0" w14:textId="77777777" w:rsidTr="00E64FD9">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tcW w:w="156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ED7991" w14:textId="53D91093"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Relaci</w:t>
            </w:r>
            <w:r w:rsidR="00666409" w:rsidRPr="007940D4">
              <w:rPr>
                <w:rFonts w:ascii="Arial" w:eastAsia="Arial" w:hAnsi="Arial" w:cs="Arial"/>
                <w:color w:val="000000"/>
                <w:sz w:val="20"/>
                <w:szCs w:val="20"/>
              </w:rPr>
              <w:t>ón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05D73A3" w14:textId="77777777" w:rsidR="00641594" w:rsidRDefault="00641594" w:rsidP="00DB01A7">
            <w:pPr>
              <w:spacing w:before="100" w:after="100"/>
              <w:ind w:left="100" w:right="100"/>
              <w:jc w:val="right"/>
            </w:pPr>
            <w:r>
              <w:rPr>
                <w:rFonts w:ascii="Arial" w:eastAsia="Arial" w:hAnsi="Arial" w:cs="Arial"/>
                <w:color w:val="000000"/>
                <w:sz w:val="22"/>
                <w:szCs w:val="22"/>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C2A0464"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Freq</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2F73171"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Media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0308FF9"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1007B9"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04E387"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CV</w:t>
            </w:r>
          </w:p>
        </w:tc>
        <w:tc>
          <w:tcPr>
            <w:tcW w:w="120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299890A"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Asimetría</w:t>
            </w:r>
          </w:p>
        </w:tc>
      </w:tr>
      <w:tr w:rsidR="00D531D0" w14:paraId="2EAB8A19" w14:textId="77777777" w:rsidTr="00E64FD9">
        <w:trPr>
          <w:cantSplit/>
          <w:trHeight w:val="431"/>
          <w:jc w:val="center"/>
        </w:trPr>
        <w:tc>
          <w:tcPr>
            <w:tcW w:w="1568" w:type="dxa"/>
            <w:shd w:val="clear" w:color="auto" w:fill="FFFFFF"/>
            <w:tcMar>
              <w:top w:w="0" w:type="dxa"/>
              <w:left w:w="0" w:type="dxa"/>
              <w:bottom w:w="0" w:type="dxa"/>
              <w:right w:w="0" w:type="dxa"/>
            </w:tcMar>
            <w:vAlign w:val="center"/>
          </w:tcPr>
          <w:p w14:paraId="4945FBC5"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Jefe/a</w:t>
            </w:r>
          </w:p>
        </w:tc>
        <w:tc>
          <w:tcPr>
            <w:tcW w:w="0" w:type="auto"/>
            <w:shd w:val="clear" w:color="auto" w:fill="FFFFFF"/>
            <w:tcMar>
              <w:top w:w="0" w:type="dxa"/>
              <w:left w:w="0" w:type="dxa"/>
              <w:bottom w:w="0" w:type="dxa"/>
              <w:right w:w="0" w:type="dxa"/>
            </w:tcMar>
            <w:vAlign w:val="center"/>
          </w:tcPr>
          <w:p w14:paraId="1CD89BE5" w14:textId="77777777" w:rsidR="00641594" w:rsidRDefault="00641594" w:rsidP="00DB01A7">
            <w:pPr>
              <w:spacing w:before="100" w:after="100"/>
              <w:ind w:left="100" w:right="100"/>
              <w:jc w:val="right"/>
            </w:pPr>
            <w:r>
              <w:rPr>
                <w:rFonts w:ascii="Arial" w:eastAsia="Arial" w:hAnsi="Arial" w:cs="Arial"/>
                <w:color w:val="000000"/>
                <w:sz w:val="22"/>
                <w:szCs w:val="22"/>
              </w:rPr>
              <w:t>5773</w:t>
            </w:r>
          </w:p>
        </w:tc>
        <w:tc>
          <w:tcPr>
            <w:tcW w:w="0" w:type="auto"/>
            <w:shd w:val="clear" w:color="auto" w:fill="FFFFFF"/>
            <w:tcMar>
              <w:top w:w="0" w:type="dxa"/>
              <w:left w:w="0" w:type="dxa"/>
              <w:bottom w:w="0" w:type="dxa"/>
              <w:right w:w="0" w:type="dxa"/>
            </w:tcMar>
            <w:vAlign w:val="center"/>
          </w:tcPr>
          <w:p w14:paraId="3CE1662D" w14:textId="231D2F53"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50,84%</w:t>
            </w:r>
          </w:p>
        </w:tc>
        <w:tc>
          <w:tcPr>
            <w:tcW w:w="0" w:type="auto"/>
            <w:shd w:val="clear" w:color="auto" w:fill="FFFFFF"/>
            <w:tcMar>
              <w:top w:w="0" w:type="dxa"/>
              <w:left w:w="0" w:type="dxa"/>
              <w:bottom w:w="0" w:type="dxa"/>
              <w:right w:w="0" w:type="dxa"/>
            </w:tcMar>
            <w:vAlign w:val="center"/>
          </w:tcPr>
          <w:p w14:paraId="2E1998DA" w14:textId="628D712D"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30897,04</w:t>
            </w:r>
          </w:p>
        </w:tc>
        <w:tc>
          <w:tcPr>
            <w:tcW w:w="0" w:type="auto"/>
            <w:shd w:val="clear" w:color="auto" w:fill="FFFFFF"/>
            <w:tcMar>
              <w:top w:w="0" w:type="dxa"/>
              <w:left w:w="0" w:type="dxa"/>
              <w:bottom w:w="0" w:type="dxa"/>
              <w:right w:w="0" w:type="dxa"/>
            </w:tcMar>
            <w:vAlign w:val="center"/>
          </w:tcPr>
          <w:p w14:paraId="2709A822"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28000</w:t>
            </w:r>
          </w:p>
        </w:tc>
        <w:tc>
          <w:tcPr>
            <w:tcW w:w="0" w:type="auto"/>
            <w:shd w:val="clear" w:color="auto" w:fill="FFFFFF"/>
            <w:tcMar>
              <w:top w:w="0" w:type="dxa"/>
              <w:left w:w="0" w:type="dxa"/>
              <w:bottom w:w="0" w:type="dxa"/>
              <w:right w:w="0" w:type="dxa"/>
            </w:tcMar>
            <w:vAlign w:val="center"/>
          </w:tcPr>
          <w:p w14:paraId="3883D806" w14:textId="7A1CA77D"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27516,83</w:t>
            </w:r>
          </w:p>
        </w:tc>
        <w:tc>
          <w:tcPr>
            <w:tcW w:w="0" w:type="auto"/>
            <w:shd w:val="clear" w:color="auto" w:fill="FFFFFF"/>
            <w:tcMar>
              <w:top w:w="0" w:type="dxa"/>
              <w:left w:w="0" w:type="dxa"/>
              <w:bottom w:w="0" w:type="dxa"/>
              <w:right w:w="0" w:type="dxa"/>
            </w:tcMar>
            <w:vAlign w:val="center"/>
          </w:tcPr>
          <w:p w14:paraId="35033672" w14:textId="4BCD0BA4"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89,06</w:t>
            </w:r>
          </w:p>
        </w:tc>
        <w:tc>
          <w:tcPr>
            <w:tcW w:w="1203" w:type="dxa"/>
            <w:shd w:val="clear" w:color="auto" w:fill="FFFFFF"/>
            <w:tcMar>
              <w:top w:w="0" w:type="dxa"/>
              <w:left w:w="0" w:type="dxa"/>
              <w:bottom w:w="0" w:type="dxa"/>
              <w:right w:w="0" w:type="dxa"/>
            </w:tcMar>
            <w:vAlign w:val="center"/>
          </w:tcPr>
          <w:p w14:paraId="574C8C34" w14:textId="21E020F3"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0,32</w:t>
            </w:r>
          </w:p>
        </w:tc>
      </w:tr>
      <w:tr w:rsidR="00D531D0" w14:paraId="09335F9E" w14:textId="77777777" w:rsidTr="00E64FD9">
        <w:trPr>
          <w:cantSplit/>
          <w:trHeight w:val="423"/>
          <w:jc w:val="center"/>
        </w:trPr>
        <w:tc>
          <w:tcPr>
            <w:tcW w:w="1568" w:type="dxa"/>
            <w:shd w:val="clear" w:color="auto" w:fill="FFFFFF"/>
            <w:tcMar>
              <w:top w:w="0" w:type="dxa"/>
              <w:left w:w="0" w:type="dxa"/>
              <w:bottom w:w="0" w:type="dxa"/>
              <w:right w:w="0" w:type="dxa"/>
            </w:tcMar>
            <w:vAlign w:val="center"/>
          </w:tcPr>
          <w:p w14:paraId="05DDA772" w14:textId="2BC66FD9"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C</w:t>
            </w:r>
            <w:r w:rsidR="00791306" w:rsidRPr="007940D4">
              <w:rPr>
                <w:rFonts w:ascii="Arial" w:eastAsia="Arial" w:hAnsi="Arial" w:cs="Arial"/>
                <w:color w:val="000000"/>
                <w:sz w:val="20"/>
                <w:szCs w:val="20"/>
              </w:rPr>
              <w:t>ó</w:t>
            </w:r>
            <w:r w:rsidRPr="007940D4">
              <w:rPr>
                <w:rFonts w:ascii="Arial" w:eastAsia="Arial" w:hAnsi="Arial" w:cs="Arial"/>
                <w:color w:val="000000"/>
                <w:sz w:val="20"/>
                <w:szCs w:val="20"/>
              </w:rPr>
              <w:t>nyuge</w:t>
            </w:r>
          </w:p>
        </w:tc>
        <w:tc>
          <w:tcPr>
            <w:tcW w:w="0" w:type="auto"/>
            <w:shd w:val="clear" w:color="auto" w:fill="FFFFFF"/>
            <w:tcMar>
              <w:top w:w="0" w:type="dxa"/>
              <w:left w:w="0" w:type="dxa"/>
              <w:bottom w:w="0" w:type="dxa"/>
              <w:right w:w="0" w:type="dxa"/>
            </w:tcMar>
            <w:vAlign w:val="center"/>
          </w:tcPr>
          <w:p w14:paraId="236D6308" w14:textId="77777777" w:rsidR="00641594" w:rsidRDefault="00641594" w:rsidP="00DB01A7">
            <w:pPr>
              <w:spacing w:before="100" w:after="100"/>
              <w:ind w:left="100" w:right="100"/>
              <w:jc w:val="right"/>
            </w:pPr>
            <w:r>
              <w:rPr>
                <w:rFonts w:ascii="Arial" w:eastAsia="Arial" w:hAnsi="Arial" w:cs="Arial"/>
                <w:color w:val="000000"/>
                <w:sz w:val="22"/>
                <w:szCs w:val="22"/>
              </w:rPr>
              <w:t>2643</w:t>
            </w:r>
          </w:p>
        </w:tc>
        <w:tc>
          <w:tcPr>
            <w:tcW w:w="0" w:type="auto"/>
            <w:shd w:val="clear" w:color="auto" w:fill="FFFFFF"/>
            <w:tcMar>
              <w:top w:w="0" w:type="dxa"/>
              <w:left w:w="0" w:type="dxa"/>
              <w:bottom w:w="0" w:type="dxa"/>
              <w:right w:w="0" w:type="dxa"/>
            </w:tcMar>
            <w:vAlign w:val="center"/>
          </w:tcPr>
          <w:p w14:paraId="367D0099" w14:textId="3730438E"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23,27%</w:t>
            </w:r>
          </w:p>
        </w:tc>
        <w:tc>
          <w:tcPr>
            <w:tcW w:w="0" w:type="auto"/>
            <w:shd w:val="clear" w:color="auto" w:fill="FFFFFF"/>
            <w:tcMar>
              <w:top w:w="0" w:type="dxa"/>
              <w:left w:w="0" w:type="dxa"/>
              <w:bottom w:w="0" w:type="dxa"/>
              <w:right w:w="0" w:type="dxa"/>
            </w:tcMar>
            <w:vAlign w:val="center"/>
          </w:tcPr>
          <w:p w14:paraId="748CCD7D" w14:textId="76C28D70"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26977,53</w:t>
            </w:r>
          </w:p>
        </w:tc>
        <w:tc>
          <w:tcPr>
            <w:tcW w:w="0" w:type="auto"/>
            <w:shd w:val="clear" w:color="auto" w:fill="FFFFFF"/>
            <w:tcMar>
              <w:top w:w="0" w:type="dxa"/>
              <w:left w:w="0" w:type="dxa"/>
              <w:bottom w:w="0" w:type="dxa"/>
              <w:right w:w="0" w:type="dxa"/>
            </w:tcMar>
            <w:vAlign w:val="center"/>
          </w:tcPr>
          <w:p w14:paraId="58B4216E"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24000</w:t>
            </w:r>
          </w:p>
        </w:tc>
        <w:tc>
          <w:tcPr>
            <w:tcW w:w="0" w:type="auto"/>
            <w:shd w:val="clear" w:color="auto" w:fill="FFFFFF"/>
            <w:tcMar>
              <w:top w:w="0" w:type="dxa"/>
              <w:left w:w="0" w:type="dxa"/>
              <w:bottom w:w="0" w:type="dxa"/>
              <w:right w:w="0" w:type="dxa"/>
            </w:tcMar>
            <w:vAlign w:val="center"/>
          </w:tcPr>
          <w:p w14:paraId="11735DE4" w14:textId="70BBE55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22832,30</w:t>
            </w:r>
          </w:p>
        </w:tc>
        <w:tc>
          <w:tcPr>
            <w:tcW w:w="0" w:type="auto"/>
            <w:shd w:val="clear" w:color="auto" w:fill="FFFFFF"/>
            <w:tcMar>
              <w:top w:w="0" w:type="dxa"/>
              <w:left w:w="0" w:type="dxa"/>
              <w:bottom w:w="0" w:type="dxa"/>
              <w:right w:w="0" w:type="dxa"/>
            </w:tcMar>
            <w:vAlign w:val="center"/>
          </w:tcPr>
          <w:p w14:paraId="11E5C102" w14:textId="642230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84,63</w:t>
            </w:r>
          </w:p>
        </w:tc>
        <w:tc>
          <w:tcPr>
            <w:tcW w:w="1203" w:type="dxa"/>
            <w:shd w:val="clear" w:color="auto" w:fill="FFFFFF"/>
            <w:tcMar>
              <w:top w:w="0" w:type="dxa"/>
              <w:left w:w="0" w:type="dxa"/>
              <w:bottom w:w="0" w:type="dxa"/>
              <w:right w:w="0" w:type="dxa"/>
            </w:tcMar>
            <w:vAlign w:val="center"/>
          </w:tcPr>
          <w:p w14:paraId="362A20A6" w14:textId="30233F74"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0,39</w:t>
            </w:r>
          </w:p>
        </w:tc>
      </w:tr>
      <w:tr w:rsidR="00D531D0" w14:paraId="1F07EFA7" w14:textId="77777777" w:rsidTr="00E64FD9">
        <w:trPr>
          <w:cantSplit/>
          <w:trHeight w:val="423"/>
          <w:jc w:val="center"/>
        </w:trPr>
        <w:tc>
          <w:tcPr>
            <w:tcW w:w="1568" w:type="dxa"/>
            <w:shd w:val="clear" w:color="auto" w:fill="FFFFFF"/>
            <w:tcMar>
              <w:top w:w="0" w:type="dxa"/>
              <w:left w:w="0" w:type="dxa"/>
              <w:bottom w:w="0" w:type="dxa"/>
              <w:right w:w="0" w:type="dxa"/>
            </w:tcMar>
            <w:vAlign w:val="center"/>
          </w:tcPr>
          <w:p w14:paraId="12E7E5AD"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No_fliar</w:t>
            </w:r>
          </w:p>
        </w:tc>
        <w:tc>
          <w:tcPr>
            <w:tcW w:w="0" w:type="auto"/>
            <w:shd w:val="clear" w:color="auto" w:fill="FFFFFF"/>
            <w:tcMar>
              <w:top w:w="0" w:type="dxa"/>
              <w:left w:w="0" w:type="dxa"/>
              <w:bottom w:w="0" w:type="dxa"/>
              <w:right w:w="0" w:type="dxa"/>
            </w:tcMar>
            <w:vAlign w:val="center"/>
          </w:tcPr>
          <w:p w14:paraId="6562D6F1" w14:textId="77777777" w:rsidR="00641594" w:rsidRDefault="00641594" w:rsidP="00DB01A7">
            <w:pPr>
              <w:spacing w:before="100" w:after="100"/>
              <w:ind w:left="100" w:right="100"/>
              <w:jc w:val="right"/>
            </w:pPr>
            <w:r>
              <w:rPr>
                <w:rFonts w:ascii="Arial" w:eastAsia="Arial" w:hAnsi="Arial" w:cs="Arial"/>
                <w:color w:val="000000"/>
                <w:sz w:val="22"/>
                <w:szCs w:val="22"/>
              </w:rPr>
              <w:t xml:space="preserve">  42</w:t>
            </w:r>
          </w:p>
        </w:tc>
        <w:tc>
          <w:tcPr>
            <w:tcW w:w="0" w:type="auto"/>
            <w:shd w:val="clear" w:color="auto" w:fill="FFFFFF"/>
            <w:tcMar>
              <w:top w:w="0" w:type="dxa"/>
              <w:left w:w="0" w:type="dxa"/>
              <w:bottom w:w="0" w:type="dxa"/>
              <w:right w:w="0" w:type="dxa"/>
            </w:tcMar>
            <w:vAlign w:val="center"/>
          </w:tcPr>
          <w:p w14:paraId="1BDCC521" w14:textId="417EB31E"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0,37%</w:t>
            </w:r>
          </w:p>
        </w:tc>
        <w:tc>
          <w:tcPr>
            <w:tcW w:w="0" w:type="auto"/>
            <w:shd w:val="clear" w:color="auto" w:fill="FFFFFF"/>
            <w:tcMar>
              <w:top w:w="0" w:type="dxa"/>
              <w:left w:w="0" w:type="dxa"/>
              <w:bottom w:w="0" w:type="dxa"/>
              <w:right w:w="0" w:type="dxa"/>
            </w:tcMar>
            <w:vAlign w:val="center"/>
          </w:tcPr>
          <w:p w14:paraId="7F8333D7" w14:textId="07DF9F0F"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23083,33</w:t>
            </w:r>
          </w:p>
        </w:tc>
        <w:tc>
          <w:tcPr>
            <w:tcW w:w="0" w:type="auto"/>
            <w:shd w:val="clear" w:color="auto" w:fill="FFFFFF"/>
            <w:tcMar>
              <w:top w:w="0" w:type="dxa"/>
              <w:left w:w="0" w:type="dxa"/>
              <w:bottom w:w="0" w:type="dxa"/>
              <w:right w:w="0" w:type="dxa"/>
            </w:tcMar>
            <w:vAlign w:val="center"/>
          </w:tcPr>
          <w:p w14:paraId="6768A96D"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17000</w:t>
            </w:r>
          </w:p>
        </w:tc>
        <w:tc>
          <w:tcPr>
            <w:tcW w:w="0" w:type="auto"/>
            <w:shd w:val="clear" w:color="auto" w:fill="FFFFFF"/>
            <w:tcMar>
              <w:top w:w="0" w:type="dxa"/>
              <w:left w:w="0" w:type="dxa"/>
              <w:bottom w:w="0" w:type="dxa"/>
              <w:right w:w="0" w:type="dxa"/>
            </w:tcMar>
            <w:vAlign w:val="center"/>
          </w:tcPr>
          <w:p w14:paraId="3538B136" w14:textId="1027CF46"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18249,60</w:t>
            </w:r>
          </w:p>
        </w:tc>
        <w:tc>
          <w:tcPr>
            <w:tcW w:w="0" w:type="auto"/>
            <w:shd w:val="clear" w:color="auto" w:fill="FFFFFF"/>
            <w:tcMar>
              <w:top w:w="0" w:type="dxa"/>
              <w:left w:w="0" w:type="dxa"/>
              <w:bottom w:w="0" w:type="dxa"/>
              <w:right w:w="0" w:type="dxa"/>
            </w:tcMar>
            <w:vAlign w:val="center"/>
          </w:tcPr>
          <w:p w14:paraId="5AF32CB2" w14:textId="666C1CFD"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79,06</w:t>
            </w:r>
          </w:p>
        </w:tc>
        <w:tc>
          <w:tcPr>
            <w:tcW w:w="1203" w:type="dxa"/>
            <w:shd w:val="clear" w:color="auto" w:fill="FFFFFF"/>
            <w:tcMar>
              <w:top w:w="0" w:type="dxa"/>
              <w:left w:w="0" w:type="dxa"/>
              <w:bottom w:w="0" w:type="dxa"/>
              <w:right w:w="0" w:type="dxa"/>
            </w:tcMar>
            <w:vAlign w:val="center"/>
          </w:tcPr>
          <w:p w14:paraId="3E069ED4" w14:textId="26E095FD"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1,00</w:t>
            </w:r>
          </w:p>
        </w:tc>
      </w:tr>
      <w:tr w:rsidR="00D531D0" w14:paraId="13E50146" w14:textId="77777777" w:rsidTr="00E64FD9">
        <w:trPr>
          <w:cantSplit/>
          <w:trHeight w:val="271"/>
          <w:jc w:val="center"/>
        </w:trPr>
        <w:tc>
          <w:tcPr>
            <w:tcW w:w="1568" w:type="dxa"/>
            <w:shd w:val="clear" w:color="auto" w:fill="FFFFFF"/>
            <w:tcMar>
              <w:top w:w="0" w:type="dxa"/>
              <w:left w:w="0" w:type="dxa"/>
              <w:bottom w:w="0" w:type="dxa"/>
              <w:right w:w="0" w:type="dxa"/>
            </w:tcMar>
            <w:vAlign w:val="center"/>
          </w:tcPr>
          <w:p w14:paraId="0E819BD5"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Madre/Padre</w:t>
            </w:r>
          </w:p>
        </w:tc>
        <w:tc>
          <w:tcPr>
            <w:tcW w:w="0" w:type="auto"/>
            <w:shd w:val="clear" w:color="auto" w:fill="FFFFFF"/>
            <w:tcMar>
              <w:top w:w="0" w:type="dxa"/>
              <w:left w:w="0" w:type="dxa"/>
              <w:bottom w:w="0" w:type="dxa"/>
              <w:right w:w="0" w:type="dxa"/>
            </w:tcMar>
            <w:vAlign w:val="center"/>
          </w:tcPr>
          <w:p w14:paraId="1D43FCC5" w14:textId="77777777" w:rsidR="00641594" w:rsidRDefault="00641594" w:rsidP="00DB01A7">
            <w:pPr>
              <w:spacing w:before="100" w:after="100"/>
              <w:ind w:left="100" w:right="100"/>
              <w:jc w:val="right"/>
            </w:pPr>
            <w:r>
              <w:rPr>
                <w:rFonts w:ascii="Arial" w:eastAsia="Arial" w:hAnsi="Arial" w:cs="Arial"/>
                <w:color w:val="000000"/>
                <w:sz w:val="22"/>
                <w:szCs w:val="22"/>
              </w:rPr>
              <w:t xml:space="preserve">  45</w:t>
            </w:r>
          </w:p>
        </w:tc>
        <w:tc>
          <w:tcPr>
            <w:tcW w:w="0" w:type="auto"/>
            <w:shd w:val="clear" w:color="auto" w:fill="FFFFFF"/>
            <w:tcMar>
              <w:top w:w="0" w:type="dxa"/>
              <w:left w:w="0" w:type="dxa"/>
              <w:bottom w:w="0" w:type="dxa"/>
              <w:right w:w="0" w:type="dxa"/>
            </w:tcMar>
            <w:vAlign w:val="center"/>
          </w:tcPr>
          <w:p w14:paraId="5444C27E" w14:textId="04F96A64"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0,4%</w:t>
            </w:r>
          </w:p>
        </w:tc>
        <w:tc>
          <w:tcPr>
            <w:tcW w:w="0" w:type="auto"/>
            <w:shd w:val="clear" w:color="auto" w:fill="FFFFFF"/>
            <w:tcMar>
              <w:top w:w="0" w:type="dxa"/>
              <w:left w:w="0" w:type="dxa"/>
              <w:bottom w:w="0" w:type="dxa"/>
              <w:right w:w="0" w:type="dxa"/>
            </w:tcMar>
            <w:vAlign w:val="center"/>
          </w:tcPr>
          <w:p w14:paraId="6CE64D10" w14:textId="320834F9"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22779,11</w:t>
            </w:r>
          </w:p>
        </w:tc>
        <w:tc>
          <w:tcPr>
            <w:tcW w:w="0" w:type="auto"/>
            <w:shd w:val="clear" w:color="auto" w:fill="FFFFFF"/>
            <w:tcMar>
              <w:top w:w="0" w:type="dxa"/>
              <w:left w:w="0" w:type="dxa"/>
              <w:bottom w:w="0" w:type="dxa"/>
              <w:right w:w="0" w:type="dxa"/>
            </w:tcMar>
            <w:vAlign w:val="center"/>
          </w:tcPr>
          <w:p w14:paraId="5A27513A"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21600</w:t>
            </w:r>
          </w:p>
        </w:tc>
        <w:tc>
          <w:tcPr>
            <w:tcW w:w="0" w:type="auto"/>
            <w:shd w:val="clear" w:color="auto" w:fill="FFFFFF"/>
            <w:tcMar>
              <w:top w:w="0" w:type="dxa"/>
              <w:left w:w="0" w:type="dxa"/>
              <w:bottom w:w="0" w:type="dxa"/>
              <w:right w:w="0" w:type="dxa"/>
            </w:tcMar>
            <w:vAlign w:val="center"/>
          </w:tcPr>
          <w:p w14:paraId="316405FF" w14:textId="10CCD202"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16065,90</w:t>
            </w:r>
          </w:p>
        </w:tc>
        <w:tc>
          <w:tcPr>
            <w:tcW w:w="0" w:type="auto"/>
            <w:shd w:val="clear" w:color="auto" w:fill="FFFFFF"/>
            <w:tcMar>
              <w:top w:w="0" w:type="dxa"/>
              <w:left w:w="0" w:type="dxa"/>
              <w:bottom w:w="0" w:type="dxa"/>
              <w:right w:w="0" w:type="dxa"/>
            </w:tcMar>
            <w:vAlign w:val="center"/>
          </w:tcPr>
          <w:p w14:paraId="6546DF00" w14:textId="75FB584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70,53</w:t>
            </w:r>
          </w:p>
        </w:tc>
        <w:tc>
          <w:tcPr>
            <w:tcW w:w="1203" w:type="dxa"/>
            <w:shd w:val="clear" w:color="auto" w:fill="FFFFFF"/>
            <w:tcMar>
              <w:top w:w="0" w:type="dxa"/>
              <w:left w:w="0" w:type="dxa"/>
              <w:bottom w:w="0" w:type="dxa"/>
              <w:right w:w="0" w:type="dxa"/>
            </w:tcMar>
            <w:vAlign w:val="center"/>
          </w:tcPr>
          <w:p w14:paraId="6AE5FB42" w14:textId="50650AB5"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0,22</w:t>
            </w:r>
          </w:p>
        </w:tc>
      </w:tr>
      <w:tr w:rsidR="00D531D0" w14:paraId="61A4FC62" w14:textId="77777777" w:rsidTr="00E64FD9">
        <w:trPr>
          <w:cantSplit/>
          <w:trHeight w:val="278"/>
          <w:jc w:val="center"/>
        </w:trPr>
        <w:tc>
          <w:tcPr>
            <w:tcW w:w="1568" w:type="dxa"/>
            <w:shd w:val="clear" w:color="auto" w:fill="FFFFFF"/>
            <w:tcMar>
              <w:top w:w="0" w:type="dxa"/>
              <w:left w:w="0" w:type="dxa"/>
              <w:bottom w:w="0" w:type="dxa"/>
              <w:right w:w="0" w:type="dxa"/>
            </w:tcMar>
            <w:vAlign w:val="center"/>
          </w:tcPr>
          <w:p w14:paraId="536E9C4A"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Otros</w:t>
            </w:r>
          </w:p>
        </w:tc>
        <w:tc>
          <w:tcPr>
            <w:tcW w:w="0" w:type="auto"/>
            <w:shd w:val="clear" w:color="auto" w:fill="FFFFFF"/>
            <w:tcMar>
              <w:top w:w="0" w:type="dxa"/>
              <w:left w:w="0" w:type="dxa"/>
              <w:bottom w:w="0" w:type="dxa"/>
              <w:right w:w="0" w:type="dxa"/>
            </w:tcMar>
            <w:vAlign w:val="center"/>
          </w:tcPr>
          <w:p w14:paraId="556EB61F" w14:textId="77777777" w:rsidR="00641594" w:rsidRDefault="00641594" w:rsidP="00DB01A7">
            <w:pPr>
              <w:spacing w:before="100" w:after="100"/>
              <w:ind w:left="100" w:right="100"/>
              <w:jc w:val="right"/>
            </w:pPr>
            <w:r>
              <w:rPr>
                <w:rFonts w:ascii="Arial" w:eastAsia="Arial" w:hAnsi="Arial" w:cs="Arial"/>
                <w:color w:val="000000"/>
                <w:sz w:val="22"/>
                <w:szCs w:val="22"/>
              </w:rPr>
              <w:t xml:space="preserve"> 318</w:t>
            </w:r>
          </w:p>
        </w:tc>
        <w:tc>
          <w:tcPr>
            <w:tcW w:w="0" w:type="auto"/>
            <w:shd w:val="clear" w:color="auto" w:fill="FFFFFF"/>
            <w:tcMar>
              <w:top w:w="0" w:type="dxa"/>
              <w:left w:w="0" w:type="dxa"/>
              <w:bottom w:w="0" w:type="dxa"/>
              <w:right w:w="0" w:type="dxa"/>
            </w:tcMar>
            <w:vAlign w:val="center"/>
          </w:tcPr>
          <w:p w14:paraId="134DAB0A" w14:textId="19079D58"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2,8%</w:t>
            </w:r>
          </w:p>
        </w:tc>
        <w:tc>
          <w:tcPr>
            <w:tcW w:w="0" w:type="auto"/>
            <w:shd w:val="clear" w:color="auto" w:fill="FFFFFF"/>
            <w:tcMar>
              <w:top w:w="0" w:type="dxa"/>
              <w:left w:w="0" w:type="dxa"/>
              <w:bottom w:w="0" w:type="dxa"/>
              <w:right w:w="0" w:type="dxa"/>
            </w:tcMar>
            <w:vAlign w:val="center"/>
          </w:tcPr>
          <w:p w14:paraId="25A76811" w14:textId="37D21848"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20411,01</w:t>
            </w:r>
          </w:p>
        </w:tc>
        <w:tc>
          <w:tcPr>
            <w:tcW w:w="0" w:type="auto"/>
            <w:shd w:val="clear" w:color="auto" w:fill="FFFFFF"/>
            <w:tcMar>
              <w:top w:w="0" w:type="dxa"/>
              <w:left w:w="0" w:type="dxa"/>
              <w:bottom w:w="0" w:type="dxa"/>
              <w:right w:w="0" w:type="dxa"/>
            </w:tcMar>
            <w:vAlign w:val="center"/>
          </w:tcPr>
          <w:p w14:paraId="225007F4"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18000</w:t>
            </w:r>
          </w:p>
        </w:tc>
        <w:tc>
          <w:tcPr>
            <w:tcW w:w="0" w:type="auto"/>
            <w:shd w:val="clear" w:color="auto" w:fill="FFFFFF"/>
            <w:tcMar>
              <w:top w:w="0" w:type="dxa"/>
              <w:left w:w="0" w:type="dxa"/>
              <w:bottom w:w="0" w:type="dxa"/>
              <w:right w:w="0" w:type="dxa"/>
            </w:tcMar>
            <w:vAlign w:val="center"/>
          </w:tcPr>
          <w:p w14:paraId="734DE2D2" w14:textId="49639CF1"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14935,16</w:t>
            </w:r>
          </w:p>
        </w:tc>
        <w:tc>
          <w:tcPr>
            <w:tcW w:w="0" w:type="auto"/>
            <w:shd w:val="clear" w:color="auto" w:fill="FFFFFF"/>
            <w:tcMar>
              <w:top w:w="0" w:type="dxa"/>
              <w:left w:w="0" w:type="dxa"/>
              <w:bottom w:w="0" w:type="dxa"/>
              <w:right w:w="0" w:type="dxa"/>
            </w:tcMar>
            <w:vAlign w:val="center"/>
          </w:tcPr>
          <w:p w14:paraId="0E038190" w14:textId="4F5E1493"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73,17</w:t>
            </w:r>
          </w:p>
        </w:tc>
        <w:tc>
          <w:tcPr>
            <w:tcW w:w="1203" w:type="dxa"/>
            <w:shd w:val="clear" w:color="auto" w:fill="FFFFFF"/>
            <w:tcMar>
              <w:top w:w="0" w:type="dxa"/>
              <w:left w:w="0" w:type="dxa"/>
              <w:bottom w:w="0" w:type="dxa"/>
              <w:right w:w="0" w:type="dxa"/>
            </w:tcMar>
            <w:vAlign w:val="center"/>
          </w:tcPr>
          <w:p w14:paraId="378E1AC0" w14:textId="57C6564E"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0,48</w:t>
            </w:r>
          </w:p>
        </w:tc>
      </w:tr>
      <w:tr w:rsidR="00D531D0" w14:paraId="4BEB88DD" w14:textId="77777777" w:rsidTr="00E64FD9">
        <w:trPr>
          <w:cantSplit/>
          <w:trHeight w:val="423"/>
          <w:jc w:val="center"/>
        </w:trPr>
        <w:tc>
          <w:tcPr>
            <w:tcW w:w="1568" w:type="dxa"/>
            <w:shd w:val="clear" w:color="auto" w:fill="FFFFFF"/>
            <w:tcMar>
              <w:top w:w="0" w:type="dxa"/>
              <w:left w:w="0" w:type="dxa"/>
              <w:bottom w:w="0" w:type="dxa"/>
              <w:right w:w="0" w:type="dxa"/>
            </w:tcMar>
            <w:vAlign w:val="center"/>
          </w:tcPr>
          <w:p w14:paraId="11732421"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Hermano/a</w:t>
            </w:r>
          </w:p>
        </w:tc>
        <w:tc>
          <w:tcPr>
            <w:tcW w:w="0" w:type="auto"/>
            <w:shd w:val="clear" w:color="auto" w:fill="FFFFFF"/>
            <w:tcMar>
              <w:top w:w="0" w:type="dxa"/>
              <w:left w:w="0" w:type="dxa"/>
              <w:bottom w:w="0" w:type="dxa"/>
              <w:right w:w="0" w:type="dxa"/>
            </w:tcMar>
            <w:vAlign w:val="center"/>
          </w:tcPr>
          <w:p w14:paraId="093DC861" w14:textId="77777777" w:rsidR="00641594" w:rsidRDefault="00641594" w:rsidP="00DB01A7">
            <w:pPr>
              <w:spacing w:before="100" w:after="100"/>
              <w:ind w:left="100" w:right="100"/>
              <w:jc w:val="right"/>
            </w:pPr>
            <w:r>
              <w:rPr>
                <w:rFonts w:ascii="Arial" w:eastAsia="Arial" w:hAnsi="Arial" w:cs="Arial"/>
                <w:color w:val="000000"/>
                <w:sz w:val="22"/>
                <w:szCs w:val="22"/>
              </w:rPr>
              <w:t xml:space="preserve"> 166</w:t>
            </w:r>
          </w:p>
        </w:tc>
        <w:tc>
          <w:tcPr>
            <w:tcW w:w="0" w:type="auto"/>
            <w:shd w:val="clear" w:color="auto" w:fill="FFFFFF"/>
            <w:tcMar>
              <w:top w:w="0" w:type="dxa"/>
              <w:left w:w="0" w:type="dxa"/>
              <w:bottom w:w="0" w:type="dxa"/>
              <w:right w:w="0" w:type="dxa"/>
            </w:tcMar>
            <w:vAlign w:val="center"/>
          </w:tcPr>
          <w:p w14:paraId="223CE22B" w14:textId="198BD9B4"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1,46%</w:t>
            </w:r>
          </w:p>
        </w:tc>
        <w:tc>
          <w:tcPr>
            <w:tcW w:w="0" w:type="auto"/>
            <w:shd w:val="clear" w:color="auto" w:fill="FFFFFF"/>
            <w:tcMar>
              <w:top w:w="0" w:type="dxa"/>
              <w:left w:w="0" w:type="dxa"/>
              <w:bottom w:w="0" w:type="dxa"/>
              <w:right w:w="0" w:type="dxa"/>
            </w:tcMar>
            <w:vAlign w:val="center"/>
          </w:tcPr>
          <w:p w14:paraId="14BD568D" w14:textId="135B19B8"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18356,02</w:t>
            </w:r>
          </w:p>
        </w:tc>
        <w:tc>
          <w:tcPr>
            <w:tcW w:w="0" w:type="auto"/>
            <w:shd w:val="clear" w:color="auto" w:fill="FFFFFF"/>
            <w:tcMar>
              <w:top w:w="0" w:type="dxa"/>
              <w:left w:w="0" w:type="dxa"/>
              <w:bottom w:w="0" w:type="dxa"/>
              <w:right w:w="0" w:type="dxa"/>
            </w:tcMar>
            <w:vAlign w:val="center"/>
          </w:tcPr>
          <w:p w14:paraId="3EAE2B46"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15500</w:t>
            </w:r>
          </w:p>
        </w:tc>
        <w:tc>
          <w:tcPr>
            <w:tcW w:w="0" w:type="auto"/>
            <w:shd w:val="clear" w:color="auto" w:fill="FFFFFF"/>
            <w:tcMar>
              <w:top w:w="0" w:type="dxa"/>
              <w:left w:w="0" w:type="dxa"/>
              <w:bottom w:w="0" w:type="dxa"/>
              <w:right w:w="0" w:type="dxa"/>
            </w:tcMar>
            <w:vAlign w:val="center"/>
          </w:tcPr>
          <w:p w14:paraId="3ABF0448" w14:textId="0C7C3D16"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14680,53</w:t>
            </w:r>
          </w:p>
        </w:tc>
        <w:tc>
          <w:tcPr>
            <w:tcW w:w="0" w:type="auto"/>
            <w:shd w:val="clear" w:color="auto" w:fill="FFFFFF"/>
            <w:tcMar>
              <w:top w:w="0" w:type="dxa"/>
              <w:left w:w="0" w:type="dxa"/>
              <w:bottom w:w="0" w:type="dxa"/>
              <w:right w:w="0" w:type="dxa"/>
            </w:tcMar>
            <w:vAlign w:val="center"/>
          </w:tcPr>
          <w:p w14:paraId="4D140E8E" w14:textId="5BFDF701"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79,98</w:t>
            </w:r>
          </w:p>
        </w:tc>
        <w:tc>
          <w:tcPr>
            <w:tcW w:w="1203" w:type="dxa"/>
            <w:shd w:val="clear" w:color="auto" w:fill="FFFFFF"/>
            <w:tcMar>
              <w:top w:w="0" w:type="dxa"/>
              <w:left w:w="0" w:type="dxa"/>
              <w:bottom w:w="0" w:type="dxa"/>
              <w:right w:w="0" w:type="dxa"/>
            </w:tcMar>
            <w:vAlign w:val="center"/>
          </w:tcPr>
          <w:p w14:paraId="157F339B" w14:textId="5EB51564"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0,58</w:t>
            </w:r>
          </w:p>
        </w:tc>
      </w:tr>
      <w:tr w:rsidR="00D531D0" w14:paraId="73EAC23A" w14:textId="77777777" w:rsidTr="00E64FD9">
        <w:trPr>
          <w:cantSplit/>
          <w:trHeight w:val="423"/>
          <w:jc w:val="center"/>
        </w:trPr>
        <w:tc>
          <w:tcPr>
            <w:tcW w:w="1568" w:type="dxa"/>
            <w:shd w:val="clear" w:color="auto" w:fill="FFFFFF"/>
            <w:tcMar>
              <w:top w:w="0" w:type="dxa"/>
              <w:left w:w="0" w:type="dxa"/>
              <w:bottom w:w="0" w:type="dxa"/>
              <w:right w:w="0" w:type="dxa"/>
            </w:tcMar>
            <w:vAlign w:val="center"/>
          </w:tcPr>
          <w:p w14:paraId="25EE7209" w14:textId="77777777"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Hijo/a</w:t>
            </w:r>
          </w:p>
        </w:tc>
        <w:tc>
          <w:tcPr>
            <w:tcW w:w="0" w:type="auto"/>
            <w:shd w:val="clear" w:color="auto" w:fill="FFFFFF"/>
            <w:tcMar>
              <w:top w:w="0" w:type="dxa"/>
              <w:left w:w="0" w:type="dxa"/>
              <w:bottom w:w="0" w:type="dxa"/>
              <w:right w:w="0" w:type="dxa"/>
            </w:tcMar>
            <w:vAlign w:val="center"/>
          </w:tcPr>
          <w:p w14:paraId="47997E63" w14:textId="77777777" w:rsidR="00641594" w:rsidRDefault="00641594" w:rsidP="00DB01A7">
            <w:pPr>
              <w:spacing w:before="100" w:after="100"/>
              <w:ind w:left="100" w:right="100"/>
              <w:jc w:val="right"/>
            </w:pPr>
            <w:r>
              <w:rPr>
                <w:rFonts w:ascii="Arial" w:eastAsia="Arial" w:hAnsi="Arial" w:cs="Arial"/>
                <w:color w:val="000000"/>
                <w:sz w:val="22"/>
                <w:szCs w:val="22"/>
              </w:rPr>
              <w:t>2259</w:t>
            </w:r>
          </w:p>
        </w:tc>
        <w:tc>
          <w:tcPr>
            <w:tcW w:w="0" w:type="auto"/>
            <w:shd w:val="clear" w:color="auto" w:fill="FFFFFF"/>
            <w:tcMar>
              <w:top w:w="0" w:type="dxa"/>
              <w:left w:w="0" w:type="dxa"/>
              <w:bottom w:w="0" w:type="dxa"/>
              <w:right w:w="0" w:type="dxa"/>
            </w:tcMar>
            <w:vAlign w:val="center"/>
          </w:tcPr>
          <w:p w14:paraId="669281DE" w14:textId="4E82B434"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19,89%</w:t>
            </w:r>
          </w:p>
        </w:tc>
        <w:tc>
          <w:tcPr>
            <w:tcW w:w="0" w:type="auto"/>
            <w:shd w:val="clear" w:color="auto" w:fill="FFFFFF"/>
            <w:tcMar>
              <w:top w:w="0" w:type="dxa"/>
              <w:left w:w="0" w:type="dxa"/>
              <w:bottom w:w="0" w:type="dxa"/>
              <w:right w:w="0" w:type="dxa"/>
            </w:tcMar>
            <w:vAlign w:val="center"/>
          </w:tcPr>
          <w:p w14:paraId="1D8CFCB0" w14:textId="75049741"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18230,45</w:t>
            </w:r>
          </w:p>
        </w:tc>
        <w:tc>
          <w:tcPr>
            <w:tcW w:w="0" w:type="auto"/>
            <w:shd w:val="clear" w:color="auto" w:fill="FFFFFF"/>
            <w:tcMar>
              <w:top w:w="0" w:type="dxa"/>
              <w:left w:w="0" w:type="dxa"/>
              <w:bottom w:w="0" w:type="dxa"/>
              <w:right w:w="0" w:type="dxa"/>
            </w:tcMar>
            <w:vAlign w:val="center"/>
          </w:tcPr>
          <w:p w14:paraId="44C6BA03"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15000</w:t>
            </w:r>
          </w:p>
        </w:tc>
        <w:tc>
          <w:tcPr>
            <w:tcW w:w="0" w:type="auto"/>
            <w:shd w:val="clear" w:color="auto" w:fill="FFFFFF"/>
            <w:tcMar>
              <w:top w:w="0" w:type="dxa"/>
              <w:left w:w="0" w:type="dxa"/>
              <w:bottom w:w="0" w:type="dxa"/>
              <w:right w:w="0" w:type="dxa"/>
            </w:tcMar>
            <w:vAlign w:val="center"/>
          </w:tcPr>
          <w:p w14:paraId="16DAE946" w14:textId="3C8A3E9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15186,47</w:t>
            </w:r>
          </w:p>
        </w:tc>
        <w:tc>
          <w:tcPr>
            <w:tcW w:w="0" w:type="auto"/>
            <w:shd w:val="clear" w:color="auto" w:fill="FFFFFF"/>
            <w:tcMar>
              <w:top w:w="0" w:type="dxa"/>
              <w:left w:w="0" w:type="dxa"/>
              <w:bottom w:w="0" w:type="dxa"/>
              <w:right w:w="0" w:type="dxa"/>
            </w:tcMar>
            <w:vAlign w:val="center"/>
          </w:tcPr>
          <w:p w14:paraId="6733D049" w14:textId="167752D4"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83,30</w:t>
            </w:r>
          </w:p>
        </w:tc>
        <w:tc>
          <w:tcPr>
            <w:tcW w:w="1203" w:type="dxa"/>
            <w:shd w:val="clear" w:color="auto" w:fill="FFFFFF"/>
            <w:tcMar>
              <w:top w:w="0" w:type="dxa"/>
              <w:left w:w="0" w:type="dxa"/>
              <w:bottom w:w="0" w:type="dxa"/>
              <w:right w:w="0" w:type="dxa"/>
            </w:tcMar>
            <w:vAlign w:val="center"/>
          </w:tcPr>
          <w:p w14:paraId="49CA60A7" w14:textId="7FC6311F"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0,64</w:t>
            </w:r>
          </w:p>
        </w:tc>
      </w:tr>
      <w:tr w:rsidR="00D531D0" w14:paraId="3539D9C6" w14:textId="77777777" w:rsidTr="00E64FD9">
        <w:trPr>
          <w:cantSplit/>
          <w:trHeight w:val="431"/>
          <w:jc w:val="center"/>
        </w:trPr>
        <w:tc>
          <w:tcPr>
            <w:tcW w:w="1568" w:type="dxa"/>
            <w:tcBorders>
              <w:bottom w:val="single" w:sz="16" w:space="0" w:color="666666"/>
            </w:tcBorders>
            <w:shd w:val="clear" w:color="auto" w:fill="FFFFFF"/>
            <w:tcMar>
              <w:top w:w="0" w:type="dxa"/>
              <w:left w:w="0" w:type="dxa"/>
              <w:bottom w:w="0" w:type="dxa"/>
              <w:right w:w="0" w:type="dxa"/>
            </w:tcMar>
            <w:vAlign w:val="center"/>
          </w:tcPr>
          <w:p w14:paraId="102A29ED" w14:textId="1F73B3D6"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Niet</w:t>
            </w:r>
            <w:r w:rsidR="00D531D0" w:rsidRPr="007940D4">
              <w:rPr>
                <w:rFonts w:ascii="Arial" w:eastAsia="Arial" w:hAnsi="Arial" w:cs="Arial"/>
                <w:color w:val="000000"/>
                <w:sz w:val="20"/>
                <w:szCs w:val="20"/>
              </w:rPr>
              <w:t>o</w:t>
            </w:r>
            <w:r w:rsidRPr="007940D4">
              <w:rPr>
                <w:rFonts w:ascii="Arial" w:eastAsia="Arial" w:hAnsi="Arial" w:cs="Arial"/>
                <w:color w:val="000000"/>
                <w:sz w:val="20"/>
                <w:szCs w:val="20"/>
              </w:rPr>
              <w:t>/a</w:t>
            </w:r>
          </w:p>
        </w:tc>
        <w:tc>
          <w:tcPr>
            <w:tcW w:w="0" w:type="auto"/>
            <w:tcBorders>
              <w:bottom w:val="single" w:sz="16" w:space="0" w:color="666666"/>
            </w:tcBorders>
            <w:shd w:val="clear" w:color="auto" w:fill="FFFFFF"/>
            <w:tcMar>
              <w:top w:w="0" w:type="dxa"/>
              <w:left w:w="0" w:type="dxa"/>
              <w:bottom w:w="0" w:type="dxa"/>
              <w:right w:w="0" w:type="dxa"/>
            </w:tcMar>
            <w:vAlign w:val="center"/>
          </w:tcPr>
          <w:p w14:paraId="3C973081" w14:textId="77777777" w:rsidR="00641594" w:rsidRDefault="00641594" w:rsidP="00DB01A7">
            <w:pPr>
              <w:spacing w:before="100" w:after="100"/>
              <w:ind w:left="100" w:right="100"/>
              <w:jc w:val="right"/>
            </w:pPr>
            <w:r>
              <w:rPr>
                <w:rFonts w:ascii="Arial" w:eastAsia="Arial" w:hAnsi="Arial" w:cs="Arial"/>
                <w:color w:val="000000"/>
                <w:sz w:val="22"/>
                <w:szCs w:val="22"/>
              </w:rPr>
              <w:t xml:space="preserve"> 110</w:t>
            </w:r>
          </w:p>
        </w:tc>
        <w:tc>
          <w:tcPr>
            <w:tcW w:w="0" w:type="auto"/>
            <w:tcBorders>
              <w:bottom w:val="single" w:sz="16" w:space="0" w:color="666666"/>
            </w:tcBorders>
            <w:shd w:val="clear" w:color="auto" w:fill="FFFFFF"/>
            <w:tcMar>
              <w:top w:w="0" w:type="dxa"/>
              <w:left w:w="0" w:type="dxa"/>
              <w:bottom w:w="0" w:type="dxa"/>
              <w:right w:w="0" w:type="dxa"/>
            </w:tcMar>
            <w:vAlign w:val="center"/>
          </w:tcPr>
          <w:p w14:paraId="0F2CA2AD" w14:textId="3FBB746A" w:rsidR="00641594" w:rsidRPr="007940D4" w:rsidRDefault="00641594" w:rsidP="00DB01A7">
            <w:pPr>
              <w:spacing w:before="100" w:after="100"/>
              <w:ind w:left="100" w:right="100"/>
              <w:rPr>
                <w:sz w:val="20"/>
                <w:szCs w:val="20"/>
              </w:rPr>
            </w:pPr>
            <w:r w:rsidRPr="007940D4">
              <w:rPr>
                <w:rFonts w:ascii="Arial" w:eastAsia="Arial" w:hAnsi="Arial" w:cs="Arial"/>
                <w:color w:val="000000"/>
                <w:sz w:val="20"/>
                <w:szCs w:val="20"/>
              </w:rPr>
              <w:t>0,97%</w:t>
            </w:r>
          </w:p>
        </w:tc>
        <w:tc>
          <w:tcPr>
            <w:tcW w:w="0" w:type="auto"/>
            <w:tcBorders>
              <w:bottom w:val="single" w:sz="16" w:space="0" w:color="666666"/>
            </w:tcBorders>
            <w:shd w:val="clear" w:color="auto" w:fill="FFFFFF"/>
            <w:tcMar>
              <w:top w:w="0" w:type="dxa"/>
              <w:left w:w="0" w:type="dxa"/>
              <w:bottom w:w="0" w:type="dxa"/>
              <w:right w:w="0" w:type="dxa"/>
            </w:tcMar>
            <w:vAlign w:val="center"/>
          </w:tcPr>
          <w:p w14:paraId="3E698A35" w14:textId="30FFE221"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16368,82</w:t>
            </w:r>
          </w:p>
        </w:tc>
        <w:tc>
          <w:tcPr>
            <w:tcW w:w="0" w:type="auto"/>
            <w:tcBorders>
              <w:bottom w:val="single" w:sz="16" w:space="0" w:color="666666"/>
            </w:tcBorders>
            <w:shd w:val="clear" w:color="auto" w:fill="FFFFFF"/>
            <w:tcMar>
              <w:top w:w="0" w:type="dxa"/>
              <w:left w:w="0" w:type="dxa"/>
              <w:bottom w:w="0" w:type="dxa"/>
              <w:right w:w="0" w:type="dxa"/>
            </w:tcMar>
            <w:vAlign w:val="center"/>
          </w:tcPr>
          <w:p w14:paraId="71E7F868" w14:textId="77777777"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13450</w:t>
            </w:r>
          </w:p>
        </w:tc>
        <w:tc>
          <w:tcPr>
            <w:tcW w:w="0" w:type="auto"/>
            <w:tcBorders>
              <w:bottom w:val="single" w:sz="16" w:space="0" w:color="666666"/>
            </w:tcBorders>
            <w:shd w:val="clear" w:color="auto" w:fill="FFFFFF"/>
            <w:tcMar>
              <w:top w:w="0" w:type="dxa"/>
              <w:left w:w="0" w:type="dxa"/>
              <w:bottom w:w="0" w:type="dxa"/>
              <w:right w:w="0" w:type="dxa"/>
            </w:tcMar>
            <w:vAlign w:val="center"/>
          </w:tcPr>
          <w:p w14:paraId="6B318FDC" w14:textId="13BBDC62"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14608,83</w:t>
            </w:r>
          </w:p>
        </w:tc>
        <w:tc>
          <w:tcPr>
            <w:tcW w:w="0" w:type="auto"/>
            <w:tcBorders>
              <w:bottom w:val="single" w:sz="16" w:space="0" w:color="666666"/>
            </w:tcBorders>
            <w:shd w:val="clear" w:color="auto" w:fill="FFFFFF"/>
            <w:tcMar>
              <w:top w:w="0" w:type="dxa"/>
              <w:left w:w="0" w:type="dxa"/>
              <w:bottom w:w="0" w:type="dxa"/>
              <w:right w:w="0" w:type="dxa"/>
            </w:tcMar>
            <w:vAlign w:val="center"/>
          </w:tcPr>
          <w:p w14:paraId="6768E248" w14:textId="59A3384C"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89,25</w:t>
            </w:r>
          </w:p>
        </w:tc>
        <w:tc>
          <w:tcPr>
            <w:tcW w:w="1203" w:type="dxa"/>
            <w:tcBorders>
              <w:bottom w:val="single" w:sz="16" w:space="0" w:color="666666"/>
            </w:tcBorders>
            <w:shd w:val="clear" w:color="auto" w:fill="FFFFFF"/>
            <w:tcMar>
              <w:top w:w="0" w:type="dxa"/>
              <w:left w:w="0" w:type="dxa"/>
              <w:bottom w:w="0" w:type="dxa"/>
              <w:right w:w="0" w:type="dxa"/>
            </w:tcMar>
            <w:vAlign w:val="center"/>
          </w:tcPr>
          <w:p w14:paraId="3DBDCBA2" w14:textId="3750993E" w:rsidR="00641594" w:rsidRPr="007940D4" w:rsidRDefault="00641594" w:rsidP="00DB01A7">
            <w:pPr>
              <w:spacing w:before="100" w:after="100"/>
              <w:ind w:left="100" w:right="100"/>
              <w:jc w:val="right"/>
              <w:rPr>
                <w:sz w:val="20"/>
                <w:szCs w:val="20"/>
              </w:rPr>
            </w:pPr>
            <w:r w:rsidRPr="007940D4">
              <w:rPr>
                <w:rFonts w:ascii="Arial" w:eastAsia="Arial" w:hAnsi="Arial" w:cs="Arial"/>
                <w:color w:val="000000"/>
                <w:sz w:val="20"/>
                <w:szCs w:val="20"/>
              </w:rPr>
              <w:t>0,60</w:t>
            </w:r>
          </w:p>
        </w:tc>
      </w:tr>
      <w:tr w:rsidR="00641594" w14:paraId="2CBF2E7C" w14:textId="77777777" w:rsidTr="00E64FD9">
        <w:trPr>
          <w:cantSplit/>
          <w:trHeight w:val="271"/>
          <w:jc w:val="center"/>
        </w:trPr>
        <w:tc>
          <w:tcPr>
            <w:tcW w:w="9004" w:type="dxa"/>
            <w:gridSpan w:val="8"/>
            <w:shd w:val="clear" w:color="auto" w:fill="FFFFFF"/>
            <w:tcMar>
              <w:top w:w="0" w:type="dxa"/>
              <w:left w:w="0" w:type="dxa"/>
              <w:bottom w:w="0" w:type="dxa"/>
              <w:right w:w="0" w:type="dxa"/>
            </w:tcMar>
            <w:vAlign w:val="center"/>
          </w:tcPr>
          <w:p w14:paraId="7967045E" w14:textId="66864891" w:rsidR="00641594" w:rsidRPr="00EA1CAA" w:rsidRDefault="00641594" w:rsidP="00DB01A7">
            <w:pPr>
              <w:spacing w:before="100" w:after="100"/>
              <w:ind w:left="100" w:right="100"/>
              <w:rPr>
                <w:b/>
                <w:bCs/>
                <w:sz w:val="18"/>
                <w:szCs w:val="18"/>
              </w:rPr>
            </w:pPr>
            <w:r w:rsidRPr="00EA1CAA">
              <w:rPr>
                <w:rFonts w:ascii="Arial" w:eastAsia="Arial" w:hAnsi="Arial" w:cs="Arial"/>
                <w:b/>
                <w:bCs/>
                <w:color w:val="000000"/>
                <w:sz w:val="18"/>
                <w:szCs w:val="18"/>
              </w:rPr>
              <w:t>Fuen</w:t>
            </w:r>
            <w:r w:rsidR="00D531D0" w:rsidRPr="00EA1CAA">
              <w:rPr>
                <w:rFonts w:ascii="Arial" w:eastAsia="Arial" w:hAnsi="Arial" w:cs="Arial"/>
                <w:b/>
                <w:bCs/>
                <w:color w:val="000000"/>
                <w:sz w:val="18"/>
                <w:szCs w:val="18"/>
              </w:rPr>
              <w:t>te: EPH 2º Trimestre 2020.</w:t>
            </w:r>
          </w:p>
          <w:p w14:paraId="52149295" w14:textId="77777777" w:rsidR="00641594" w:rsidRDefault="00641594" w:rsidP="00DB01A7">
            <w:pPr>
              <w:spacing w:before="100" w:after="100"/>
              <w:ind w:left="100" w:right="100"/>
              <w:rPr>
                <w:sz w:val="18"/>
                <w:szCs w:val="18"/>
              </w:rPr>
            </w:pPr>
          </w:p>
          <w:p w14:paraId="42A3021B" w14:textId="489AE26E" w:rsidR="00641594" w:rsidRDefault="00641594" w:rsidP="00DB01A7">
            <w:pPr>
              <w:spacing w:before="100" w:after="100"/>
              <w:ind w:left="100" w:right="100"/>
              <w:rPr>
                <w:sz w:val="18"/>
                <w:szCs w:val="18"/>
              </w:rPr>
            </w:pPr>
          </w:p>
          <w:p w14:paraId="78ED642F" w14:textId="46295131" w:rsidR="00D531D0" w:rsidRDefault="00D531D0" w:rsidP="00DB01A7">
            <w:pPr>
              <w:spacing w:before="100" w:after="100"/>
              <w:ind w:left="100" w:right="100"/>
              <w:rPr>
                <w:sz w:val="18"/>
                <w:szCs w:val="18"/>
              </w:rPr>
            </w:pPr>
          </w:p>
          <w:p w14:paraId="3A1C90DB" w14:textId="77777777" w:rsidR="00D531D0" w:rsidRDefault="00D531D0" w:rsidP="00DB01A7">
            <w:pPr>
              <w:spacing w:before="100" w:after="100"/>
              <w:ind w:left="100" w:right="100"/>
              <w:rPr>
                <w:sz w:val="18"/>
                <w:szCs w:val="18"/>
              </w:rPr>
            </w:pPr>
          </w:p>
          <w:p w14:paraId="19534546" w14:textId="77777777" w:rsidR="00641594" w:rsidRDefault="00641594" w:rsidP="00DB01A7">
            <w:pPr>
              <w:spacing w:before="100" w:after="100"/>
              <w:ind w:left="100" w:right="100"/>
              <w:rPr>
                <w:sz w:val="18"/>
                <w:szCs w:val="18"/>
              </w:rPr>
            </w:pPr>
          </w:p>
          <w:p w14:paraId="3E10A74C" w14:textId="77777777" w:rsidR="00641594" w:rsidRDefault="00641594" w:rsidP="00DB01A7">
            <w:pPr>
              <w:spacing w:before="100" w:after="100"/>
              <w:ind w:left="100" w:right="100"/>
              <w:rPr>
                <w:sz w:val="18"/>
                <w:szCs w:val="18"/>
              </w:rPr>
            </w:pPr>
          </w:p>
          <w:p w14:paraId="07644531" w14:textId="2A9555FD" w:rsidR="00641594" w:rsidRPr="00641594" w:rsidRDefault="00641594" w:rsidP="00DB01A7">
            <w:pPr>
              <w:spacing w:before="100" w:after="100"/>
              <w:ind w:left="100" w:right="100"/>
              <w:rPr>
                <w:sz w:val="18"/>
                <w:szCs w:val="18"/>
              </w:rPr>
            </w:pPr>
          </w:p>
        </w:tc>
      </w:tr>
    </w:tbl>
    <w:p w14:paraId="0884D71D" w14:textId="34C6E41F" w:rsidR="00641594" w:rsidRDefault="00641594" w:rsidP="008E33FA">
      <w:pPr>
        <w:jc w:val="both"/>
        <w:rPr>
          <w:lang w:val="es-ES"/>
        </w:rPr>
      </w:pPr>
    </w:p>
    <w:p w14:paraId="4D2A48C3" w14:textId="6A362FF6" w:rsidR="00D531D0" w:rsidRDefault="00D531D0" w:rsidP="008E33FA">
      <w:pPr>
        <w:jc w:val="both"/>
        <w:rPr>
          <w:lang w:val="es-ES"/>
        </w:rPr>
      </w:pPr>
    </w:p>
    <w:tbl>
      <w:tblPr>
        <w:tblStyle w:val="Table"/>
        <w:tblW w:w="8490" w:type="dxa"/>
        <w:jc w:val="center"/>
        <w:tblInd w:w="0" w:type="dxa"/>
        <w:tblLook w:val="0420" w:firstRow="1" w:lastRow="0" w:firstColumn="0" w:lastColumn="0" w:noHBand="0" w:noVBand="1"/>
      </w:tblPr>
      <w:tblGrid>
        <w:gridCol w:w="999"/>
        <w:gridCol w:w="734"/>
        <w:gridCol w:w="1000"/>
        <w:gridCol w:w="1177"/>
        <w:gridCol w:w="1101"/>
        <w:gridCol w:w="1366"/>
        <w:gridCol w:w="924"/>
        <w:gridCol w:w="1189"/>
      </w:tblGrid>
      <w:tr w:rsidR="00D531D0" w:rsidRPr="007940D4" w14:paraId="0BA8FEA1" w14:textId="77777777" w:rsidTr="00E64FD9">
        <w:trPr>
          <w:cnfStyle w:val="100000000000" w:firstRow="1" w:lastRow="0" w:firstColumn="0" w:lastColumn="0" w:oddVBand="0" w:evenVBand="0" w:oddHBand="0" w:evenHBand="0" w:firstRowFirstColumn="0" w:firstRowLastColumn="0" w:lastRowFirstColumn="0" w:lastRowLastColumn="0"/>
          <w:cantSplit/>
          <w:trHeight w:val="701"/>
          <w:tblHeader/>
          <w:jc w:val="center"/>
        </w:trPr>
        <w:tc>
          <w:tcPr>
            <w:tcW w:w="0" w:type="auto"/>
            <w:gridSpan w:val="8"/>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0E4CE7" w14:textId="6EB6F2F6" w:rsidR="00D531D0" w:rsidRPr="007940D4" w:rsidRDefault="00D531D0" w:rsidP="00D531D0">
            <w:pPr>
              <w:spacing w:before="100" w:after="100"/>
              <w:ind w:left="100" w:right="100"/>
              <w:jc w:val="both"/>
              <w:rPr>
                <w:b/>
                <w:bCs/>
                <w:sz w:val="20"/>
                <w:szCs w:val="20"/>
              </w:rPr>
            </w:pPr>
            <w:r w:rsidRPr="007940D4">
              <w:rPr>
                <w:rFonts w:ascii="Arial" w:eastAsia="Arial" w:hAnsi="Arial" w:cs="Arial"/>
                <w:b/>
                <w:bCs/>
                <w:color w:val="000000"/>
                <w:sz w:val="20"/>
                <w:szCs w:val="20"/>
              </w:rPr>
              <w:lastRenderedPageBreak/>
              <w:t>Cuadro 1</w:t>
            </w:r>
            <w:r w:rsidR="00CE1DB1">
              <w:rPr>
                <w:rFonts w:ascii="Arial" w:eastAsia="Arial" w:hAnsi="Arial" w:cs="Arial"/>
                <w:b/>
                <w:bCs/>
                <w:color w:val="000000"/>
                <w:sz w:val="20"/>
                <w:szCs w:val="20"/>
              </w:rPr>
              <w:t>9</w:t>
            </w:r>
            <w:r w:rsidRPr="007940D4">
              <w:rPr>
                <w:rFonts w:ascii="Arial" w:eastAsia="Arial" w:hAnsi="Arial" w:cs="Arial"/>
                <w:b/>
                <w:bCs/>
                <w:color w:val="000000"/>
                <w:sz w:val="20"/>
                <w:szCs w:val="20"/>
              </w:rPr>
              <w:t>. Distribución del ingreso de la ocupación principal según el Tipo de establecimiento</w:t>
            </w:r>
            <w:r w:rsidR="0035530C" w:rsidRPr="007940D4">
              <w:rPr>
                <w:rFonts w:ascii="Arial" w:eastAsia="Arial" w:hAnsi="Arial" w:cs="Arial"/>
                <w:b/>
                <w:bCs/>
                <w:color w:val="000000"/>
                <w:sz w:val="20"/>
                <w:szCs w:val="20"/>
              </w:rPr>
              <w:t>.</w:t>
            </w:r>
          </w:p>
        </w:tc>
      </w:tr>
      <w:tr w:rsidR="00E64FD9" w:rsidRPr="007940D4" w14:paraId="1B368C5D" w14:textId="77777777" w:rsidTr="00E64FD9">
        <w:trPr>
          <w:cnfStyle w:val="100000000000" w:firstRow="1" w:lastRow="0" w:firstColumn="0" w:lastColumn="0" w:oddVBand="0" w:evenVBand="0" w:oddHBand="0" w:evenHBand="0" w:firstRowFirstColumn="0" w:firstRowLastColumn="0" w:lastRowFirstColumn="0" w:lastRowLastColumn="0"/>
          <w:cantSplit/>
          <w:trHeight w:val="442"/>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3D2F9E" w14:textId="77777777" w:rsidR="00D531D0" w:rsidRPr="007940D4" w:rsidRDefault="00D531D0" w:rsidP="00DB01A7">
            <w:pPr>
              <w:spacing w:before="100" w:after="100"/>
              <w:ind w:left="100" w:right="100"/>
              <w:rPr>
                <w:sz w:val="20"/>
                <w:szCs w:val="20"/>
              </w:rPr>
            </w:pPr>
            <w:r w:rsidRPr="007940D4">
              <w:rPr>
                <w:rFonts w:ascii="Arial" w:eastAsia="Arial" w:hAnsi="Arial" w:cs="Arial"/>
                <w:color w:val="000000"/>
                <w:sz w:val="20"/>
                <w:szCs w:val="20"/>
              </w:rPr>
              <w:t>Tipo</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58A507" w14:textId="77777777" w:rsidR="00D531D0" w:rsidRDefault="00D531D0" w:rsidP="00DB01A7">
            <w:pPr>
              <w:spacing w:before="100" w:after="100"/>
              <w:ind w:left="100" w:right="100"/>
              <w:jc w:val="right"/>
            </w:pPr>
            <w:r>
              <w:rPr>
                <w:rFonts w:ascii="Arial" w:eastAsia="Arial" w:hAnsi="Arial" w:cs="Arial"/>
                <w:color w:val="000000"/>
                <w:sz w:val="22"/>
                <w:szCs w:val="22"/>
              </w:rPr>
              <w:t>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BFD548" w14:textId="77777777" w:rsidR="00D531D0" w:rsidRPr="007940D4" w:rsidRDefault="00D531D0" w:rsidP="00DB01A7">
            <w:pPr>
              <w:spacing w:before="100" w:after="100"/>
              <w:ind w:left="100" w:right="100"/>
              <w:rPr>
                <w:sz w:val="20"/>
                <w:szCs w:val="20"/>
              </w:rPr>
            </w:pPr>
            <w:r w:rsidRPr="007940D4">
              <w:rPr>
                <w:rFonts w:ascii="Arial" w:eastAsia="Arial" w:hAnsi="Arial" w:cs="Arial"/>
                <w:color w:val="000000"/>
                <w:sz w:val="20"/>
                <w:szCs w:val="20"/>
              </w:rPr>
              <w:t>Freq</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661FE4" w14:textId="77777777"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Media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0E26DE2" w14:textId="77777777"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9E3AD5" w14:textId="77777777"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440560" w14:textId="77777777"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CV</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8F016D" w14:textId="77777777"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Asimetría</w:t>
            </w:r>
          </w:p>
        </w:tc>
      </w:tr>
      <w:tr w:rsidR="00E64FD9" w:rsidRPr="007940D4" w14:paraId="7D9AB8AF" w14:textId="77777777" w:rsidTr="00E64FD9">
        <w:trPr>
          <w:cantSplit/>
          <w:trHeight w:val="701"/>
          <w:jc w:val="center"/>
        </w:trPr>
        <w:tc>
          <w:tcPr>
            <w:tcW w:w="0" w:type="auto"/>
            <w:shd w:val="clear" w:color="auto" w:fill="FFFFFF"/>
            <w:tcMar>
              <w:top w:w="0" w:type="dxa"/>
              <w:left w:w="0" w:type="dxa"/>
              <w:bottom w:w="0" w:type="dxa"/>
              <w:right w:w="0" w:type="dxa"/>
            </w:tcMar>
            <w:vAlign w:val="center"/>
          </w:tcPr>
          <w:p w14:paraId="16B3967E" w14:textId="77777777" w:rsidR="00D531D0" w:rsidRPr="007940D4" w:rsidRDefault="00D531D0" w:rsidP="00DB01A7">
            <w:pPr>
              <w:spacing w:before="100" w:after="100"/>
              <w:ind w:left="100" w:right="100"/>
              <w:rPr>
                <w:sz w:val="20"/>
                <w:szCs w:val="20"/>
              </w:rPr>
            </w:pPr>
            <w:r w:rsidRPr="007940D4">
              <w:rPr>
                <w:rFonts w:ascii="Arial" w:eastAsia="Arial" w:hAnsi="Arial" w:cs="Arial"/>
                <w:color w:val="000000"/>
                <w:sz w:val="20"/>
                <w:szCs w:val="20"/>
              </w:rPr>
              <w:t>Estatal</w:t>
            </w:r>
          </w:p>
        </w:tc>
        <w:tc>
          <w:tcPr>
            <w:tcW w:w="0" w:type="auto"/>
            <w:shd w:val="clear" w:color="auto" w:fill="FFFFFF"/>
            <w:tcMar>
              <w:top w:w="0" w:type="dxa"/>
              <w:left w:w="0" w:type="dxa"/>
              <w:bottom w:w="0" w:type="dxa"/>
              <w:right w:w="0" w:type="dxa"/>
            </w:tcMar>
            <w:vAlign w:val="center"/>
          </w:tcPr>
          <w:p w14:paraId="02A116ED" w14:textId="77777777" w:rsidR="00D531D0" w:rsidRPr="00666409" w:rsidRDefault="00D531D0" w:rsidP="00DB01A7">
            <w:pPr>
              <w:spacing w:before="100" w:after="100"/>
              <w:ind w:left="100" w:right="100"/>
              <w:jc w:val="right"/>
              <w:rPr>
                <w:sz w:val="20"/>
                <w:szCs w:val="20"/>
              </w:rPr>
            </w:pPr>
            <w:r w:rsidRPr="00666409">
              <w:rPr>
                <w:rFonts w:ascii="Arial" w:eastAsia="Arial" w:hAnsi="Arial" w:cs="Arial"/>
                <w:color w:val="000000"/>
                <w:sz w:val="20"/>
                <w:szCs w:val="20"/>
              </w:rPr>
              <w:t>3210</w:t>
            </w:r>
          </w:p>
        </w:tc>
        <w:tc>
          <w:tcPr>
            <w:tcW w:w="0" w:type="auto"/>
            <w:shd w:val="clear" w:color="auto" w:fill="FFFFFF"/>
            <w:tcMar>
              <w:top w:w="0" w:type="dxa"/>
              <w:left w:w="0" w:type="dxa"/>
              <w:bottom w:w="0" w:type="dxa"/>
              <w:right w:w="0" w:type="dxa"/>
            </w:tcMar>
            <w:vAlign w:val="center"/>
          </w:tcPr>
          <w:p w14:paraId="78F92995" w14:textId="349FCA2B" w:rsidR="00D531D0" w:rsidRPr="007940D4" w:rsidRDefault="00D531D0" w:rsidP="00DB01A7">
            <w:pPr>
              <w:spacing w:before="100" w:after="100"/>
              <w:ind w:left="100" w:right="100"/>
              <w:rPr>
                <w:sz w:val="20"/>
                <w:szCs w:val="20"/>
              </w:rPr>
            </w:pPr>
            <w:r w:rsidRPr="007940D4">
              <w:rPr>
                <w:rFonts w:ascii="Arial" w:eastAsia="Arial" w:hAnsi="Arial" w:cs="Arial"/>
                <w:color w:val="000000"/>
                <w:sz w:val="20"/>
                <w:szCs w:val="20"/>
              </w:rPr>
              <w:t>28,27%</w:t>
            </w:r>
          </w:p>
        </w:tc>
        <w:tc>
          <w:tcPr>
            <w:tcW w:w="0" w:type="auto"/>
            <w:shd w:val="clear" w:color="auto" w:fill="FFFFFF"/>
            <w:tcMar>
              <w:top w:w="0" w:type="dxa"/>
              <w:left w:w="0" w:type="dxa"/>
              <w:bottom w:w="0" w:type="dxa"/>
              <w:right w:w="0" w:type="dxa"/>
            </w:tcMar>
            <w:vAlign w:val="center"/>
          </w:tcPr>
          <w:p w14:paraId="09BD2EC6" w14:textId="49B5A943"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36229,29</w:t>
            </w:r>
          </w:p>
        </w:tc>
        <w:tc>
          <w:tcPr>
            <w:tcW w:w="0" w:type="auto"/>
            <w:shd w:val="clear" w:color="auto" w:fill="FFFFFF"/>
            <w:tcMar>
              <w:top w:w="0" w:type="dxa"/>
              <w:left w:w="0" w:type="dxa"/>
              <w:bottom w:w="0" w:type="dxa"/>
              <w:right w:w="0" w:type="dxa"/>
            </w:tcMar>
            <w:vAlign w:val="center"/>
          </w:tcPr>
          <w:p w14:paraId="39B80CDD" w14:textId="77777777"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30000</w:t>
            </w:r>
          </w:p>
        </w:tc>
        <w:tc>
          <w:tcPr>
            <w:tcW w:w="0" w:type="auto"/>
            <w:shd w:val="clear" w:color="auto" w:fill="FFFFFF"/>
            <w:tcMar>
              <w:top w:w="0" w:type="dxa"/>
              <w:left w:w="0" w:type="dxa"/>
              <w:bottom w:w="0" w:type="dxa"/>
              <w:right w:w="0" w:type="dxa"/>
            </w:tcMar>
            <w:vAlign w:val="center"/>
          </w:tcPr>
          <w:p w14:paraId="64D25732" w14:textId="6A8113F4"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24951,87</w:t>
            </w:r>
          </w:p>
        </w:tc>
        <w:tc>
          <w:tcPr>
            <w:tcW w:w="0" w:type="auto"/>
            <w:shd w:val="clear" w:color="auto" w:fill="FFFFFF"/>
            <w:tcMar>
              <w:top w:w="0" w:type="dxa"/>
              <w:left w:w="0" w:type="dxa"/>
              <w:bottom w:w="0" w:type="dxa"/>
              <w:right w:w="0" w:type="dxa"/>
            </w:tcMar>
            <w:vAlign w:val="center"/>
          </w:tcPr>
          <w:p w14:paraId="7467FBFE" w14:textId="6B7812F8"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68,87</w:t>
            </w:r>
          </w:p>
        </w:tc>
        <w:tc>
          <w:tcPr>
            <w:tcW w:w="0" w:type="auto"/>
            <w:shd w:val="clear" w:color="auto" w:fill="FFFFFF"/>
            <w:tcMar>
              <w:top w:w="0" w:type="dxa"/>
              <w:left w:w="0" w:type="dxa"/>
              <w:bottom w:w="0" w:type="dxa"/>
              <w:right w:w="0" w:type="dxa"/>
            </w:tcMar>
            <w:vAlign w:val="center"/>
          </w:tcPr>
          <w:p w14:paraId="543B2F84" w14:textId="6390942E"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0,75</w:t>
            </w:r>
          </w:p>
        </w:tc>
      </w:tr>
      <w:tr w:rsidR="00E64FD9" w:rsidRPr="007940D4" w14:paraId="5D8B8C2D" w14:textId="77777777" w:rsidTr="00E64FD9">
        <w:trPr>
          <w:cantSplit/>
          <w:trHeight w:val="442"/>
          <w:jc w:val="center"/>
        </w:trPr>
        <w:tc>
          <w:tcPr>
            <w:tcW w:w="0" w:type="auto"/>
            <w:shd w:val="clear" w:color="auto" w:fill="FFFFFF"/>
            <w:tcMar>
              <w:top w:w="0" w:type="dxa"/>
              <w:left w:w="0" w:type="dxa"/>
              <w:bottom w:w="0" w:type="dxa"/>
              <w:right w:w="0" w:type="dxa"/>
            </w:tcMar>
            <w:vAlign w:val="center"/>
          </w:tcPr>
          <w:p w14:paraId="33AC1AB2" w14:textId="77777777" w:rsidR="00D531D0" w:rsidRPr="007940D4" w:rsidRDefault="00D531D0" w:rsidP="00DB01A7">
            <w:pPr>
              <w:spacing w:before="100" w:after="100"/>
              <w:ind w:left="100" w:right="100"/>
              <w:rPr>
                <w:sz w:val="20"/>
                <w:szCs w:val="20"/>
              </w:rPr>
            </w:pPr>
            <w:r w:rsidRPr="007940D4">
              <w:rPr>
                <w:rFonts w:ascii="Arial" w:eastAsia="Arial" w:hAnsi="Arial" w:cs="Arial"/>
                <w:color w:val="000000"/>
                <w:sz w:val="20"/>
                <w:szCs w:val="20"/>
              </w:rPr>
              <w:t>Otro</w:t>
            </w:r>
          </w:p>
        </w:tc>
        <w:tc>
          <w:tcPr>
            <w:tcW w:w="0" w:type="auto"/>
            <w:shd w:val="clear" w:color="auto" w:fill="FFFFFF"/>
            <w:tcMar>
              <w:top w:w="0" w:type="dxa"/>
              <w:left w:w="0" w:type="dxa"/>
              <w:bottom w:w="0" w:type="dxa"/>
              <w:right w:w="0" w:type="dxa"/>
            </w:tcMar>
            <w:vAlign w:val="center"/>
          </w:tcPr>
          <w:p w14:paraId="6C88E1B9" w14:textId="77777777" w:rsidR="00D531D0" w:rsidRPr="00666409" w:rsidRDefault="00D531D0" w:rsidP="00DB01A7">
            <w:pPr>
              <w:spacing w:before="100" w:after="100"/>
              <w:ind w:left="100" w:right="100"/>
              <w:jc w:val="right"/>
              <w:rPr>
                <w:sz w:val="20"/>
                <w:szCs w:val="20"/>
              </w:rPr>
            </w:pPr>
            <w:r w:rsidRPr="00666409">
              <w:rPr>
                <w:rFonts w:ascii="Arial" w:eastAsia="Arial" w:hAnsi="Arial" w:cs="Arial"/>
                <w:color w:val="000000"/>
                <w:sz w:val="20"/>
                <w:szCs w:val="20"/>
              </w:rPr>
              <w:t xml:space="preserve"> 127</w:t>
            </w:r>
          </w:p>
        </w:tc>
        <w:tc>
          <w:tcPr>
            <w:tcW w:w="0" w:type="auto"/>
            <w:shd w:val="clear" w:color="auto" w:fill="FFFFFF"/>
            <w:tcMar>
              <w:top w:w="0" w:type="dxa"/>
              <w:left w:w="0" w:type="dxa"/>
              <w:bottom w:w="0" w:type="dxa"/>
              <w:right w:w="0" w:type="dxa"/>
            </w:tcMar>
            <w:vAlign w:val="center"/>
          </w:tcPr>
          <w:p w14:paraId="5A4865D9" w14:textId="3A51F2F5" w:rsidR="00D531D0" w:rsidRPr="007940D4" w:rsidRDefault="00D531D0" w:rsidP="00DB01A7">
            <w:pPr>
              <w:spacing w:before="100" w:after="100"/>
              <w:ind w:left="100" w:right="100"/>
              <w:rPr>
                <w:sz w:val="20"/>
                <w:szCs w:val="20"/>
              </w:rPr>
            </w:pPr>
            <w:r w:rsidRPr="007940D4">
              <w:rPr>
                <w:rFonts w:ascii="Arial" w:eastAsia="Arial" w:hAnsi="Arial" w:cs="Arial"/>
                <w:color w:val="000000"/>
                <w:sz w:val="20"/>
                <w:szCs w:val="20"/>
              </w:rPr>
              <w:t>1,12%</w:t>
            </w:r>
          </w:p>
        </w:tc>
        <w:tc>
          <w:tcPr>
            <w:tcW w:w="0" w:type="auto"/>
            <w:shd w:val="clear" w:color="auto" w:fill="FFFFFF"/>
            <w:tcMar>
              <w:top w:w="0" w:type="dxa"/>
              <w:left w:w="0" w:type="dxa"/>
              <w:bottom w:w="0" w:type="dxa"/>
              <w:right w:w="0" w:type="dxa"/>
            </w:tcMar>
            <w:vAlign w:val="center"/>
          </w:tcPr>
          <w:p w14:paraId="2678288D" w14:textId="2EC64B32"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28046,17</w:t>
            </w:r>
          </w:p>
        </w:tc>
        <w:tc>
          <w:tcPr>
            <w:tcW w:w="0" w:type="auto"/>
            <w:shd w:val="clear" w:color="auto" w:fill="FFFFFF"/>
            <w:tcMar>
              <w:top w:w="0" w:type="dxa"/>
              <w:left w:w="0" w:type="dxa"/>
              <w:bottom w:w="0" w:type="dxa"/>
              <w:right w:w="0" w:type="dxa"/>
            </w:tcMar>
            <w:vAlign w:val="center"/>
          </w:tcPr>
          <w:p w14:paraId="6AB86038" w14:textId="77777777"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28000</w:t>
            </w:r>
          </w:p>
        </w:tc>
        <w:tc>
          <w:tcPr>
            <w:tcW w:w="0" w:type="auto"/>
            <w:shd w:val="clear" w:color="auto" w:fill="FFFFFF"/>
            <w:tcMar>
              <w:top w:w="0" w:type="dxa"/>
              <w:left w:w="0" w:type="dxa"/>
              <w:bottom w:w="0" w:type="dxa"/>
              <w:right w:w="0" w:type="dxa"/>
            </w:tcMar>
            <w:vAlign w:val="center"/>
          </w:tcPr>
          <w:p w14:paraId="3E502A9F" w14:textId="07BC73A1"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17880,01</w:t>
            </w:r>
          </w:p>
        </w:tc>
        <w:tc>
          <w:tcPr>
            <w:tcW w:w="0" w:type="auto"/>
            <w:shd w:val="clear" w:color="auto" w:fill="FFFFFF"/>
            <w:tcMar>
              <w:top w:w="0" w:type="dxa"/>
              <w:left w:w="0" w:type="dxa"/>
              <w:bottom w:w="0" w:type="dxa"/>
              <w:right w:w="0" w:type="dxa"/>
            </w:tcMar>
            <w:vAlign w:val="center"/>
          </w:tcPr>
          <w:p w14:paraId="247FED48" w14:textId="70180385"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63,75</w:t>
            </w:r>
          </w:p>
        </w:tc>
        <w:tc>
          <w:tcPr>
            <w:tcW w:w="0" w:type="auto"/>
            <w:shd w:val="clear" w:color="auto" w:fill="FFFFFF"/>
            <w:tcMar>
              <w:top w:w="0" w:type="dxa"/>
              <w:left w:w="0" w:type="dxa"/>
              <w:bottom w:w="0" w:type="dxa"/>
              <w:right w:w="0" w:type="dxa"/>
            </w:tcMar>
            <w:vAlign w:val="center"/>
          </w:tcPr>
          <w:p w14:paraId="5ABE9CA0" w14:textId="5223A095"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0,01</w:t>
            </w:r>
          </w:p>
        </w:tc>
      </w:tr>
      <w:tr w:rsidR="00E64FD9" w:rsidRPr="007940D4" w14:paraId="7F52F9F9" w14:textId="77777777" w:rsidTr="00E64FD9">
        <w:trPr>
          <w:cantSplit/>
          <w:trHeight w:val="687"/>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4D8D8352" w14:textId="77777777" w:rsidR="00D531D0" w:rsidRPr="007940D4" w:rsidRDefault="00D531D0" w:rsidP="00DB01A7">
            <w:pPr>
              <w:spacing w:before="100" w:after="100"/>
              <w:ind w:left="100" w:right="100"/>
              <w:rPr>
                <w:sz w:val="20"/>
                <w:szCs w:val="20"/>
              </w:rPr>
            </w:pPr>
            <w:r w:rsidRPr="007940D4">
              <w:rPr>
                <w:rFonts w:ascii="Arial" w:eastAsia="Arial" w:hAnsi="Arial" w:cs="Arial"/>
                <w:color w:val="000000"/>
                <w:sz w:val="20"/>
                <w:szCs w:val="20"/>
              </w:rPr>
              <w:t>Privado</w:t>
            </w:r>
          </w:p>
        </w:tc>
        <w:tc>
          <w:tcPr>
            <w:tcW w:w="0" w:type="auto"/>
            <w:tcBorders>
              <w:bottom w:val="single" w:sz="16" w:space="0" w:color="666666"/>
            </w:tcBorders>
            <w:shd w:val="clear" w:color="auto" w:fill="FFFFFF"/>
            <w:tcMar>
              <w:top w:w="0" w:type="dxa"/>
              <w:left w:w="0" w:type="dxa"/>
              <w:bottom w:w="0" w:type="dxa"/>
              <w:right w:w="0" w:type="dxa"/>
            </w:tcMar>
            <w:vAlign w:val="center"/>
          </w:tcPr>
          <w:p w14:paraId="48F3CCFC" w14:textId="77777777" w:rsidR="00D531D0" w:rsidRPr="00666409" w:rsidRDefault="00D531D0" w:rsidP="00DB01A7">
            <w:pPr>
              <w:spacing w:before="100" w:after="100"/>
              <w:ind w:left="100" w:right="100"/>
              <w:jc w:val="right"/>
              <w:rPr>
                <w:sz w:val="20"/>
                <w:szCs w:val="20"/>
              </w:rPr>
            </w:pPr>
            <w:r w:rsidRPr="00666409">
              <w:rPr>
                <w:rFonts w:ascii="Arial" w:eastAsia="Arial" w:hAnsi="Arial" w:cs="Arial"/>
                <w:color w:val="000000"/>
                <w:sz w:val="20"/>
                <w:szCs w:val="20"/>
              </w:rPr>
              <w:t>8019</w:t>
            </w:r>
          </w:p>
        </w:tc>
        <w:tc>
          <w:tcPr>
            <w:tcW w:w="0" w:type="auto"/>
            <w:tcBorders>
              <w:bottom w:val="single" w:sz="16" w:space="0" w:color="666666"/>
            </w:tcBorders>
            <w:shd w:val="clear" w:color="auto" w:fill="FFFFFF"/>
            <w:tcMar>
              <w:top w:w="0" w:type="dxa"/>
              <w:left w:w="0" w:type="dxa"/>
              <w:bottom w:w="0" w:type="dxa"/>
              <w:right w:w="0" w:type="dxa"/>
            </w:tcMar>
            <w:vAlign w:val="center"/>
          </w:tcPr>
          <w:p w14:paraId="4C0BC47A" w14:textId="5B1910C1" w:rsidR="00D531D0" w:rsidRPr="007940D4" w:rsidRDefault="00D531D0" w:rsidP="00DB01A7">
            <w:pPr>
              <w:spacing w:before="100" w:after="100"/>
              <w:ind w:left="100" w:right="100"/>
              <w:rPr>
                <w:sz w:val="20"/>
                <w:szCs w:val="20"/>
              </w:rPr>
            </w:pPr>
            <w:r w:rsidRPr="007940D4">
              <w:rPr>
                <w:rFonts w:ascii="Arial" w:eastAsia="Arial" w:hAnsi="Arial" w:cs="Arial"/>
                <w:color w:val="000000"/>
                <w:sz w:val="20"/>
                <w:szCs w:val="20"/>
              </w:rPr>
              <w:t>70,61%</w:t>
            </w:r>
          </w:p>
        </w:tc>
        <w:tc>
          <w:tcPr>
            <w:tcW w:w="0" w:type="auto"/>
            <w:tcBorders>
              <w:bottom w:val="single" w:sz="16" w:space="0" w:color="666666"/>
            </w:tcBorders>
            <w:shd w:val="clear" w:color="auto" w:fill="FFFFFF"/>
            <w:tcMar>
              <w:top w:w="0" w:type="dxa"/>
              <w:left w:w="0" w:type="dxa"/>
              <w:bottom w:w="0" w:type="dxa"/>
              <w:right w:w="0" w:type="dxa"/>
            </w:tcMar>
            <w:vAlign w:val="center"/>
          </w:tcPr>
          <w:p w14:paraId="7A7D497E" w14:textId="27E237BB"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22986,39</w:t>
            </w:r>
          </w:p>
        </w:tc>
        <w:tc>
          <w:tcPr>
            <w:tcW w:w="0" w:type="auto"/>
            <w:tcBorders>
              <w:bottom w:val="single" w:sz="16" w:space="0" w:color="666666"/>
            </w:tcBorders>
            <w:shd w:val="clear" w:color="auto" w:fill="FFFFFF"/>
            <w:tcMar>
              <w:top w:w="0" w:type="dxa"/>
              <w:left w:w="0" w:type="dxa"/>
              <w:bottom w:w="0" w:type="dxa"/>
              <w:right w:w="0" w:type="dxa"/>
            </w:tcMar>
            <w:vAlign w:val="center"/>
          </w:tcPr>
          <w:p w14:paraId="33796A6C" w14:textId="77777777"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18000</w:t>
            </w:r>
          </w:p>
        </w:tc>
        <w:tc>
          <w:tcPr>
            <w:tcW w:w="0" w:type="auto"/>
            <w:tcBorders>
              <w:bottom w:val="single" w:sz="16" w:space="0" w:color="666666"/>
            </w:tcBorders>
            <w:shd w:val="clear" w:color="auto" w:fill="FFFFFF"/>
            <w:tcMar>
              <w:top w:w="0" w:type="dxa"/>
              <w:left w:w="0" w:type="dxa"/>
              <w:bottom w:w="0" w:type="dxa"/>
              <w:right w:w="0" w:type="dxa"/>
            </w:tcMar>
            <w:vAlign w:val="center"/>
          </w:tcPr>
          <w:p w14:paraId="53F4909E" w14:textId="651F3D91"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23113,78</w:t>
            </w:r>
          </w:p>
        </w:tc>
        <w:tc>
          <w:tcPr>
            <w:tcW w:w="0" w:type="auto"/>
            <w:tcBorders>
              <w:bottom w:val="single" w:sz="16" w:space="0" w:color="666666"/>
            </w:tcBorders>
            <w:shd w:val="clear" w:color="auto" w:fill="FFFFFF"/>
            <w:tcMar>
              <w:top w:w="0" w:type="dxa"/>
              <w:left w:w="0" w:type="dxa"/>
              <w:bottom w:w="0" w:type="dxa"/>
              <w:right w:w="0" w:type="dxa"/>
            </w:tcMar>
            <w:vAlign w:val="center"/>
          </w:tcPr>
          <w:p w14:paraId="685CE000" w14:textId="149C5B92"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100,55</w:t>
            </w:r>
          </w:p>
        </w:tc>
        <w:tc>
          <w:tcPr>
            <w:tcW w:w="0" w:type="auto"/>
            <w:tcBorders>
              <w:bottom w:val="single" w:sz="16" w:space="0" w:color="666666"/>
            </w:tcBorders>
            <w:shd w:val="clear" w:color="auto" w:fill="FFFFFF"/>
            <w:tcMar>
              <w:top w:w="0" w:type="dxa"/>
              <w:left w:w="0" w:type="dxa"/>
              <w:bottom w:w="0" w:type="dxa"/>
              <w:right w:w="0" w:type="dxa"/>
            </w:tcMar>
            <w:vAlign w:val="center"/>
          </w:tcPr>
          <w:p w14:paraId="4E0A61B3" w14:textId="1EBFAC6B" w:rsidR="00D531D0" w:rsidRPr="007940D4" w:rsidRDefault="00D531D0" w:rsidP="00DB01A7">
            <w:pPr>
              <w:spacing w:before="100" w:after="100"/>
              <w:ind w:left="100" w:right="100"/>
              <w:jc w:val="right"/>
              <w:rPr>
                <w:sz w:val="20"/>
                <w:szCs w:val="20"/>
              </w:rPr>
            </w:pPr>
            <w:r w:rsidRPr="007940D4">
              <w:rPr>
                <w:rFonts w:ascii="Arial" w:eastAsia="Arial" w:hAnsi="Arial" w:cs="Arial"/>
                <w:color w:val="000000"/>
                <w:sz w:val="20"/>
                <w:szCs w:val="20"/>
              </w:rPr>
              <w:t>0,65</w:t>
            </w:r>
          </w:p>
        </w:tc>
      </w:tr>
      <w:tr w:rsidR="00D531D0" w14:paraId="745C00BE" w14:textId="77777777" w:rsidTr="00E64FD9">
        <w:trPr>
          <w:cantSplit/>
          <w:trHeight w:val="442"/>
          <w:jc w:val="center"/>
        </w:trPr>
        <w:tc>
          <w:tcPr>
            <w:tcW w:w="0" w:type="auto"/>
            <w:gridSpan w:val="8"/>
            <w:shd w:val="clear" w:color="auto" w:fill="FFFFFF"/>
            <w:tcMar>
              <w:top w:w="0" w:type="dxa"/>
              <w:left w:w="0" w:type="dxa"/>
              <w:bottom w:w="0" w:type="dxa"/>
              <w:right w:w="0" w:type="dxa"/>
            </w:tcMar>
            <w:vAlign w:val="center"/>
          </w:tcPr>
          <w:p w14:paraId="2D4CBF84" w14:textId="3A4634E7" w:rsidR="00D531D0" w:rsidRPr="00EA1CAA" w:rsidRDefault="00D531D0" w:rsidP="00DB01A7">
            <w:pPr>
              <w:spacing w:before="100" w:after="100"/>
              <w:ind w:left="100" w:right="100"/>
              <w:rPr>
                <w:b/>
                <w:bCs/>
                <w:sz w:val="18"/>
                <w:szCs w:val="18"/>
              </w:rPr>
            </w:pPr>
            <w:r w:rsidRPr="00EA1CAA">
              <w:rPr>
                <w:rFonts w:ascii="Arial" w:eastAsia="Arial" w:hAnsi="Arial" w:cs="Arial"/>
                <w:b/>
                <w:bCs/>
                <w:color w:val="000000"/>
                <w:sz w:val="18"/>
                <w:szCs w:val="18"/>
              </w:rPr>
              <w:t>Fuente: EPH 2º Trimestre 2020.</w:t>
            </w:r>
          </w:p>
        </w:tc>
      </w:tr>
    </w:tbl>
    <w:p w14:paraId="3BDAE961" w14:textId="106AC066" w:rsidR="00D531D0" w:rsidRDefault="00D531D0" w:rsidP="008E33FA">
      <w:pPr>
        <w:jc w:val="both"/>
        <w:rPr>
          <w:lang w:val="es-ES"/>
        </w:rPr>
      </w:pPr>
    </w:p>
    <w:p w14:paraId="08DF35A4" w14:textId="6D0BD86D" w:rsidR="0035530C" w:rsidRPr="0035530C" w:rsidRDefault="0035530C" w:rsidP="00BE5362">
      <w:pPr>
        <w:pStyle w:val="FirstParagraph"/>
        <w:spacing w:line="360" w:lineRule="auto"/>
        <w:ind w:firstLine="567"/>
        <w:jc w:val="both"/>
        <w:rPr>
          <w:rFonts w:ascii="Arial" w:hAnsi="Arial" w:cs="Arial"/>
          <w:sz w:val="22"/>
          <w:szCs w:val="22"/>
        </w:rPr>
      </w:pPr>
      <w:r w:rsidRPr="0035530C">
        <w:rPr>
          <w:rFonts w:ascii="Arial" w:hAnsi="Arial" w:cs="Arial"/>
          <w:sz w:val="22"/>
          <w:szCs w:val="22"/>
        </w:rPr>
        <w:t xml:space="preserve">A partir del Gráfico 4 y Cuadro </w:t>
      </w:r>
      <w:r w:rsidR="00AD2010">
        <w:rPr>
          <w:rFonts w:ascii="Arial" w:hAnsi="Arial" w:cs="Arial"/>
          <w:sz w:val="22"/>
          <w:szCs w:val="22"/>
        </w:rPr>
        <w:t>1</w:t>
      </w:r>
      <w:r w:rsidR="00CE1DB1">
        <w:rPr>
          <w:rFonts w:ascii="Arial" w:hAnsi="Arial" w:cs="Arial"/>
          <w:sz w:val="22"/>
          <w:szCs w:val="22"/>
        </w:rPr>
        <w:t>2</w:t>
      </w:r>
      <w:r w:rsidRPr="0035530C">
        <w:rPr>
          <w:rFonts w:ascii="Arial" w:hAnsi="Arial" w:cs="Arial"/>
          <w:sz w:val="22"/>
          <w:szCs w:val="22"/>
        </w:rPr>
        <w:t xml:space="preserve"> se observa que más de la mitad de las personas relevadas son hombres (55,64%) y que en promedio los mismos tienden a percibir un ingreso mayor por su ocupación principal que las mujeres ($29372,35 y $23543,33 respectivamente). A su vez, los ingresos de los hombres presentan una mayor variabilidad que el de las mujeres, aspecto que se registra al observar el CV de cada uno.</w:t>
      </w:r>
    </w:p>
    <w:p w14:paraId="76199158" w14:textId="2970AA52" w:rsidR="0035530C" w:rsidRPr="0035530C" w:rsidRDefault="0035530C" w:rsidP="00BE5362">
      <w:pPr>
        <w:pStyle w:val="Textoindependiente"/>
        <w:spacing w:line="360" w:lineRule="auto"/>
        <w:ind w:firstLine="567"/>
        <w:jc w:val="both"/>
        <w:rPr>
          <w:rFonts w:ascii="Arial" w:hAnsi="Arial" w:cs="Arial"/>
        </w:rPr>
      </w:pPr>
      <w:r w:rsidRPr="0035530C">
        <w:rPr>
          <w:rFonts w:ascii="Arial" w:hAnsi="Arial" w:cs="Arial"/>
        </w:rPr>
        <w:t xml:space="preserve">Con respecto al nivel educativo, aproximadamente el 43,49% de las personas cuentan con el secundario completo, mientras que un 28,73% con primaria completa y un 24,74% con universitaria completa. Por otro lado, se observa que a mayor nivel educativo las personas tienden, en promedio, a percibir ingresos más elevados (Gráfico 4 y Cuadro </w:t>
      </w:r>
      <w:r w:rsidR="00AD2010">
        <w:rPr>
          <w:rFonts w:ascii="Arial" w:hAnsi="Arial" w:cs="Arial"/>
        </w:rPr>
        <w:t>1</w:t>
      </w:r>
      <w:r w:rsidR="00CE1DB1">
        <w:rPr>
          <w:rFonts w:ascii="Arial" w:hAnsi="Arial" w:cs="Arial"/>
        </w:rPr>
        <w:t>3</w:t>
      </w:r>
      <w:r w:rsidRPr="0035530C">
        <w:rPr>
          <w:rFonts w:ascii="Arial" w:hAnsi="Arial" w:cs="Arial"/>
        </w:rPr>
        <w:t xml:space="preserve">). Este aspecto también se observa al analizar cómo se distribuye el ingreso en función de la calificación del puesto de trabajo y de la intensidad de la ocupación. Aquellos puestos que requieren una mayor preparación tienden, en promedio, a percibir ingresos más altos. Los profesionales ganan un 62,17% más que los técnicos y estos últimos un 30,41% más que los operarios. A su vez, más de la mitad de las personas (52,04%) se desempeñan como operarios, mientras que sólo el 8,54% lo hace como profesionales (Gráfico 5 y Cuadro </w:t>
      </w:r>
      <w:r w:rsidR="00AD2010">
        <w:rPr>
          <w:rFonts w:ascii="Arial" w:hAnsi="Arial" w:cs="Arial"/>
        </w:rPr>
        <w:t>1</w:t>
      </w:r>
      <w:r w:rsidR="00CE1DB1">
        <w:rPr>
          <w:rFonts w:ascii="Arial" w:hAnsi="Arial" w:cs="Arial"/>
        </w:rPr>
        <w:t>4</w:t>
      </w:r>
      <w:r w:rsidRPr="0035530C">
        <w:rPr>
          <w:rFonts w:ascii="Arial" w:hAnsi="Arial" w:cs="Arial"/>
        </w:rPr>
        <w:t xml:space="preserve">). </w:t>
      </w:r>
      <w:r w:rsidR="00E64FD9" w:rsidRPr="0035530C">
        <w:rPr>
          <w:rFonts w:ascii="Arial" w:hAnsi="Arial" w:cs="Arial"/>
        </w:rPr>
        <w:t>En relación con</w:t>
      </w:r>
      <w:r w:rsidRPr="0035530C">
        <w:rPr>
          <w:rFonts w:ascii="Arial" w:hAnsi="Arial" w:cs="Arial"/>
        </w:rPr>
        <w:t xml:space="preserve"> la intensidad, se observa que casi la mitad de las personas (48,18%) son ocupados plenos, es decir que trabajaron más de 35 y menos de 45 horas semanales o bien menos de 35 horas pero que no desearon trabajar más, mientras que el 20,12% son sobreocupadas (trabajaron más de 45 horas semanales), el 9,6% subocupadas (trabajaron menos de 35 horas </w:t>
      </w:r>
      <w:r w:rsidR="00AD2010" w:rsidRPr="0035530C">
        <w:rPr>
          <w:rFonts w:ascii="Arial" w:hAnsi="Arial" w:cs="Arial"/>
        </w:rPr>
        <w:t>semanales,</w:t>
      </w:r>
      <w:r w:rsidRPr="0035530C">
        <w:rPr>
          <w:rFonts w:ascii="Arial" w:hAnsi="Arial" w:cs="Arial"/>
        </w:rPr>
        <w:t xml:space="preserve"> pero desearon trabajar más), y el restante 21,8% se trata de aquellos ocupados que no trabajaron en la semana. </w:t>
      </w:r>
      <w:r w:rsidR="00AD2010" w:rsidRPr="0035530C">
        <w:rPr>
          <w:rFonts w:ascii="Arial" w:hAnsi="Arial" w:cs="Arial"/>
        </w:rPr>
        <w:t>En relación con</w:t>
      </w:r>
      <w:r w:rsidRPr="0035530C">
        <w:rPr>
          <w:rFonts w:ascii="Arial" w:hAnsi="Arial" w:cs="Arial"/>
        </w:rPr>
        <w:t xml:space="preserve"> los ingresos, se observa que las ocupaciones de mayor intensidad (sobreocupado y ocupado pleno) son las que perciben ingresos más elevados (Gráfico 6 y Cuadro 1</w:t>
      </w:r>
      <w:r w:rsidR="00CE1DB1">
        <w:rPr>
          <w:rFonts w:ascii="Arial" w:hAnsi="Arial" w:cs="Arial"/>
        </w:rPr>
        <w:t>7</w:t>
      </w:r>
      <w:r w:rsidRPr="0035530C">
        <w:rPr>
          <w:rFonts w:ascii="Arial" w:hAnsi="Arial" w:cs="Arial"/>
        </w:rPr>
        <w:t>).</w:t>
      </w:r>
    </w:p>
    <w:p w14:paraId="4DE9C2B9" w14:textId="33CE9E3A" w:rsidR="0035530C" w:rsidRPr="0035530C" w:rsidRDefault="0035530C" w:rsidP="00BE5362">
      <w:pPr>
        <w:pStyle w:val="Textoindependiente"/>
        <w:spacing w:line="360" w:lineRule="auto"/>
        <w:ind w:firstLine="567"/>
        <w:jc w:val="both"/>
        <w:rPr>
          <w:rFonts w:ascii="Arial" w:hAnsi="Arial" w:cs="Arial"/>
        </w:rPr>
      </w:pPr>
      <w:r w:rsidRPr="0035530C">
        <w:rPr>
          <w:rFonts w:ascii="Arial" w:hAnsi="Arial" w:cs="Arial"/>
        </w:rPr>
        <w:lastRenderedPageBreak/>
        <w:t>Por otra parte, el 76,07% de las personas relevadas se desempeña como obrera o empleada, mientras que aproximadamente el 3% lo hace como patrón y el 20,95% restante como cuentapropista. Estos últimos son los que en promedio perciben menores ingresos, seguidos por los empleados y luego por los patrones (Gráfico 6 y Cuadro 1</w:t>
      </w:r>
      <w:r w:rsidR="009B66C9">
        <w:rPr>
          <w:rFonts w:ascii="Arial" w:hAnsi="Arial" w:cs="Arial"/>
        </w:rPr>
        <w:t>6</w:t>
      </w:r>
      <w:r w:rsidRPr="0035530C">
        <w:rPr>
          <w:rFonts w:ascii="Arial" w:hAnsi="Arial" w:cs="Arial"/>
        </w:rPr>
        <w:t>). Además, el 70,61% se desempeña en el sector privado mientras que el 28,27% lo hace en el público, siendo en este último donde, en promedio, se perciben los ingresos más elevados (Gráfico 7 y Cuadro 1</w:t>
      </w:r>
      <w:r w:rsidR="009B66C9">
        <w:rPr>
          <w:rFonts w:ascii="Arial" w:hAnsi="Arial" w:cs="Arial"/>
        </w:rPr>
        <w:t>9</w:t>
      </w:r>
      <w:r w:rsidRPr="0035530C">
        <w:rPr>
          <w:rFonts w:ascii="Arial" w:hAnsi="Arial" w:cs="Arial"/>
        </w:rPr>
        <w:t>).</w:t>
      </w:r>
    </w:p>
    <w:p w14:paraId="1BE00076" w14:textId="0BB7AD89" w:rsidR="0035530C" w:rsidRPr="0035530C" w:rsidRDefault="0035530C" w:rsidP="00BE5362">
      <w:pPr>
        <w:pStyle w:val="Textoindependiente"/>
        <w:spacing w:line="360" w:lineRule="auto"/>
        <w:ind w:firstLine="567"/>
        <w:jc w:val="both"/>
        <w:rPr>
          <w:rFonts w:ascii="Arial" w:hAnsi="Arial" w:cs="Arial"/>
        </w:rPr>
      </w:pPr>
      <w:r w:rsidRPr="0035530C">
        <w:rPr>
          <w:rFonts w:ascii="Arial" w:hAnsi="Arial" w:cs="Arial"/>
        </w:rPr>
        <w:t xml:space="preserve">Por último, se observa que el 50,84% de las personas se perciben como jefe/as del hogar y, en promedio, son los que registran mayores ingresos, seguidos por los </w:t>
      </w:r>
      <w:r w:rsidR="00AD2010" w:rsidRPr="0035530C">
        <w:rPr>
          <w:rFonts w:ascii="Arial" w:hAnsi="Arial" w:cs="Arial"/>
        </w:rPr>
        <w:t>cónyuges</w:t>
      </w:r>
      <w:r w:rsidRPr="0035530C">
        <w:rPr>
          <w:rFonts w:ascii="Arial" w:hAnsi="Arial" w:cs="Arial"/>
        </w:rPr>
        <w:t xml:space="preserve"> quienes representan el 23,23% y ganan un 14,52% menos que los jefe/as (Gráfico 7 y Cuadro 1</w:t>
      </w:r>
      <w:r w:rsidR="009B66C9">
        <w:rPr>
          <w:rFonts w:ascii="Arial" w:hAnsi="Arial" w:cs="Arial"/>
        </w:rPr>
        <w:t>8</w:t>
      </w:r>
      <w:r w:rsidRPr="0035530C">
        <w:rPr>
          <w:rFonts w:ascii="Arial" w:hAnsi="Arial" w:cs="Arial"/>
        </w:rPr>
        <w:t xml:space="preserve">). Con respecto al estado conyugal, las personas casadas son las que perciben mayores ingresos, seguidas por aquellas unidas y solteras (Gráfico 5 y Cuadro </w:t>
      </w:r>
      <w:r w:rsidR="00AD2010">
        <w:rPr>
          <w:rFonts w:ascii="Arial" w:hAnsi="Arial" w:cs="Arial"/>
        </w:rPr>
        <w:t>1</w:t>
      </w:r>
      <w:r w:rsidR="009B66C9">
        <w:rPr>
          <w:rFonts w:ascii="Arial" w:hAnsi="Arial" w:cs="Arial"/>
        </w:rPr>
        <w:t>5</w:t>
      </w:r>
      <w:r w:rsidRPr="0035530C">
        <w:rPr>
          <w:rFonts w:ascii="Arial" w:hAnsi="Arial" w:cs="Arial"/>
        </w:rPr>
        <w:t>).</w:t>
      </w:r>
    </w:p>
    <w:p w14:paraId="429E6690" w14:textId="6FCB43D1" w:rsidR="00EA1CAA" w:rsidRDefault="00407123" w:rsidP="005720CE">
      <w:pPr>
        <w:spacing w:line="360" w:lineRule="auto"/>
        <w:ind w:firstLine="567"/>
        <w:jc w:val="both"/>
        <w:rPr>
          <w:rFonts w:ascii="Arial" w:hAnsi="Arial" w:cs="Arial"/>
          <w:lang w:val="es-ES"/>
        </w:rPr>
      </w:pPr>
      <w:r>
        <w:rPr>
          <w:rFonts w:ascii="Arial" w:hAnsi="Arial" w:cs="Arial"/>
          <w:lang w:val="es-ES"/>
        </w:rPr>
        <w:t>La variable Categoría refiere al carácter ocupacional basado en el Clasificador Nacional de Ocupaciones (CNO), el mismo se agrega en grandes grupos ocupacionales que luego se desagregan en los grupos de carácter específicos</w:t>
      </w:r>
      <w:r w:rsidR="0063070B">
        <w:rPr>
          <w:rStyle w:val="Refdenotaalpie"/>
          <w:rFonts w:ascii="Arial" w:hAnsi="Arial" w:cs="Arial"/>
          <w:lang w:val="es-ES"/>
        </w:rPr>
        <w:footnoteReference w:id="1"/>
      </w:r>
      <w:r>
        <w:rPr>
          <w:rFonts w:ascii="Arial" w:hAnsi="Arial" w:cs="Arial"/>
          <w:lang w:val="es-ES"/>
        </w:rPr>
        <w:t xml:space="preserve">. Los niveles de la variable Categoría (51) del </w:t>
      </w:r>
      <w:r w:rsidRPr="00407123">
        <w:rPr>
          <w:rFonts w:ascii="Arial" w:hAnsi="Arial" w:cs="Arial"/>
          <w:i/>
          <w:iCs/>
          <w:lang w:val="es-ES"/>
        </w:rPr>
        <w:t>dataset</w:t>
      </w:r>
      <w:r>
        <w:rPr>
          <w:rFonts w:ascii="Arial" w:hAnsi="Arial" w:cs="Arial"/>
          <w:lang w:val="es-ES"/>
        </w:rPr>
        <w:t xml:space="preserve"> refieren a esto último. </w:t>
      </w:r>
      <w:r w:rsidR="00AB1E57">
        <w:rPr>
          <w:rFonts w:ascii="Arial" w:hAnsi="Arial" w:cs="Arial"/>
          <w:lang w:val="es-ES"/>
        </w:rPr>
        <w:t xml:space="preserve">En este caso, </w:t>
      </w:r>
      <w:r>
        <w:rPr>
          <w:rFonts w:ascii="Arial" w:hAnsi="Arial" w:cs="Arial"/>
          <w:lang w:val="es-ES"/>
        </w:rPr>
        <w:t>se procedió a generar una nueva variable que refiera a los grandes grupos ocupacionales</w:t>
      </w:r>
      <w:r w:rsidR="00AB1E57">
        <w:rPr>
          <w:rFonts w:ascii="Arial" w:hAnsi="Arial" w:cs="Arial"/>
          <w:lang w:val="es-ES"/>
        </w:rPr>
        <w:t xml:space="preserve"> (utilizando el diccionario del CNO) y evaluar cómo se distribuye el ingreso de la ocupación principal en función de cada grupo (Cuadro </w:t>
      </w:r>
      <w:r w:rsidR="009B66C9">
        <w:rPr>
          <w:rFonts w:ascii="Arial" w:hAnsi="Arial" w:cs="Arial"/>
          <w:lang w:val="es-ES"/>
        </w:rPr>
        <w:t>20</w:t>
      </w:r>
      <w:r w:rsidR="00AB1E57">
        <w:rPr>
          <w:rFonts w:ascii="Arial" w:hAnsi="Arial" w:cs="Arial"/>
          <w:lang w:val="es-ES"/>
        </w:rPr>
        <w:t>).</w:t>
      </w:r>
      <w:r w:rsidR="00D40C97">
        <w:rPr>
          <w:rFonts w:ascii="Arial" w:hAnsi="Arial" w:cs="Arial"/>
          <w:lang w:val="es-ES"/>
        </w:rPr>
        <w:t xml:space="preserve"> A términos generales se observa que,</w:t>
      </w:r>
      <w:r w:rsidR="00427A3E">
        <w:rPr>
          <w:rFonts w:ascii="Arial" w:hAnsi="Arial" w:cs="Arial"/>
          <w:lang w:val="es-ES"/>
        </w:rPr>
        <w:t xml:space="preserve"> </w:t>
      </w:r>
      <w:r w:rsidR="00D40C97">
        <w:rPr>
          <w:rFonts w:ascii="Arial" w:hAnsi="Arial" w:cs="Arial"/>
          <w:lang w:val="es-ES"/>
        </w:rPr>
        <w:t>a</w:t>
      </w:r>
      <w:r w:rsidR="00427A3E">
        <w:rPr>
          <w:rFonts w:ascii="Arial" w:hAnsi="Arial" w:cs="Arial"/>
          <w:lang w:val="es-ES"/>
        </w:rPr>
        <w:t xml:space="preserve">quellas personas que se desempeñan en ocupaciones de dirección, el 4,21% de las personas relevadas, son las que, en promedio, registran los mayores ingresos ($46550), seguidos por </w:t>
      </w:r>
      <w:r w:rsidR="005720CE">
        <w:rPr>
          <w:rFonts w:ascii="Arial" w:hAnsi="Arial" w:cs="Arial"/>
          <w:lang w:val="es-ES"/>
        </w:rPr>
        <w:t>los</w:t>
      </w:r>
      <w:r w:rsidR="00427A3E">
        <w:rPr>
          <w:rFonts w:ascii="Arial" w:hAnsi="Arial" w:cs="Arial"/>
          <w:lang w:val="es-ES"/>
        </w:rPr>
        <w:t xml:space="preserve"> que trabajan en ocupaciones auxiliares de producción de bienes </w:t>
      </w:r>
      <w:r w:rsidR="00D4119E">
        <w:rPr>
          <w:rFonts w:ascii="Arial" w:hAnsi="Arial" w:cs="Arial"/>
          <w:lang w:val="es-ES"/>
        </w:rPr>
        <w:t>y prestación de servicios (el 1,24% que reportan un ingreso medio de $38624,29), y por los que se desempeñan en la gestión administrativa, planificación y jurídico-legal (</w:t>
      </w:r>
      <w:r w:rsidR="005720CE">
        <w:rPr>
          <w:rFonts w:ascii="Arial" w:hAnsi="Arial" w:cs="Arial"/>
          <w:lang w:val="es-ES"/>
        </w:rPr>
        <w:t xml:space="preserve">el </w:t>
      </w:r>
      <w:r w:rsidR="00D4119E">
        <w:rPr>
          <w:rFonts w:ascii="Arial" w:hAnsi="Arial" w:cs="Arial"/>
          <w:lang w:val="es-ES"/>
        </w:rPr>
        <w:t>12,67% con un ingreso</w:t>
      </w:r>
      <w:r w:rsidR="005720CE">
        <w:rPr>
          <w:rFonts w:ascii="Arial" w:hAnsi="Arial" w:cs="Arial"/>
          <w:lang w:val="es-ES"/>
        </w:rPr>
        <w:t xml:space="preserve"> promedio</w:t>
      </w:r>
      <w:r w:rsidR="00D4119E">
        <w:rPr>
          <w:rFonts w:ascii="Arial" w:hAnsi="Arial" w:cs="Arial"/>
          <w:lang w:val="es-ES"/>
        </w:rPr>
        <w:t xml:space="preserve"> de $</w:t>
      </w:r>
      <w:r w:rsidR="00D4119E" w:rsidRPr="00D4119E">
        <w:rPr>
          <w:rFonts w:ascii="Arial" w:hAnsi="Arial" w:cs="Arial"/>
          <w:lang w:val="es-ES"/>
        </w:rPr>
        <w:t>37407,90)</w:t>
      </w:r>
      <w:r w:rsidR="005720CE">
        <w:rPr>
          <w:rFonts w:ascii="Arial" w:hAnsi="Arial" w:cs="Arial"/>
          <w:lang w:val="es-ES"/>
        </w:rPr>
        <w:t>.</w:t>
      </w:r>
    </w:p>
    <w:p w14:paraId="2CA731DF" w14:textId="68519CF2" w:rsidR="00427A3E" w:rsidRDefault="00427A3E" w:rsidP="00AD2010">
      <w:pPr>
        <w:jc w:val="both"/>
        <w:rPr>
          <w:rFonts w:ascii="Arial" w:hAnsi="Arial" w:cs="Arial"/>
          <w:lang w:val="es-ES"/>
        </w:rPr>
      </w:pPr>
    </w:p>
    <w:p w14:paraId="1DFEE255" w14:textId="563D985D" w:rsidR="00D4119E" w:rsidRDefault="00D4119E" w:rsidP="00AD2010">
      <w:pPr>
        <w:jc w:val="both"/>
        <w:rPr>
          <w:rFonts w:ascii="Arial" w:hAnsi="Arial" w:cs="Arial"/>
          <w:lang w:val="es-ES"/>
        </w:rPr>
      </w:pPr>
    </w:p>
    <w:p w14:paraId="140B1E8D" w14:textId="099FB6E1" w:rsidR="00D4119E" w:rsidRDefault="00D4119E" w:rsidP="00AD2010">
      <w:pPr>
        <w:jc w:val="both"/>
        <w:rPr>
          <w:rFonts w:ascii="Arial" w:hAnsi="Arial" w:cs="Arial"/>
          <w:lang w:val="es-ES"/>
        </w:rPr>
      </w:pPr>
    </w:p>
    <w:p w14:paraId="4F379D4B" w14:textId="239A31FF" w:rsidR="00D4119E" w:rsidRDefault="00D4119E" w:rsidP="00AD2010">
      <w:pPr>
        <w:jc w:val="both"/>
        <w:rPr>
          <w:rFonts w:ascii="Arial" w:hAnsi="Arial" w:cs="Arial"/>
          <w:lang w:val="es-ES"/>
        </w:rPr>
      </w:pPr>
    </w:p>
    <w:p w14:paraId="6D7CBEC1" w14:textId="65AED804" w:rsidR="00D4119E" w:rsidRDefault="00D4119E" w:rsidP="00AD2010">
      <w:pPr>
        <w:jc w:val="both"/>
        <w:rPr>
          <w:rFonts w:ascii="Arial" w:hAnsi="Arial" w:cs="Arial"/>
          <w:lang w:val="es-ES"/>
        </w:rPr>
      </w:pPr>
    </w:p>
    <w:p w14:paraId="56AAF4B1" w14:textId="77777777" w:rsidR="00D4119E" w:rsidRDefault="00D4119E" w:rsidP="00AD2010">
      <w:pPr>
        <w:jc w:val="both"/>
        <w:rPr>
          <w:rFonts w:ascii="Arial" w:hAnsi="Arial" w:cs="Arial"/>
          <w:lang w:val="es-ES"/>
        </w:rPr>
      </w:pPr>
    </w:p>
    <w:tbl>
      <w:tblPr>
        <w:tblStyle w:val="Table"/>
        <w:tblW w:w="9923" w:type="dxa"/>
        <w:jc w:val="center"/>
        <w:tblInd w:w="0" w:type="dxa"/>
        <w:tblLayout w:type="fixed"/>
        <w:tblLook w:val="0420" w:firstRow="1" w:lastRow="0" w:firstColumn="0" w:lastColumn="0" w:noHBand="0" w:noVBand="1"/>
      </w:tblPr>
      <w:tblGrid>
        <w:gridCol w:w="2552"/>
        <w:gridCol w:w="700"/>
        <w:gridCol w:w="1034"/>
        <w:gridCol w:w="1182"/>
        <w:gridCol w:w="1053"/>
        <w:gridCol w:w="1417"/>
        <w:gridCol w:w="851"/>
        <w:gridCol w:w="1134"/>
      </w:tblGrid>
      <w:tr w:rsidR="000D456D" w14:paraId="3B272529" w14:textId="77777777" w:rsidTr="00427A3E">
        <w:trPr>
          <w:cnfStyle w:val="100000000000" w:firstRow="1" w:lastRow="0" w:firstColumn="0" w:lastColumn="0" w:oddVBand="0" w:evenVBand="0" w:oddHBand="0" w:evenHBand="0" w:firstRowFirstColumn="0" w:firstRowLastColumn="0" w:lastRowFirstColumn="0" w:lastRowLastColumn="0"/>
          <w:cantSplit/>
          <w:trHeight w:val="638"/>
          <w:tblHeader/>
          <w:jc w:val="center"/>
        </w:trPr>
        <w:tc>
          <w:tcPr>
            <w:tcW w:w="9923" w:type="dxa"/>
            <w:gridSpan w:val="8"/>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15E5672" w14:textId="202FE52A" w:rsidR="000D456D" w:rsidRPr="007940D4" w:rsidRDefault="000D456D">
            <w:pPr>
              <w:spacing w:before="100" w:after="100"/>
              <w:ind w:left="100" w:right="100"/>
              <w:rPr>
                <w:b/>
                <w:bCs/>
                <w:sz w:val="20"/>
                <w:szCs w:val="20"/>
              </w:rPr>
            </w:pPr>
            <w:r w:rsidRPr="007940D4">
              <w:rPr>
                <w:rFonts w:ascii="Arial" w:eastAsia="Arial" w:hAnsi="Arial" w:cs="Arial"/>
                <w:b/>
                <w:bCs/>
                <w:color w:val="000000"/>
                <w:sz w:val="20"/>
                <w:szCs w:val="20"/>
              </w:rPr>
              <w:lastRenderedPageBreak/>
              <w:t xml:space="preserve">Cuadro </w:t>
            </w:r>
            <w:r w:rsidR="009B66C9">
              <w:rPr>
                <w:rFonts w:ascii="Arial" w:eastAsia="Arial" w:hAnsi="Arial" w:cs="Arial"/>
                <w:b/>
                <w:bCs/>
                <w:color w:val="000000"/>
                <w:sz w:val="20"/>
                <w:szCs w:val="20"/>
              </w:rPr>
              <w:t>20</w:t>
            </w:r>
            <w:r w:rsidRPr="007940D4">
              <w:rPr>
                <w:rFonts w:ascii="Arial" w:eastAsia="Arial" w:hAnsi="Arial" w:cs="Arial"/>
                <w:b/>
                <w:bCs/>
                <w:color w:val="000000"/>
                <w:sz w:val="20"/>
                <w:szCs w:val="20"/>
              </w:rPr>
              <w:t>. Distribución del ingreso de la ocupación principal según el caracter ocupacional</w:t>
            </w:r>
          </w:p>
        </w:tc>
      </w:tr>
      <w:tr w:rsidR="00666409" w14:paraId="0DEEC213" w14:textId="77777777" w:rsidTr="00B931EC">
        <w:trPr>
          <w:cnfStyle w:val="100000000000" w:firstRow="1" w:lastRow="0" w:firstColumn="0" w:lastColumn="0" w:oddVBand="0" w:evenVBand="0" w:oddHBand="0" w:evenHBand="0" w:firstRowFirstColumn="0" w:firstRowLastColumn="0" w:lastRowFirstColumn="0" w:lastRowLastColumn="0"/>
          <w:cantSplit/>
          <w:trHeight w:val="638"/>
          <w:tblHeader/>
          <w:jc w:val="center"/>
        </w:trPr>
        <w:tc>
          <w:tcPr>
            <w:tcW w:w="2552"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67C97640" w14:textId="6B45E3CD"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Categor</w:t>
            </w:r>
            <w:r w:rsidR="00443E62" w:rsidRPr="007940D4">
              <w:rPr>
                <w:rFonts w:ascii="Arial" w:eastAsia="Arial" w:hAnsi="Arial" w:cs="Arial"/>
                <w:color w:val="000000"/>
                <w:sz w:val="20"/>
                <w:szCs w:val="20"/>
              </w:rPr>
              <w:t>ías agrupadas</w:t>
            </w:r>
          </w:p>
        </w:tc>
        <w:tc>
          <w:tcPr>
            <w:tcW w:w="700"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36CA65B8"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N</w:t>
            </w:r>
          </w:p>
        </w:tc>
        <w:tc>
          <w:tcPr>
            <w:tcW w:w="1034"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0DAD0FF9" w14:textId="77777777"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Freq</w:t>
            </w:r>
          </w:p>
        </w:tc>
        <w:tc>
          <w:tcPr>
            <w:tcW w:w="1182"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434A8BEA"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Media</w:t>
            </w:r>
          </w:p>
        </w:tc>
        <w:tc>
          <w:tcPr>
            <w:tcW w:w="1053"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1DE65C4A"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Mediana</w:t>
            </w:r>
          </w:p>
        </w:tc>
        <w:tc>
          <w:tcPr>
            <w:tcW w:w="1417"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96F32EA"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Desvío_std</w:t>
            </w:r>
          </w:p>
        </w:tc>
        <w:tc>
          <w:tcPr>
            <w:tcW w:w="851"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A00FF0B"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CV</w:t>
            </w:r>
          </w:p>
        </w:tc>
        <w:tc>
          <w:tcPr>
            <w:tcW w:w="1134"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03452024"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Asimetría</w:t>
            </w:r>
          </w:p>
        </w:tc>
      </w:tr>
      <w:tr w:rsidR="00666409" w14:paraId="6BF9FBAB" w14:textId="77777777" w:rsidTr="00B931EC">
        <w:trPr>
          <w:cantSplit/>
          <w:trHeight w:val="638"/>
          <w:jc w:val="center"/>
        </w:trPr>
        <w:tc>
          <w:tcPr>
            <w:tcW w:w="2552" w:type="dxa"/>
            <w:shd w:val="clear" w:color="auto" w:fill="FFFFFF"/>
            <w:tcMar>
              <w:top w:w="0" w:type="dxa"/>
              <w:left w:w="0" w:type="dxa"/>
              <w:bottom w:w="0" w:type="dxa"/>
              <w:right w:w="0" w:type="dxa"/>
            </w:tcMar>
            <w:vAlign w:val="center"/>
            <w:hideMark/>
          </w:tcPr>
          <w:p w14:paraId="1B9800D7" w14:textId="31420FA9"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de dirección</w:t>
            </w:r>
          </w:p>
        </w:tc>
        <w:tc>
          <w:tcPr>
            <w:tcW w:w="700" w:type="dxa"/>
            <w:shd w:val="clear" w:color="auto" w:fill="FFFFFF"/>
            <w:tcMar>
              <w:top w:w="0" w:type="dxa"/>
              <w:left w:w="0" w:type="dxa"/>
              <w:bottom w:w="0" w:type="dxa"/>
              <w:right w:w="0" w:type="dxa"/>
            </w:tcMar>
            <w:vAlign w:val="center"/>
            <w:hideMark/>
          </w:tcPr>
          <w:p w14:paraId="3164E97C"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 xml:space="preserve"> 488</w:t>
            </w:r>
          </w:p>
        </w:tc>
        <w:tc>
          <w:tcPr>
            <w:tcW w:w="1034" w:type="dxa"/>
            <w:shd w:val="clear" w:color="auto" w:fill="FFFFFF"/>
            <w:tcMar>
              <w:top w:w="0" w:type="dxa"/>
              <w:left w:w="0" w:type="dxa"/>
              <w:bottom w:w="0" w:type="dxa"/>
              <w:right w:w="0" w:type="dxa"/>
            </w:tcMar>
            <w:vAlign w:val="center"/>
            <w:hideMark/>
          </w:tcPr>
          <w:p w14:paraId="075E086D" w14:textId="054AF10F"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4</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32%</w:t>
            </w:r>
          </w:p>
        </w:tc>
        <w:tc>
          <w:tcPr>
            <w:tcW w:w="1182" w:type="dxa"/>
            <w:shd w:val="clear" w:color="auto" w:fill="FFFFFF"/>
            <w:tcMar>
              <w:top w:w="0" w:type="dxa"/>
              <w:left w:w="0" w:type="dxa"/>
              <w:bottom w:w="0" w:type="dxa"/>
              <w:right w:w="0" w:type="dxa"/>
            </w:tcMar>
            <w:vAlign w:val="center"/>
            <w:hideMark/>
          </w:tcPr>
          <w:p w14:paraId="3D75F0ED" w14:textId="74F7BA1E"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46550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00</w:t>
            </w:r>
          </w:p>
        </w:tc>
        <w:tc>
          <w:tcPr>
            <w:tcW w:w="1053" w:type="dxa"/>
            <w:shd w:val="clear" w:color="auto" w:fill="FFFFFF"/>
            <w:tcMar>
              <w:top w:w="0" w:type="dxa"/>
              <w:left w:w="0" w:type="dxa"/>
              <w:bottom w:w="0" w:type="dxa"/>
              <w:right w:w="0" w:type="dxa"/>
            </w:tcMar>
            <w:vAlign w:val="center"/>
            <w:hideMark/>
          </w:tcPr>
          <w:p w14:paraId="70A877D5"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35000</w:t>
            </w:r>
          </w:p>
        </w:tc>
        <w:tc>
          <w:tcPr>
            <w:tcW w:w="1417" w:type="dxa"/>
            <w:shd w:val="clear" w:color="auto" w:fill="FFFFFF"/>
            <w:tcMar>
              <w:top w:w="0" w:type="dxa"/>
              <w:left w:w="0" w:type="dxa"/>
              <w:bottom w:w="0" w:type="dxa"/>
              <w:right w:w="0" w:type="dxa"/>
            </w:tcMar>
            <w:vAlign w:val="center"/>
            <w:hideMark/>
          </w:tcPr>
          <w:p w14:paraId="0A0A0804" w14:textId="07642370"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57014</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21</w:t>
            </w:r>
          </w:p>
        </w:tc>
        <w:tc>
          <w:tcPr>
            <w:tcW w:w="851" w:type="dxa"/>
            <w:shd w:val="clear" w:color="auto" w:fill="FFFFFF"/>
            <w:tcMar>
              <w:top w:w="0" w:type="dxa"/>
              <w:left w:w="0" w:type="dxa"/>
              <w:bottom w:w="0" w:type="dxa"/>
              <w:right w:w="0" w:type="dxa"/>
            </w:tcMar>
            <w:vAlign w:val="center"/>
            <w:hideMark/>
          </w:tcPr>
          <w:p w14:paraId="3DE228A4" w14:textId="2F093406"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122</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48</w:t>
            </w:r>
          </w:p>
        </w:tc>
        <w:tc>
          <w:tcPr>
            <w:tcW w:w="1134" w:type="dxa"/>
            <w:shd w:val="clear" w:color="auto" w:fill="FFFFFF"/>
            <w:tcMar>
              <w:top w:w="0" w:type="dxa"/>
              <w:left w:w="0" w:type="dxa"/>
              <w:bottom w:w="0" w:type="dxa"/>
              <w:right w:w="0" w:type="dxa"/>
            </w:tcMar>
            <w:vAlign w:val="center"/>
            <w:hideMark/>
          </w:tcPr>
          <w:p w14:paraId="283DF558" w14:textId="7DDF945B"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61</w:t>
            </w:r>
          </w:p>
        </w:tc>
      </w:tr>
      <w:tr w:rsidR="00666409" w14:paraId="366AEBDF" w14:textId="77777777" w:rsidTr="00B931EC">
        <w:trPr>
          <w:cantSplit/>
          <w:trHeight w:val="1107"/>
          <w:jc w:val="center"/>
        </w:trPr>
        <w:tc>
          <w:tcPr>
            <w:tcW w:w="2552" w:type="dxa"/>
            <w:shd w:val="clear" w:color="auto" w:fill="FFFFFF"/>
            <w:tcMar>
              <w:top w:w="0" w:type="dxa"/>
              <w:left w:w="0" w:type="dxa"/>
              <w:bottom w:w="0" w:type="dxa"/>
              <w:right w:w="0" w:type="dxa"/>
            </w:tcMar>
            <w:vAlign w:val="center"/>
            <w:hideMark/>
          </w:tcPr>
          <w:p w14:paraId="7038D2FE" w14:textId="4103E3FA"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auxiliares de la producción de bienes y la prestación de servicios</w:t>
            </w:r>
          </w:p>
        </w:tc>
        <w:tc>
          <w:tcPr>
            <w:tcW w:w="700" w:type="dxa"/>
            <w:shd w:val="clear" w:color="auto" w:fill="FFFFFF"/>
            <w:tcMar>
              <w:top w:w="0" w:type="dxa"/>
              <w:left w:w="0" w:type="dxa"/>
              <w:bottom w:w="0" w:type="dxa"/>
              <w:right w:w="0" w:type="dxa"/>
            </w:tcMar>
            <w:vAlign w:val="center"/>
            <w:hideMark/>
          </w:tcPr>
          <w:p w14:paraId="4F034E7D"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 xml:space="preserve"> 140</w:t>
            </w:r>
          </w:p>
        </w:tc>
        <w:tc>
          <w:tcPr>
            <w:tcW w:w="1034" w:type="dxa"/>
            <w:shd w:val="clear" w:color="auto" w:fill="FFFFFF"/>
            <w:tcMar>
              <w:top w:w="0" w:type="dxa"/>
              <w:left w:w="0" w:type="dxa"/>
              <w:bottom w:w="0" w:type="dxa"/>
              <w:right w:w="0" w:type="dxa"/>
            </w:tcMar>
            <w:vAlign w:val="center"/>
            <w:hideMark/>
          </w:tcPr>
          <w:p w14:paraId="4CE6E0C2" w14:textId="3ABC5088"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1</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24%</w:t>
            </w:r>
          </w:p>
        </w:tc>
        <w:tc>
          <w:tcPr>
            <w:tcW w:w="1182" w:type="dxa"/>
            <w:shd w:val="clear" w:color="auto" w:fill="FFFFFF"/>
            <w:tcMar>
              <w:top w:w="0" w:type="dxa"/>
              <w:left w:w="0" w:type="dxa"/>
              <w:bottom w:w="0" w:type="dxa"/>
              <w:right w:w="0" w:type="dxa"/>
            </w:tcMar>
            <w:vAlign w:val="center"/>
            <w:hideMark/>
          </w:tcPr>
          <w:p w14:paraId="50495A07" w14:textId="37433F2D"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38624</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29</w:t>
            </w:r>
          </w:p>
        </w:tc>
        <w:tc>
          <w:tcPr>
            <w:tcW w:w="1053" w:type="dxa"/>
            <w:shd w:val="clear" w:color="auto" w:fill="FFFFFF"/>
            <w:tcMar>
              <w:top w:w="0" w:type="dxa"/>
              <w:left w:w="0" w:type="dxa"/>
              <w:bottom w:w="0" w:type="dxa"/>
              <w:right w:w="0" w:type="dxa"/>
            </w:tcMar>
            <w:vAlign w:val="center"/>
            <w:hideMark/>
          </w:tcPr>
          <w:p w14:paraId="290F996F"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35000</w:t>
            </w:r>
          </w:p>
        </w:tc>
        <w:tc>
          <w:tcPr>
            <w:tcW w:w="1417" w:type="dxa"/>
            <w:shd w:val="clear" w:color="auto" w:fill="FFFFFF"/>
            <w:tcMar>
              <w:top w:w="0" w:type="dxa"/>
              <w:left w:w="0" w:type="dxa"/>
              <w:bottom w:w="0" w:type="dxa"/>
              <w:right w:w="0" w:type="dxa"/>
            </w:tcMar>
            <w:vAlign w:val="center"/>
            <w:hideMark/>
          </w:tcPr>
          <w:p w14:paraId="567DF776" w14:textId="61B32D65"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23238</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53</w:t>
            </w:r>
          </w:p>
        </w:tc>
        <w:tc>
          <w:tcPr>
            <w:tcW w:w="851" w:type="dxa"/>
            <w:shd w:val="clear" w:color="auto" w:fill="FFFFFF"/>
            <w:tcMar>
              <w:top w:w="0" w:type="dxa"/>
              <w:left w:w="0" w:type="dxa"/>
              <w:bottom w:w="0" w:type="dxa"/>
              <w:right w:w="0" w:type="dxa"/>
            </w:tcMar>
            <w:vAlign w:val="center"/>
            <w:hideMark/>
          </w:tcPr>
          <w:p w14:paraId="398B564A" w14:textId="305E08C1"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60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17</w:t>
            </w:r>
          </w:p>
        </w:tc>
        <w:tc>
          <w:tcPr>
            <w:tcW w:w="1134" w:type="dxa"/>
            <w:shd w:val="clear" w:color="auto" w:fill="FFFFFF"/>
            <w:tcMar>
              <w:top w:w="0" w:type="dxa"/>
              <w:left w:w="0" w:type="dxa"/>
              <w:bottom w:w="0" w:type="dxa"/>
              <w:right w:w="0" w:type="dxa"/>
            </w:tcMar>
            <w:vAlign w:val="center"/>
            <w:hideMark/>
          </w:tcPr>
          <w:p w14:paraId="317A285B" w14:textId="0A5B1B30"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47</w:t>
            </w:r>
          </w:p>
        </w:tc>
      </w:tr>
      <w:tr w:rsidR="00666409" w14:paraId="1AE58232" w14:textId="77777777" w:rsidTr="00B931EC">
        <w:trPr>
          <w:cantSplit/>
          <w:trHeight w:val="1095"/>
          <w:jc w:val="center"/>
        </w:trPr>
        <w:tc>
          <w:tcPr>
            <w:tcW w:w="2552" w:type="dxa"/>
            <w:shd w:val="clear" w:color="auto" w:fill="FFFFFF"/>
            <w:tcMar>
              <w:top w:w="0" w:type="dxa"/>
              <w:left w:w="0" w:type="dxa"/>
              <w:bottom w:w="0" w:type="dxa"/>
              <w:right w:w="0" w:type="dxa"/>
            </w:tcMar>
            <w:vAlign w:val="center"/>
            <w:hideMark/>
          </w:tcPr>
          <w:p w14:paraId="3EE7A86C" w14:textId="39A70A73"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de gestión administrativa, de planificación, control de gestión y jurídico-legal</w:t>
            </w:r>
          </w:p>
        </w:tc>
        <w:tc>
          <w:tcPr>
            <w:tcW w:w="700" w:type="dxa"/>
            <w:shd w:val="clear" w:color="auto" w:fill="FFFFFF"/>
            <w:tcMar>
              <w:top w:w="0" w:type="dxa"/>
              <w:left w:w="0" w:type="dxa"/>
              <w:bottom w:w="0" w:type="dxa"/>
              <w:right w:w="0" w:type="dxa"/>
            </w:tcMar>
            <w:vAlign w:val="center"/>
            <w:hideMark/>
          </w:tcPr>
          <w:p w14:paraId="58350BFA"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1430</w:t>
            </w:r>
          </w:p>
        </w:tc>
        <w:tc>
          <w:tcPr>
            <w:tcW w:w="1034" w:type="dxa"/>
            <w:shd w:val="clear" w:color="auto" w:fill="FFFFFF"/>
            <w:tcMar>
              <w:top w:w="0" w:type="dxa"/>
              <w:left w:w="0" w:type="dxa"/>
              <w:bottom w:w="0" w:type="dxa"/>
              <w:right w:w="0" w:type="dxa"/>
            </w:tcMar>
            <w:vAlign w:val="center"/>
            <w:hideMark/>
          </w:tcPr>
          <w:p w14:paraId="0619605F" w14:textId="6E099191"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12</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67%</w:t>
            </w:r>
          </w:p>
        </w:tc>
        <w:tc>
          <w:tcPr>
            <w:tcW w:w="1182" w:type="dxa"/>
            <w:shd w:val="clear" w:color="auto" w:fill="FFFFFF"/>
            <w:tcMar>
              <w:top w:w="0" w:type="dxa"/>
              <w:left w:w="0" w:type="dxa"/>
              <w:bottom w:w="0" w:type="dxa"/>
              <w:right w:w="0" w:type="dxa"/>
            </w:tcMar>
            <w:vAlign w:val="center"/>
            <w:hideMark/>
          </w:tcPr>
          <w:p w14:paraId="1692DB3B" w14:textId="405472CD"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37407</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90</w:t>
            </w:r>
          </w:p>
        </w:tc>
        <w:tc>
          <w:tcPr>
            <w:tcW w:w="1053" w:type="dxa"/>
            <w:shd w:val="clear" w:color="auto" w:fill="FFFFFF"/>
            <w:tcMar>
              <w:top w:w="0" w:type="dxa"/>
              <w:left w:w="0" w:type="dxa"/>
              <w:bottom w:w="0" w:type="dxa"/>
              <w:right w:w="0" w:type="dxa"/>
            </w:tcMar>
            <w:vAlign w:val="center"/>
            <w:hideMark/>
          </w:tcPr>
          <w:p w14:paraId="1AF11B30"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32500</w:t>
            </w:r>
          </w:p>
        </w:tc>
        <w:tc>
          <w:tcPr>
            <w:tcW w:w="1417" w:type="dxa"/>
            <w:shd w:val="clear" w:color="auto" w:fill="FFFFFF"/>
            <w:tcMar>
              <w:top w:w="0" w:type="dxa"/>
              <w:left w:w="0" w:type="dxa"/>
              <w:bottom w:w="0" w:type="dxa"/>
              <w:right w:w="0" w:type="dxa"/>
            </w:tcMar>
            <w:vAlign w:val="center"/>
            <w:hideMark/>
          </w:tcPr>
          <w:p w14:paraId="2EACAF1F" w14:textId="5B6679BB"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24550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36</w:t>
            </w:r>
          </w:p>
        </w:tc>
        <w:tc>
          <w:tcPr>
            <w:tcW w:w="851" w:type="dxa"/>
            <w:shd w:val="clear" w:color="auto" w:fill="FFFFFF"/>
            <w:tcMar>
              <w:top w:w="0" w:type="dxa"/>
              <w:left w:w="0" w:type="dxa"/>
              <w:bottom w:w="0" w:type="dxa"/>
              <w:right w:w="0" w:type="dxa"/>
            </w:tcMar>
            <w:vAlign w:val="center"/>
            <w:hideMark/>
          </w:tcPr>
          <w:p w14:paraId="31C6F1F5" w14:textId="3C5D734D"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65</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63</w:t>
            </w:r>
          </w:p>
        </w:tc>
        <w:tc>
          <w:tcPr>
            <w:tcW w:w="1134" w:type="dxa"/>
            <w:shd w:val="clear" w:color="auto" w:fill="FFFFFF"/>
            <w:tcMar>
              <w:top w:w="0" w:type="dxa"/>
              <w:left w:w="0" w:type="dxa"/>
              <w:bottom w:w="0" w:type="dxa"/>
              <w:right w:w="0" w:type="dxa"/>
            </w:tcMar>
            <w:vAlign w:val="center"/>
            <w:hideMark/>
          </w:tcPr>
          <w:p w14:paraId="383D1899" w14:textId="43FFE83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60</w:t>
            </w:r>
          </w:p>
        </w:tc>
      </w:tr>
      <w:tr w:rsidR="00666409" w14:paraId="458871C4" w14:textId="77777777" w:rsidTr="00B931EC">
        <w:trPr>
          <w:cantSplit/>
          <w:trHeight w:val="879"/>
          <w:jc w:val="center"/>
        </w:trPr>
        <w:tc>
          <w:tcPr>
            <w:tcW w:w="2552" w:type="dxa"/>
            <w:shd w:val="clear" w:color="auto" w:fill="FFFFFF"/>
            <w:tcMar>
              <w:top w:w="0" w:type="dxa"/>
              <w:left w:w="0" w:type="dxa"/>
              <w:bottom w:w="0" w:type="dxa"/>
              <w:right w:w="0" w:type="dxa"/>
            </w:tcMar>
            <w:vAlign w:val="center"/>
            <w:hideMark/>
          </w:tcPr>
          <w:p w14:paraId="71C07F1E" w14:textId="78294089"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de gestión presupuestaria, contable y financiera</w:t>
            </w:r>
          </w:p>
        </w:tc>
        <w:tc>
          <w:tcPr>
            <w:tcW w:w="700" w:type="dxa"/>
            <w:shd w:val="clear" w:color="auto" w:fill="FFFFFF"/>
            <w:tcMar>
              <w:top w:w="0" w:type="dxa"/>
              <w:left w:w="0" w:type="dxa"/>
              <w:bottom w:w="0" w:type="dxa"/>
              <w:right w:w="0" w:type="dxa"/>
            </w:tcMar>
            <w:vAlign w:val="center"/>
            <w:hideMark/>
          </w:tcPr>
          <w:p w14:paraId="00D9A2A1"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 xml:space="preserve"> 475</w:t>
            </w:r>
          </w:p>
        </w:tc>
        <w:tc>
          <w:tcPr>
            <w:tcW w:w="1034" w:type="dxa"/>
            <w:shd w:val="clear" w:color="auto" w:fill="FFFFFF"/>
            <w:tcMar>
              <w:top w:w="0" w:type="dxa"/>
              <w:left w:w="0" w:type="dxa"/>
              <w:bottom w:w="0" w:type="dxa"/>
              <w:right w:w="0" w:type="dxa"/>
            </w:tcMar>
            <w:vAlign w:val="center"/>
            <w:hideMark/>
          </w:tcPr>
          <w:p w14:paraId="3840B05D" w14:textId="7CB155C0"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4</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21%</w:t>
            </w:r>
          </w:p>
        </w:tc>
        <w:tc>
          <w:tcPr>
            <w:tcW w:w="1182" w:type="dxa"/>
            <w:shd w:val="clear" w:color="auto" w:fill="FFFFFF"/>
            <w:tcMar>
              <w:top w:w="0" w:type="dxa"/>
              <w:left w:w="0" w:type="dxa"/>
              <w:bottom w:w="0" w:type="dxa"/>
              <w:right w:w="0" w:type="dxa"/>
            </w:tcMar>
            <w:vAlign w:val="center"/>
            <w:hideMark/>
          </w:tcPr>
          <w:p w14:paraId="24BAAA44" w14:textId="6C47DCFC"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36280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45</w:t>
            </w:r>
          </w:p>
        </w:tc>
        <w:tc>
          <w:tcPr>
            <w:tcW w:w="1053" w:type="dxa"/>
            <w:shd w:val="clear" w:color="auto" w:fill="FFFFFF"/>
            <w:tcMar>
              <w:top w:w="0" w:type="dxa"/>
              <w:left w:w="0" w:type="dxa"/>
              <w:bottom w:w="0" w:type="dxa"/>
              <w:right w:w="0" w:type="dxa"/>
            </w:tcMar>
            <w:vAlign w:val="center"/>
            <w:hideMark/>
          </w:tcPr>
          <w:p w14:paraId="2822C6C6"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33800</w:t>
            </w:r>
          </w:p>
        </w:tc>
        <w:tc>
          <w:tcPr>
            <w:tcW w:w="1417" w:type="dxa"/>
            <w:shd w:val="clear" w:color="auto" w:fill="FFFFFF"/>
            <w:tcMar>
              <w:top w:w="0" w:type="dxa"/>
              <w:left w:w="0" w:type="dxa"/>
              <w:bottom w:w="0" w:type="dxa"/>
              <w:right w:w="0" w:type="dxa"/>
            </w:tcMar>
            <w:vAlign w:val="center"/>
            <w:hideMark/>
          </w:tcPr>
          <w:p w14:paraId="59306C20" w14:textId="3BB786AC"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22508</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08</w:t>
            </w:r>
          </w:p>
        </w:tc>
        <w:tc>
          <w:tcPr>
            <w:tcW w:w="851" w:type="dxa"/>
            <w:shd w:val="clear" w:color="auto" w:fill="FFFFFF"/>
            <w:tcMar>
              <w:top w:w="0" w:type="dxa"/>
              <w:left w:w="0" w:type="dxa"/>
              <w:bottom w:w="0" w:type="dxa"/>
              <w:right w:w="0" w:type="dxa"/>
            </w:tcMar>
            <w:vAlign w:val="center"/>
            <w:hideMark/>
          </w:tcPr>
          <w:p w14:paraId="31B0EB6E" w14:textId="0E2CC03C"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62</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04</w:t>
            </w:r>
          </w:p>
        </w:tc>
        <w:tc>
          <w:tcPr>
            <w:tcW w:w="1134" w:type="dxa"/>
            <w:shd w:val="clear" w:color="auto" w:fill="FFFFFF"/>
            <w:tcMar>
              <w:top w:w="0" w:type="dxa"/>
              <w:left w:w="0" w:type="dxa"/>
              <w:bottom w:w="0" w:type="dxa"/>
              <w:right w:w="0" w:type="dxa"/>
            </w:tcMar>
            <w:vAlign w:val="center"/>
            <w:hideMark/>
          </w:tcPr>
          <w:p w14:paraId="6B44B2B3" w14:textId="14F63E0B"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33</w:t>
            </w:r>
          </w:p>
        </w:tc>
      </w:tr>
      <w:tr w:rsidR="00666409" w14:paraId="5F46F936" w14:textId="77777777" w:rsidTr="00B931EC">
        <w:trPr>
          <w:cantSplit/>
          <w:trHeight w:val="638"/>
          <w:jc w:val="center"/>
        </w:trPr>
        <w:tc>
          <w:tcPr>
            <w:tcW w:w="2552" w:type="dxa"/>
            <w:shd w:val="clear" w:color="auto" w:fill="FFFFFF"/>
            <w:tcMar>
              <w:top w:w="0" w:type="dxa"/>
              <w:left w:w="0" w:type="dxa"/>
              <w:bottom w:w="0" w:type="dxa"/>
              <w:right w:w="0" w:type="dxa"/>
            </w:tcMar>
            <w:vAlign w:val="center"/>
            <w:hideMark/>
          </w:tcPr>
          <w:p w14:paraId="1E81460B" w14:textId="795E979F"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servicios sociales básicos</w:t>
            </w:r>
          </w:p>
        </w:tc>
        <w:tc>
          <w:tcPr>
            <w:tcW w:w="700" w:type="dxa"/>
            <w:shd w:val="clear" w:color="auto" w:fill="FFFFFF"/>
            <w:tcMar>
              <w:top w:w="0" w:type="dxa"/>
              <w:left w:w="0" w:type="dxa"/>
              <w:bottom w:w="0" w:type="dxa"/>
              <w:right w:w="0" w:type="dxa"/>
            </w:tcMar>
            <w:vAlign w:val="center"/>
            <w:hideMark/>
          </w:tcPr>
          <w:p w14:paraId="6068E5AB"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2116</w:t>
            </w:r>
          </w:p>
        </w:tc>
        <w:tc>
          <w:tcPr>
            <w:tcW w:w="1034" w:type="dxa"/>
            <w:shd w:val="clear" w:color="auto" w:fill="FFFFFF"/>
            <w:tcMar>
              <w:top w:w="0" w:type="dxa"/>
              <w:left w:w="0" w:type="dxa"/>
              <w:bottom w:w="0" w:type="dxa"/>
              <w:right w:w="0" w:type="dxa"/>
            </w:tcMar>
            <w:vAlign w:val="center"/>
            <w:hideMark/>
          </w:tcPr>
          <w:p w14:paraId="333FAA83" w14:textId="171A6EEE"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18</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74%</w:t>
            </w:r>
          </w:p>
        </w:tc>
        <w:tc>
          <w:tcPr>
            <w:tcW w:w="1182" w:type="dxa"/>
            <w:shd w:val="clear" w:color="auto" w:fill="FFFFFF"/>
            <w:tcMar>
              <w:top w:w="0" w:type="dxa"/>
              <w:left w:w="0" w:type="dxa"/>
              <w:bottom w:w="0" w:type="dxa"/>
              <w:right w:w="0" w:type="dxa"/>
            </w:tcMar>
            <w:vAlign w:val="center"/>
            <w:hideMark/>
          </w:tcPr>
          <w:p w14:paraId="2C7D31D1" w14:textId="62954F36"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33828</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26</w:t>
            </w:r>
          </w:p>
        </w:tc>
        <w:tc>
          <w:tcPr>
            <w:tcW w:w="1053" w:type="dxa"/>
            <w:shd w:val="clear" w:color="auto" w:fill="FFFFFF"/>
            <w:tcMar>
              <w:top w:w="0" w:type="dxa"/>
              <w:left w:w="0" w:type="dxa"/>
              <w:bottom w:w="0" w:type="dxa"/>
              <w:right w:w="0" w:type="dxa"/>
            </w:tcMar>
            <w:vAlign w:val="center"/>
            <w:hideMark/>
          </w:tcPr>
          <w:p w14:paraId="59ECEAAD"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30000</w:t>
            </w:r>
          </w:p>
        </w:tc>
        <w:tc>
          <w:tcPr>
            <w:tcW w:w="1417" w:type="dxa"/>
            <w:shd w:val="clear" w:color="auto" w:fill="FFFFFF"/>
            <w:tcMar>
              <w:top w:w="0" w:type="dxa"/>
              <w:left w:w="0" w:type="dxa"/>
              <w:bottom w:w="0" w:type="dxa"/>
              <w:right w:w="0" w:type="dxa"/>
            </w:tcMar>
            <w:vAlign w:val="center"/>
            <w:hideMark/>
          </w:tcPr>
          <w:p w14:paraId="70F3E130" w14:textId="23A8D02D"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19567</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77</w:t>
            </w:r>
          </w:p>
        </w:tc>
        <w:tc>
          <w:tcPr>
            <w:tcW w:w="851" w:type="dxa"/>
            <w:shd w:val="clear" w:color="auto" w:fill="FFFFFF"/>
            <w:tcMar>
              <w:top w:w="0" w:type="dxa"/>
              <w:left w:w="0" w:type="dxa"/>
              <w:bottom w:w="0" w:type="dxa"/>
              <w:right w:w="0" w:type="dxa"/>
            </w:tcMar>
            <w:vAlign w:val="center"/>
            <w:hideMark/>
          </w:tcPr>
          <w:p w14:paraId="5712CF52" w14:textId="257F88EE"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57</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84</w:t>
            </w:r>
          </w:p>
        </w:tc>
        <w:tc>
          <w:tcPr>
            <w:tcW w:w="1134" w:type="dxa"/>
            <w:shd w:val="clear" w:color="auto" w:fill="FFFFFF"/>
            <w:tcMar>
              <w:top w:w="0" w:type="dxa"/>
              <w:left w:w="0" w:type="dxa"/>
              <w:bottom w:w="0" w:type="dxa"/>
              <w:right w:w="0" w:type="dxa"/>
            </w:tcMar>
            <w:vAlign w:val="center"/>
            <w:hideMark/>
          </w:tcPr>
          <w:p w14:paraId="07A85163" w14:textId="3C08C39E"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59</w:t>
            </w:r>
          </w:p>
        </w:tc>
      </w:tr>
      <w:tr w:rsidR="00666409" w14:paraId="19775AE9" w14:textId="77777777" w:rsidTr="00B931EC">
        <w:trPr>
          <w:cantSplit/>
          <w:trHeight w:val="1335"/>
          <w:jc w:val="center"/>
        </w:trPr>
        <w:tc>
          <w:tcPr>
            <w:tcW w:w="2552" w:type="dxa"/>
            <w:shd w:val="clear" w:color="auto" w:fill="FFFFFF"/>
            <w:tcMar>
              <w:top w:w="0" w:type="dxa"/>
              <w:left w:w="0" w:type="dxa"/>
              <w:bottom w:w="0" w:type="dxa"/>
              <w:right w:w="0" w:type="dxa"/>
            </w:tcMar>
            <w:vAlign w:val="center"/>
            <w:hideMark/>
          </w:tcPr>
          <w:p w14:paraId="40D379F0" w14:textId="353752FF"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de la producción extractiva, energética, de construcción e infraestructura</w:t>
            </w:r>
          </w:p>
        </w:tc>
        <w:tc>
          <w:tcPr>
            <w:tcW w:w="700" w:type="dxa"/>
            <w:shd w:val="clear" w:color="auto" w:fill="FFFFFF"/>
            <w:tcMar>
              <w:top w:w="0" w:type="dxa"/>
              <w:left w:w="0" w:type="dxa"/>
              <w:bottom w:w="0" w:type="dxa"/>
              <w:right w:w="0" w:type="dxa"/>
            </w:tcMar>
            <w:vAlign w:val="center"/>
            <w:hideMark/>
          </w:tcPr>
          <w:p w14:paraId="0BF9C68E"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1037</w:t>
            </w:r>
          </w:p>
        </w:tc>
        <w:tc>
          <w:tcPr>
            <w:tcW w:w="1034" w:type="dxa"/>
            <w:shd w:val="clear" w:color="auto" w:fill="FFFFFF"/>
            <w:tcMar>
              <w:top w:w="0" w:type="dxa"/>
              <w:left w:w="0" w:type="dxa"/>
              <w:bottom w:w="0" w:type="dxa"/>
              <w:right w:w="0" w:type="dxa"/>
            </w:tcMar>
            <w:vAlign w:val="center"/>
            <w:hideMark/>
          </w:tcPr>
          <w:p w14:paraId="0842EB50" w14:textId="786E7C29"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9</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19%</w:t>
            </w:r>
          </w:p>
        </w:tc>
        <w:tc>
          <w:tcPr>
            <w:tcW w:w="1182" w:type="dxa"/>
            <w:shd w:val="clear" w:color="auto" w:fill="FFFFFF"/>
            <w:tcMar>
              <w:top w:w="0" w:type="dxa"/>
              <w:left w:w="0" w:type="dxa"/>
              <w:bottom w:w="0" w:type="dxa"/>
              <w:right w:w="0" w:type="dxa"/>
            </w:tcMar>
            <w:vAlign w:val="center"/>
            <w:hideMark/>
          </w:tcPr>
          <w:p w14:paraId="0A4A189C" w14:textId="6BE8682C"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22709</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35</w:t>
            </w:r>
          </w:p>
        </w:tc>
        <w:tc>
          <w:tcPr>
            <w:tcW w:w="1053" w:type="dxa"/>
            <w:shd w:val="clear" w:color="auto" w:fill="FFFFFF"/>
            <w:tcMar>
              <w:top w:w="0" w:type="dxa"/>
              <w:left w:w="0" w:type="dxa"/>
              <w:bottom w:w="0" w:type="dxa"/>
              <w:right w:w="0" w:type="dxa"/>
            </w:tcMar>
            <w:vAlign w:val="center"/>
            <w:hideMark/>
          </w:tcPr>
          <w:p w14:paraId="579EC328"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17000</w:t>
            </w:r>
          </w:p>
        </w:tc>
        <w:tc>
          <w:tcPr>
            <w:tcW w:w="1417" w:type="dxa"/>
            <w:shd w:val="clear" w:color="auto" w:fill="FFFFFF"/>
            <w:tcMar>
              <w:top w:w="0" w:type="dxa"/>
              <w:left w:w="0" w:type="dxa"/>
              <w:bottom w:w="0" w:type="dxa"/>
              <w:right w:w="0" w:type="dxa"/>
            </w:tcMar>
            <w:vAlign w:val="center"/>
            <w:hideMark/>
          </w:tcPr>
          <w:p w14:paraId="00B1AF00" w14:textId="3EA812E8"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23201</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20</w:t>
            </w:r>
          </w:p>
        </w:tc>
        <w:tc>
          <w:tcPr>
            <w:tcW w:w="851" w:type="dxa"/>
            <w:shd w:val="clear" w:color="auto" w:fill="FFFFFF"/>
            <w:tcMar>
              <w:top w:w="0" w:type="dxa"/>
              <w:left w:w="0" w:type="dxa"/>
              <w:bottom w:w="0" w:type="dxa"/>
              <w:right w:w="0" w:type="dxa"/>
            </w:tcMar>
            <w:vAlign w:val="center"/>
            <w:hideMark/>
          </w:tcPr>
          <w:p w14:paraId="3B9341D5" w14:textId="441487C9"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102</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17</w:t>
            </w:r>
          </w:p>
        </w:tc>
        <w:tc>
          <w:tcPr>
            <w:tcW w:w="1134" w:type="dxa"/>
            <w:shd w:val="clear" w:color="auto" w:fill="FFFFFF"/>
            <w:tcMar>
              <w:top w:w="0" w:type="dxa"/>
              <w:left w:w="0" w:type="dxa"/>
              <w:bottom w:w="0" w:type="dxa"/>
              <w:right w:w="0" w:type="dxa"/>
            </w:tcMar>
            <w:vAlign w:val="center"/>
            <w:hideMark/>
          </w:tcPr>
          <w:p w14:paraId="1B515004" w14:textId="2E015081"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74</w:t>
            </w:r>
          </w:p>
        </w:tc>
      </w:tr>
      <w:tr w:rsidR="00666409" w14:paraId="631F740D" w14:textId="77777777" w:rsidTr="00B931EC">
        <w:trPr>
          <w:cantSplit/>
          <w:trHeight w:val="1335"/>
          <w:jc w:val="center"/>
        </w:trPr>
        <w:tc>
          <w:tcPr>
            <w:tcW w:w="2552" w:type="dxa"/>
            <w:shd w:val="clear" w:color="auto" w:fill="FFFFFF"/>
            <w:tcMar>
              <w:top w:w="0" w:type="dxa"/>
              <w:left w:w="0" w:type="dxa"/>
              <w:bottom w:w="0" w:type="dxa"/>
              <w:right w:w="0" w:type="dxa"/>
            </w:tcMar>
            <w:vAlign w:val="center"/>
            <w:hideMark/>
          </w:tcPr>
          <w:p w14:paraId="12E74BA1" w14:textId="5FAEE45C"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de comercialización,transporte,</w:t>
            </w:r>
            <w:r w:rsidR="000D456D" w:rsidRPr="007940D4">
              <w:rPr>
                <w:rFonts w:ascii="Arial" w:eastAsia="Arial" w:hAnsi="Arial" w:cs="Arial"/>
                <w:color w:val="000000"/>
                <w:sz w:val="20"/>
                <w:szCs w:val="20"/>
              </w:rPr>
              <w:br/>
              <w:t>telecomunicaciones y almacenaje</w:t>
            </w:r>
          </w:p>
        </w:tc>
        <w:tc>
          <w:tcPr>
            <w:tcW w:w="700" w:type="dxa"/>
            <w:shd w:val="clear" w:color="auto" w:fill="FFFFFF"/>
            <w:tcMar>
              <w:top w:w="0" w:type="dxa"/>
              <w:left w:w="0" w:type="dxa"/>
              <w:bottom w:w="0" w:type="dxa"/>
              <w:right w:w="0" w:type="dxa"/>
            </w:tcMar>
            <w:vAlign w:val="center"/>
            <w:hideMark/>
          </w:tcPr>
          <w:p w14:paraId="4E4D0EB1"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2312</w:t>
            </w:r>
          </w:p>
        </w:tc>
        <w:tc>
          <w:tcPr>
            <w:tcW w:w="1034" w:type="dxa"/>
            <w:shd w:val="clear" w:color="auto" w:fill="FFFFFF"/>
            <w:tcMar>
              <w:top w:w="0" w:type="dxa"/>
              <w:left w:w="0" w:type="dxa"/>
              <w:bottom w:w="0" w:type="dxa"/>
              <w:right w:w="0" w:type="dxa"/>
            </w:tcMar>
            <w:vAlign w:val="center"/>
            <w:hideMark/>
          </w:tcPr>
          <w:p w14:paraId="7D3986C5" w14:textId="7F2CA5F4"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20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48%</w:t>
            </w:r>
          </w:p>
        </w:tc>
        <w:tc>
          <w:tcPr>
            <w:tcW w:w="1182" w:type="dxa"/>
            <w:shd w:val="clear" w:color="auto" w:fill="FFFFFF"/>
            <w:tcMar>
              <w:top w:w="0" w:type="dxa"/>
              <w:left w:w="0" w:type="dxa"/>
              <w:bottom w:w="0" w:type="dxa"/>
              <w:right w:w="0" w:type="dxa"/>
            </w:tcMar>
            <w:vAlign w:val="center"/>
            <w:hideMark/>
          </w:tcPr>
          <w:p w14:paraId="22F4380B" w14:textId="41FCF22F"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22344</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84</w:t>
            </w:r>
          </w:p>
        </w:tc>
        <w:tc>
          <w:tcPr>
            <w:tcW w:w="1053" w:type="dxa"/>
            <w:shd w:val="clear" w:color="auto" w:fill="FFFFFF"/>
            <w:tcMar>
              <w:top w:w="0" w:type="dxa"/>
              <w:left w:w="0" w:type="dxa"/>
              <w:bottom w:w="0" w:type="dxa"/>
              <w:right w:w="0" w:type="dxa"/>
            </w:tcMar>
            <w:vAlign w:val="center"/>
            <w:hideMark/>
          </w:tcPr>
          <w:p w14:paraId="0E16B6DF"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20000</w:t>
            </w:r>
          </w:p>
        </w:tc>
        <w:tc>
          <w:tcPr>
            <w:tcW w:w="1417" w:type="dxa"/>
            <w:shd w:val="clear" w:color="auto" w:fill="FFFFFF"/>
            <w:tcMar>
              <w:top w:w="0" w:type="dxa"/>
              <w:left w:w="0" w:type="dxa"/>
              <w:bottom w:w="0" w:type="dxa"/>
              <w:right w:w="0" w:type="dxa"/>
            </w:tcMar>
            <w:vAlign w:val="center"/>
            <w:hideMark/>
          </w:tcPr>
          <w:p w14:paraId="18723752" w14:textId="028E2CC9"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18676</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22</w:t>
            </w:r>
          </w:p>
        </w:tc>
        <w:tc>
          <w:tcPr>
            <w:tcW w:w="851" w:type="dxa"/>
            <w:shd w:val="clear" w:color="auto" w:fill="FFFFFF"/>
            <w:tcMar>
              <w:top w:w="0" w:type="dxa"/>
              <w:left w:w="0" w:type="dxa"/>
              <w:bottom w:w="0" w:type="dxa"/>
              <w:right w:w="0" w:type="dxa"/>
            </w:tcMar>
            <w:vAlign w:val="center"/>
            <w:hideMark/>
          </w:tcPr>
          <w:p w14:paraId="70C10201" w14:textId="2191E8D4"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83</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58</w:t>
            </w:r>
          </w:p>
        </w:tc>
        <w:tc>
          <w:tcPr>
            <w:tcW w:w="1134" w:type="dxa"/>
            <w:shd w:val="clear" w:color="auto" w:fill="FFFFFF"/>
            <w:tcMar>
              <w:top w:w="0" w:type="dxa"/>
              <w:left w:w="0" w:type="dxa"/>
              <w:bottom w:w="0" w:type="dxa"/>
              <w:right w:w="0" w:type="dxa"/>
            </w:tcMar>
            <w:vAlign w:val="center"/>
            <w:hideMark/>
          </w:tcPr>
          <w:p w14:paraId="3776C990" w14:textId="4474DF54"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38</w:t>
            </w:r>
          </w:p>
        </w:tc>
      </w:tr>
      <w:tr w:rsidR="00666409" w14:paraId="6E134C6C" w14:textId="77777777" w:rsidTr="00B931EC">
        <w:trPr>
          <w:cantSplit/>
          <w:trHeight w:val="1335"/>
          <w:jc w:val="center"/>
        </w:trPr>
        <w:tc>
          <w:tcPr>
            <w:tcW w:w="2552" w:type="dxa"/>
            <w:shd w:val="clear" w:color="auto" w:fill="FFFFFF"/>
            <w:tcMar>
              <w:top w:w="0" w:type="dxa"/>
              <w:left w:w="0" w:type="dxa"/>
              <w:bottom w:w="0" w:type="dxa"/>
              <w:right w:w="0" w:type="dxa"/>
            </w:tcMar>
            <w:vAlign w:val="center"/>
            <w:hideMark/>
          </w:tcPr>
          <w:p w14:paraId="48B3EF4A" w14:textId="46584BF2"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de la producción artesanal, industrial y de reparación de bienes de consumo</w:t>
            </w:r>
          </w:p>
        </w:tc>
        <w:tc>
          <w:tcPr>
            <w:tcW w:w="700" w:type="dxa"/>
            <w:shd w:val="clear" w:color="auto" w:fill="FFFFFF"/>
            <w:tcMar>
              <w:top w:w="0" w:type="dxa"/>
              <w:left w:w="0" w:type="dxa"/>
              <w:bottom w:w="0" w:type="dxa"/>
              <w:right w:w="0" w:type="dxa"/>
            </w:tcMar>
            <w:vAlign w:val="center"/>
            <w:hideMark/>
          </w:tcPr>
          <w:p w14:paraId="39EFB82F"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1180</w:t>
            </w:r>
          </w:p>
        </w:tc>
        <w:tc>
          <w:tcPr>
            <w:tcW w:w="1034" w:type="dxa"/>
            <w:shd w:val="clear" w:color="auto" w:fill="FFFFFF"/>
            <w:tcMar>
              <w:top w:w="0" w:type="dxa"/>
              <w:left w:w="0" w:type="dxa"/>
              <w:bottom w:w="0" w:type="dxa"/>
              <w:right w:w="0" w:type="dxa"/>
            </w:tcMar>
            <w:vAlign w:val="center"/>
            <w:hideMark/>
          </w:tcPr>
          <w:p w14:paraId="3C79B5CC" w14:textId="21A38FA6"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10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45%</w:t>
            </w:r>
          </w:p>
        </w:tc>
        <w:tc>
          <w:tcPr>
            <w:tcW w:w="1182" w:type="dxa"/>
            <w:shd w:val="clear" w:color="auto" w:fill="FFFFFF"/>
            <w:tcMar>
              <w:top w:w="0" w:type="dxa"/>
              <w:left w:w="0" w:type="dxa"/>
              <w:bottom w:w="0" w:type="dxa"/>
              <w:right w:w="0" w:type="dxa"/>
            </w:tcMar>
            <w:vAlign w:val="center"/>
            <w:hideMark/>
          </w:tcPr>
          <w:p w14:paraId="24401AF8" w14:textId="69AF5526"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21367</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88</w:t>
            </w:r>
          </w:p>
        </w:tc>
        <w:tc>
          <w:tcPr>
            <w:tcW w:w="1053" w:type="dxa"/>
            <w:shd w:val="clear" w:color="auto" w:fill="FFFFFF"/>
            <w:tcMar>
              <w:top w:w="0" w:type="dxa"/>
              <w:left w:w="0" w:type="dxa"/>
              <w:bottom w:w="0" w:type="dxa"/>
              <w:right w:w="0" w:type="dxa"/>
            </w:tcMar>
            <w:vAlign w:val="center"/>
            <w:hideMark/>
          </w:tcPr>
          <w:p w14:paraId="4A5756FD"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18000</w:t>
            </w:r>
          </w:p>
        </w:tc>
        <w:tc>
          <w:tcPr>
            <w:tcW w:w="1417" w:type="dxa"/>
            <w:shd w:val="clear" w:color="auto" w:fill="FFFFFF"/>
            <w:tcMar>
              <w:top w:w="0" w:type="dxa"/>
              <w:left w:w="0" w:type="dxa"/>
              <w:bottom w:w="0" w:type="dxa"/>
              <w:right w:w="0" w:type="dxa"/>
            </w:tcMar>
            <w:vAlign w:val="center"/>
            <w:hideMark/>
          </w:tcPr>
          <w:p w14:paraId="13B0F8E9" w14:textId="0D5B54AA"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18708</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42</w:t>
            </w:r>
          </w:p>
        </w:tc>
        <w:tc>
          <w:tcPr>
            <w:tcW w:w="851" w:type="dxa"/>
            <w:shd w:val="clear" w:color="auto" w:fill="FFFFFF"/>
            <w:tcMar>
              <w:top w:w="0" w:type="dxa"/>
              <w:left w:w="0" w:type="dxa"/>
              <w:bottom w:w="0" w:type="dxa"/>
              <w:right w:w="0" w:type="dxa"/>
            </w:tcMar>
            <w:vAlign w:val="center"/>
            <w:hideMark/>
          </w:tcPr>
          <w:p w14:paraId="0749C3B0" w14:textId="366CB2B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87</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55</w:t>
            </w:r>
          </w:p>
        </w:tc>
        <w:tc>
          <w:tcPr>
            <w:tcW w:w="1134" w:type="dxa"/>
            <w:shd w:val="clear" w:color="auto" w:fill="FFFFFF"/>
            <w:tcMar>
              <w:top w:w="0" w:type="dxa"/>
              <w:left w:w="0" w:type="dxa"/>
              <w:bottom w:w="0" w:type="dxa"/>
              <w:right w:w="0" w:type="dxa"/>
            </w:tcMar>
            <w:vAlign w:val="center"/>
            <w:hideMark/>
          </w:tcPr>
          <w:p w14:paraId="33E4DD87" w14:textId="38CCAEE6"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54</w:t>
            </w:r>
          </w:p>
        </w:tc>
      </w:tr>
      <w:tr w:rsidR="00666409" w14:paraId="549EAE55" w14:textId="77777777" w:rsidTr="00B931EC">
        <w:trPr>
          <w:cantSplit/>
          <w:trHeight w:val="1107"/>
          <w:jc w:val="center"/>
        </w:trPr>
        <w:tc>
          <w:tcPr>
            <w:tcW w:w="2552" w:type="dxa"/>
            <w:shd w:val="clear" w:color="auto" w:fill="FFFFFF"/>
            <w:tcMar>
              <w:top w:w="0" w:type="dxa"/>
              <w:left w:w="0" w:type="dxa"/>
              <w:bottom w:w="0" w:type="dxa"/>
              <w:right w:w="0" w:type="dxa"/>
            </w:tcMar>
            <w:vAlign w:val="center"/>
            <w:hideMark/>
          </w:tcPr>
          <w:p w14:paraId="7567B6E7" w14:textId="27403B6F"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agropecuarias, forestales, de la pesca y de la caza</w:t>
            </w:r>
          </w:p>
        </w:tc>
        <w:tc>
          <w:tcPr>
            <w:tcW w:w="700" w:type="dxa"/>
            <w:shd w:val="clear" w:color="auto" w:fill="FFFFFF"/>
            <w:tcMar>
              <w:top w:w="0" w:type="dxa"/>
              <w:left w:w="0" w:type="dxa"/>
              <w:bottom w:w="0" w:type="dxa"/>
              <w:right w:w="0" w:type="dxa"/>
            </w:tcMar>
            <w:vAlign w:val="center"/>
            <w:hideMark/>
          </w:tcPr>
          <w:p w14:paraId="26E0BCDF"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 xml:space="preserve">  91</w:t>
            </w:r>
          </w:p>
        </w:tc>
        <w:tc>
          <w:tcPr>
            <w:tcW w:w="1034" w:type="dxa"/>
            <w:shd w:val="clear" w:color="auto" w:fill="FFFFFF"/>
            <w:tcMar>
              <w:top w:w="0" w:type="dxa"/>
              <w:left w:w="0" w:type="dxa"/>
              <w:bottom w:w="0" w:type="dxa"/>
              <w:right w:w="0" w:type="dxa"/>
            </w:tcMar>
            <w:vAlign w:val="center"/>
            <w:hideMark/>
          </w:tcPr>
          <w:p w14:paraId="16BA81B8" w14:textId="052A3CA7"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81 %</w:t>
            </w:r>
          </w:p>
        </w:tc>
        <w:tc>
          <w:tcPr>
            <w:tcW w:w="1182" w:type="dxa"/>
            <w:shd w:val="clear" w:color="auto" w:fill="FFFFFF"/>
            <w:tcMar>
              <w:top w:w="0" w:type="dxa"/>
              <w:left w:w="0" w:type="dxa"/>
              <w:bottom w:w="0" w:type="dxa"/>
              <w:right w:w="0" w:type="dxa"/>
            </w:tcMar>
            <w:vAlign w:val="center"/>
            <w:hideMark/>
          </w:tcPr>
          <w:p w14:paraId="0C0F26FF" w14:textId="0F4008FE"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18900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00</w:t>
            </w:r>
          </w:p>
        </w:tc>
        <w:tc>
          <w:tcPr>
            <w:tcW w:w="1053" w:type="dxa"/>
            <w:shd w:val="clear" w:color="auto" w:fill="FFFFFF"/>
            <w:tcMar>
              <w:top w:w="0" w:type="dxa"/>
              <w:left w:w="0" w:type="dxa"/>
              <w:bottom w:w="0" w:type="dxa"/>
              <w:right w:w="0" w:type="dxa"/>
            </w:tcMar>
            <w:vAlign w:val="center"/>
            <w:hideMark/>
          </w:tcPr>
          <w:p w14:paraId="3C57AC20"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12900</w:t>
            </w:r>
          </w:p>
        </w:tc>
        <w:tc>
          <w:tcPr>
            <w:tcW w:w="1417" w:type="dxa"/>
            <w:shd w:val="clear" w:color="auto" w:fill="FFFFFF"/>
            <w:tcMar>
              <w:top w:w="0" w:type="dxa"/>
              <w:left w:w="0" w:type="dxa"/>
              <w:bottom w:w="0" w:type="dxa"/>
              <w:right w:w="0" w:type="dxa"/>
            </w:tcMar>
            <w:vAlign w:val="center"/>
            <w:hideMark/>
          </w:tcPr>
          <w:p w14:paraId="0A7316E7" w14:textId="3B98637C"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14811</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32</w:t>
            </w:r>
          </w:p>
        </w:tc>
        <w:tc>
          <w:tcPr>
            <w:tcW w:w="851" w:type="dxa"/>
            <w:shd w:val="clear" w:color="auto" w:fill="FFFFFF"/>
            <w:tcMar>
              <w:top w:w="0" w:type="dxa"/>
              <w:left w:w="0" w:type="dxa"/>
              <w:bottom w:w="0" w:type="dxa"/>
              <w:right w:w="0" w:type="dxa"/>
            </w:tcMar>
            <w:vAlign w:val="center"/>
            <w:hideMark/>
          </w:tcPr>
          <w:p w14:paraId="7C425622" w14:textId="47BBF1DF"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78</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37</w:t>
            </w:r>
          </w:p>
        </w:tc>
        <w:tc>
          <w:tcPr>
            <w:tcW w:w="1134" w:type="dxa"/>
            <w:shd w:val="clear" w:color="auto" w:fill="FFFFFF"/>
            <w:tcMar>
              <w:top w:w="0" w:type="dxa"/>
              <w:left w:w="0" w:type="dxa"/>
              <w:bottom w:w="0" w:type="dxa"/>
              <w:right w:w="0" w:type="dxa"/>
            </w:tcMar>
            <w:vAlign w:val="center"/>
            <w:hideMark/>
          </w:tcPr>
          <w:p w14:paraId="17EF5BBA" w14:textId="3B049034"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22</w:t>
            </w:r>
          </w:p>
        </w:tc>
      </w:tr>
      <w:tr w:rsidR="00666409" w14:paraId="541D9280" w14:textId="77777777" w:rsidTr="00B931EC">
        <w:trPr>
          <w:cantSplit/>
          <w:trHeight w:val="638"/>
          <w:jc w:val="center"/>
        </w:trPr>
        <w:tc>
          <w:tcPr>
            <w:tcW w:w="2552"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6692E2D2" w14:textId="11CD99E1" w:rsidR="000D456D" w:rsidRPr="007940D4" w:rsidRDefault="0081610F">
            <w:pPr>
              <w:spacing w:before="100" w:after="100"/>
              <w:ind w:left="100" w:right="100"/>
              <w:rPr>
                <w:sz w:val="20"/>
                <w:szCs w:val="20"/>
              </w:rPr>
            </w:pPr>
            <w:r w:rsidRPr="007940D4">
              <w:rPr>
                <w:rFonts w:ascii="Arial" w:eastAsia="Arial" w:hAnsi="Arial" w:cs="Arial"/>
                <w:color w:val="000000"/>
                <w:sz w:val="20"/>
                <w:szCs w:val="20"/>
              </w:rPr>
              <w:t>O</w:t>
            </w:r>
            <w:r w:rsidR="000D456D" w:rsidRPr="007940D4">
              <w:rPr>
                <w:rFonts w:ascii="Arial" w:eastAsia="Arial" w:hAnsi="Arial" w:cs="Arial"/>
                <w:color w:val="000000"/>
                <w:sz w:val="20"/>
                <w:szCs w:val="20"/>
              </w:rPr>
              <w:t>cupaciones de servicios varios</w:t>
            </w:r>
          </w:p>
        </w:tc>
        <w:tc>
          <w:tcPr>
            <w:tcW w:w="700"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C147A5E"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2021</w:t>
            </w:r>
          </w:p>
        </w:tc>
        <w:tc>
          <w:tcPr>
            <w:tcW w:w="1034"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8A72717" w14:textId="28584AED" w:rsidR="000D456D" w:rsidRPr="007940D4" w:rsidRDefault="000D456D">
            <w:pPr>
              <w:spacing w:before="100" w:after="100"/>
              <w:ind w:left="100" w:right="100"/>
              <w:rPr>
                <w:sz w:val="20"/>
                <w:szCs w:val="20"/>
              </w:rPr>
            </w:pPr>
            <w:r w:rsidRPr="007940D4">
              <w:rPr>
                <w:rFonts w:ascii="Arial" w:eastAsia="Arial" w:hAnsi="Arial" w:cs="Arial"/>
                <w:color w:val="000000"/>
                <w:sz w:val="20"/>
                <w:szCs w:val="20"/>
              </w:rPr>
              <w:t>17</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9 %</w:t>
            </w:r>
          </w:p>
        </w:tc>
        <w:tc>
          <w:tcPr>
            <w:tcW w:w="1182"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F936703" w14:textId="36858569"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14369</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51</w:t>
            </w:r>
          </w:p>
        </w:tc>
        <w:tc>
          <w:tcPr>
            <w:tcW w:w="1053"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44E3A6C5" w14:textId="77777777"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12000</w:t>
            </w:r>
          </w:p>
        </w:tc>
        <w:tc>
          <w:tcPr>
            <w:tcW w:w="1417"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6C81B4BF" w14:textId="4E85910E"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12046</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77</w:t>
            </w:r>
          </w:p>
        </w:tc>
        <w:tc>
          <w:tcPr>
            <w:tcW w:w="851"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46FFF3C7" w14:textId="1C3C18D4"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83</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84</w:t>
            </w:r>
          </w:p>
        </w:tc>
        <w:tc>
          <w:tcPr>
            <w:tcW w:w="1134"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643804D0" w14:textId="079EC530" w:rsidR="000D456D" w:rsidRPr="007940D4" w:rsidRDefault="000D456D">
            <w:pPr>
              <w:spacing w:before="100" w:after="100"/>
              <w:ind w:left="100" w:right="100"/>
              <w:jc w:val="right"/>
              <w:rPr>
                <w:sz w:val="20"/>
                <w:szCs w:val="20"/>
              </w:rPr>
            </w:pPr>
            <w:r w:rsidRPr="007940D4">
              <w:rPr>
                <w:rFonts w:ascii="Arial" w:eastAsia="Arial" w:hAnsi="Arial" w:cs="Arial"/>
                <w:color w:val="000000"/>
                <w:sz w:val="20"/>
                <w:szCs w:val="20"/>
              </w:rPr>
              <w:t>0</w:t>
            </w:r>
            <w:r w:rsidR="00443E62" w:rsidRPr="007940D4">
              <w:rPr>
                <w:rFonts w:ascii="Arial" w:eastAsia="Arial" w:hAnsi="Arial" w:cs="Arial"/>
                <w:color w:val="000000"/>
                <w:sz w:val="20"/>
                <w:szCs w:val="20"/>
              </w:rPr>
              <w:t>,</w:t>
            </w:r>
            <w:r w:rsidRPr="007940D4">
              <w:rPr>
                <w:rFonts w:ascii="Arial" w:eastAsia="Arial" w:hAnsi="Arial" w:cs="Arial"/>
                <w:color w:val="000000"/>
                <w:sz w:val="20"/>
                <w:szCs w:val="20"/>
              </w:rPr>
              <w:t>59</w:t>
            </w:r>
          </w:p>
        </w:tc>
      </w:tr>
      <w:tr w:rsidR="000D456D" w14:paraId="08977B1F" w14:textId="77777777" w:rsidTr="00427A3E">
        <w:trPr>
          <w:cantSplit/>
          <w:trHeight w:val="410"/>
          <w:jc w:val="center"/>
        </w:trPr>
        <w:tc>
          <w:tcPr>
            <w:tcW w:w="9923" w:type="dxa"/>
            <w:gridSpan w:val="8"/>
            <w:shd w:val="clear" w:color="auto" w:fill="FFFFFF"/>
            <w:tcMar>
              <w:top w:w="0" w:type="dxa"/>
              <w:left w:w="0" w:type="dxa"/>
              <w:bottom w:w="0" w:type="dxa"/>
              <w:right w:w="0" w:type="dxa"/>
            </w:tcMar>
            <w:vAlign w:val="center"/>
            <w:hideMark/>
          </w:tcPr>
          <w:p w14:paraId="0D8A2AC5" w14:textId="49226A13" w:rsidR="000D456D" w:rsidRPr="00EA1CAA" w:rsidRDefault="000D456D">
            <w:pPr>
              <w:spacing w:before="100" w:after="100"/>
              <w:ind w:left="100" w:right="100"/>
              <w:rPr>
                <w:b/>
                <w:bCs/>
              </w:rPr>
            </w:pPr>
            <w:r w:rsidRPr="00EA1CAA">
              <w:rPr>
                <w:rFonts w:ascii="Arial" w:eastAsia="Arial" w:hAnsi="Arial" w:cs="Arial"/>
                <w:b/>
                <w:bCs/>
                <w:color w:val="000000"/>
                <w:sz w:val="18"/>
                <w:szCs w:val="18"/>
              </w:rPr>
              <w:t>Fuente: EPH 2º Trimestre 2020</w:t>
            </w:r>
            <w:r w:rsidR="0081610F">
              <w:rPr>
                <w:rFonts w:ascii="Arial" w:eastAsia="Arial" w:hAnsi="Arial" w:cs="Arial"/>
                <w:b/>
                <w:bCs/>
                <w:color w:val="000000"/>
                <w:sz w:val="18"/>
                <w:szCs w:val="18"/>
              </w:rPr>
              <w:t>.</w:t>
            </w:r>
          </w:p>
        </w:tc>
      </w:tr>
    </w:tbl>
    <w:p w14:paraId="13B8FD88" w14:textId="3A32C2DB" w:rsidR="00AE3730" w:rsidRDefault="00AE3730" w:rsidP="00AD2010">
      <w:pPr>
        <w:jc w:val="both"/>
        <w:rPr>
          <w:rFonts w:ascii="Arial" w:hAnsi="Arial" w:cs="Arial"/>
          <w:lang w:val="es-ES"/>
        </w:rPr>
      </w:pPr>
    </w:p>
    <w:p w14:paraId="4748ADF6" w14:textId="4A468EEF" w:rsidR="007940D4" w:rsidRDefault="007940D4">
      <w:pPr>
        <w:rPr>
          <w:rFonts w:ascii="Arial" w:hAnsi="Arial" w:cs="Arial"/>
          <w:lang w:val="es-ES"/>
        </w:rPr>
      </w:pPr>
    </w:p>
    <w:p w14:paraId="48850D06" w14:textId="23C0F6D2" w:rsidR="007940D4" w:rsidRDefault="007940D4">
      <w:pPr>
        <w:rPr>
          <w:rFonts w:ascii="Arial" w:hAnsi="Arial" w:cs="Arial"/>
          <w:lang w:val="es-ES"/>
        </w:rPr>
      </w:pPr>
    </w:p>
    <w:p w14:paraId="3CC990A9" w14:textId="77777777" w:rsidR="00EE730A" w:rsidRDefault="00EE730A">
      <w:pPr>
        <w:rPr>
          <w:rFonts w:ascii="Arial" w:hAnsi="Arial" w:cs="Arial"/>
          <w:lang w:val="es-ES"/>
        </w:rPr>
      </w:pPr>
    </w:p>
    <w:p w14:paraId="1C7E964C" w14:textId="4DD14B3C" w:rsidR="00AE3730" w:rsidRDefault="00AE3730" w:rsidP="00AE3730">
      <w:pPr>
        <w:pStyle w:val="Textoindependiente"/>
        <w:numPr>
          <w:ilvl w:val="0"/>
          <w:numId w:val="2"/>
        </w:numPr>
        <w:ind w:right="-427" w:hanging="76"/>
        <w:jc w:val="both"/>
        <w:rPr>
          <w:rFonts w:ascii="Arial" w:hAnsi="Arial" w:cs="Arial"/>
          <w:b/>
          <w:bCs/>
          <w:sz w:val="24"/>
          <w:szCs w:val="24"/>
        </w:rPr>
      </w:pPr>
      <w:r>
        <w:rPr>
          <w:rFonts w:ascii="Arial" w:hAnsi="Arial" w:cs="Arial"/>
          <w:b/>
          <w:bCs/>
          <w:sz w:val="24"/>
          <w:szCs w:val="24"/>
        </w:rPr>
        <w:lastRenderedPageBreak/>
        <w:t>Modelización</w:t>
      </w:r>
    </w:p>
    <w:p w14:paraId="5A37CBE2" w14:textId="067BC4E5" w:rsidR="00EB53BC" w:rsidRPr="00EB53BC" w:rsidRDefault="00254578" w:rsidP="00EB53BC">
      <w:pPr>
        <w:pStyle w:val="Textoindependiente"/>
        <w:numPr>
          <w:ilvl w:val="1"/>
          <w:numId w:val="2"/>
        </w:numPr>
        <w:spacing w:line="360" w:lineRule="auto"/>
        <w:ind w:right="-427"/>
        <w:jc w:val="both"/>
        <w:rPr>
          <w:rFonts w:ascii="Arial" w:hAnsi="Arial" w:cs="Arial"/>
          <w:i/>
          <w:iCs/>
        </w:rPr>
      </w:pPr>
      <w:r>
        <w:rPr>
          <w:rFonts w:ascii="Arial" w:hAnsi="Arial" w:cs="Arial"/>
          <w:i/>
          <w:iCs/>
        </w:rPr>
        <w:t>División en training y testing</w:t>
      </w:r>
      <w:r w:rsidR="00A50F68">
        <w:rPr>
          <w:rFonts w:ascii="Arial" w:hAnsi="Arial" w:cs="Arial"/>
          <w:i/>
          <w:iCs/>
        </w:rPr>
        <w:t xml:space="preserve"> </w:t>
      </w:r>
    </w:p>
    <w:p w14:paraId="7829513B" w14:textId="07B002A2" w:rsidR="00254578" w:rsidRDefault="00663080" w:rsidP="00EB53BC">
      <w:pPr>
        <w:pStyle w:val="Textoindependiente"/>
        <w:spacing w:line="360" w:lineRule="auto"/>
        <w:ind w:left="76" w:right="-425" w:firstLine="491"/>
        <w:jc w:val="both"/>
        <w:rPr>
          <w:rFonts w:ascii="Arial" w:hAnsi="Arial" w:cs="Arial"/>
        </w:rPr>
      </w:pPr>
      <w:r>
        <w:rPr>
          <w:rFonts w:ascii="Arial" w:hAnsi="Arial" w:cs="Arial"/>
        </w:rPr>
        <w:t xml:space="preserve">Para la definición del set de </w:t>
      </w:r>
      <w:r w:rsidRPr="00D44756">
        <w:rPr>
          <w:rFonts w:ascii="Arial" w:hAnsi="Arial" w:cs="Arial"/>
          <w:i/>
          <w:iCs/>
        </w:rPr>
        <w:t>training</w:t>
      </w:r>
      <w:r>
        <w:rPr>
          <w:rFonts w:ascii="Arial" w:hAnsi="Arial" w:cs="Arial"/>
        </w:rPr>
        <w:t xml:space="preserve"> y </w:t>
      </w:r>
      <w:r w:rsidRPr="00D44756">
        <w:rPr>
          <w:rFonts w:ascii="Arial" w:hAnsi="Arial" w:cs="Arial"/>
          <w:i/>
          <w:iCs/>
        </w:rPr>
        <w:t>testing</w:t>
      </w:r>
      <w:r>
        <w:rPr>
          <w:rFonts w:ascii="Arial" w:hAnsi="Arial" w:cs="Arial"/>
        </w:rPr>
        <w:t xml:space="preserve"> no se tomaron en cuenta las variables de </w:t>
      </w:r>
      <w:r w:rsidR="00F41D79">
        <w:rPr>
          <w:rFonts w:ascii="Arial" w:hAnsi="Arial" w:cs="Arial"/>
        </w:rPr>
        <w:t>“</w:t>
      </w:r>
      <w:r>
        <w:rPr>
          <w:rFonts w:ascii="Arial" w:hAnsi="Arial" w:cs="Arial"/>
        </w:rPr>
        <w:t>Nro</w:t>
      </w:r>
      <w:r w:rsidR="00F41D79">
        <w:rPr>
          <w:rFonts w:ascii="Arial" w:hAnsi="Arial" w:cs="Arial"/>
        </w:rPr>
        <w:t>_</w:t>
      </w:r>
      <w:r w:rsidR="006D200C">
        <w:rPr>
          <w:rFonts w:ascii="Arial" w:hAnsi="Arial" w:cs="Arial"/>
        </w:rPr>
        <w:t>h</w:t>
      </w:r>
      <w:r>
        <w:rPr>
          <w:rFonts w:ascii="Arial" w:hAnsi="Arial" w:cs="Arial"/>
        </w:rPr>
        <w:t>ogar</w:t>
      </w:r>
      <w:r w:rsidR="00F41D79">
        <w:rPr>
          <w:rFonts w:ascii="Arial" w:hAnsi="Arial" w:cs="Arial"/>
        </w:rPr>
        <w:t>”</w:t>
      </w:r>
      <w:r>
        <w:rPr>
          <w:rFonts w:ascii="Arial" w:hAnsi="Arial" w:cs="Arial"/>
        </w:rPr>
        <w:t xml:space="preserve"> y </w:t>
      </w:r>
      <w:r w:rsidR="00F41D79">
        <w:rPr>
          <w:rFonts w:ascii="Arial" w:hAnsi="Arial" w:cs="Arial"/>
        </w:rPr>
        <w:t>“</w:t>
      </w:r>
      <w:r>
        <w:rPr>
          <w:rFonts w:ascii="Arial" w:hAnsi="Arial" w:cs="Arial"/>
        </w:rPr>
        <w:t>Codusu</w:t>
      </w:r>
      <w:r w:rsidR="00F41D79">
        <w:rPr>
          <w:rFonts w:ascii="Arial" w:hAnsi="Arial" w:cs="Arial"/>
        </w:rPr>
        <w:t>”</w:t>
      </w:r>
      <w:r w:rsidR="00254578">
        <w:rPr>
          <w:rFonts w:ascii="Arial" w:hAnsi="Arial" w:cs="Arial"/>
        </w:rPr>
        <w:t xml:space="preserve"> ya que se entiende que no son relevantes para predecir el ingreso. Por otro lado, se decidió incluir a la variable “Categoria_agrup” que refiere a los grandes grupos ocupacionales, omitiendo a la de “Categoria” por una cuestión de interpretabilidad</w:t>
      </w:r>
      <w:r w:rsidR="001C2452">
        <w:rPr>
          <w:rFonts w:ascii="Arial" w:hAnsi="Arial" w:cs="Arial"/>
        </w:rPr>
        <w:t xml:space="preserve"> y dimensionalidad a la hora de modelizar. </w:t>
      </w:r>
      <w:r w:rsidR="00254578">
        <w:rPr>
          <w:rFonts w:ascii="Arial" w:hAnsi="Arial" w:cs="Arial"/>
        </w:rPr>
        <w:t>La primera de ellas cuenta con 11 niveles mientras que la segunda posee 51.</w:t>
      </w:r>
    </w:p>
    <w:p w14:paraId="37C68CDE" w14:textId="3EF2DFAD" w:rsidR="00A4170E" w:rsidRDefault="00E36DED" w:rsidP="00E60899">
      <w:pPr>
        <w:pStyle w:val="Textoindependiente"/>
        <w:spacing w:line="360" w:lineRule="auto"/>
        <w:ind w:left="74" w:right="-425" w:firstLine="493"/>
        <w:jc w:val="both"/>
        <w:rPr>
          <w:rFonts w:ascii="Arial" w:hAnsi="Arial" w:cs="Arial"/>
          <w:i/>
          <w:iCs/>
        </w:rPr>
      </w:pPr>
      <w:r>
        <w:rPr>
          <w:rFonts w:ascii="Arial" w:hAnsi="Arial" w:cs="Arial"/>
        </w:rPr>
        <w:t xml:space="preserve">Se particionó el </w:t>
      </w:r>
      <w:r w:rsidRPr="00E36DED">
        <w:rPr>
          <w:rFonts w:ascii="Arial" w:hAnsi="Arial" w:cs="Arial"/>
          <w:i/>
          <w:iCs/>
        </w:rPr>
        <w:t>dataset</w:t>
      </w:r>
      <w:r>
        <w:rPr>
          <w:rFonts w:ascii="Arial" w:hAnsi="Arial" w:cs="Arial"/>
        </w:rPr>
        <w:t xml:space="preserve"> en 70% para </w:t>
      </w:r>
      <w:r w:rsidRPr="00E36DED">
        <w:rPr>
          <w:rFonts w:ascii="Arial" w:hAnsi="Arial" w:cs="Arial"/>
          <w:i/>
          <w:iCs/>
        </w:rPr>
        <w:t>training</w:t>
      </w:r>
      <w:r>
        <w:rPr>
          <w:rFonts w:ascii="Arial" w:hAnsi="Arial" w:cs="Arial"/>
        </w:rPr>
        <w:t xml:space="preserve"> y 30% para </w:t>
      </w:r>
      <w:r w:rsidRPr="00E36DED">
        <w:rPr>
          <w:rFonts w:ascii="Arial" w:hAnsi="Arial" w:cs="Arial"/>
          <w:i/>
          <w:iCs/>
        </w:rPr>
        <w:t>testing</w:t>
      </w:r>
      <w:r>
        <w:rPr>
          <w:rFonts w:ascii="Arial" w:hAnsi="Arial" w:cs="Arial"/>
        </w:rPr>
        <w:t xml:space="preserve">, optando por un diseño de remuestreo empleando </w:t>
      </w:r>
      <w:r w:rsidRPr="00A4170E">
        <w:rPr>
          <w:rFonts w:ascii="Arial" w:hAnsi="Arial" w:cs="Arial"/>
          <w:i/>
          <w:iCs/>
        </w:rPr>
        <w:t>cross-validation</w:t>
      </w:r>
      <w:r>
        <w:rPr>
          <w:rFonts w:ascii="Arial" w:hAnsi="Arial" w:cs="Arial"/>
        </w:rPr>
        <w:t xml:space="preserve"> con 10 </w:t>
      </w:r>
      <w:r w:rsidRPr="009B66C9">
        <w:rPr>
          <w:rFonts w:ascii="Arial" w:hAnsi="Arial" w:cs="Arial"/>
          <w:i/>
          <w:iCs/>
        </w:rPr>
        <w:t>folds</w:t>
      </w:r>
      <w:r>
        <w:rPr>
          <w:rFonts w:ascii="Arial" w:hAnsi="Arial" w:cs="Arial"/>
        </w:rPr>
        <w:t xml:space="preserve"> (k) y 3 repeticiones para </w:t>
      </w:r>
      <w:r w:rsidR="00536680">
        <w:rPr>
          <w:rFonts w:ascii="Arial" w:hAnsi="Arial" w:cs="Arial"/>
        </w:rPr>
        <w:t>el entrenamiento de los modelos</w:t>
      </w:r>
      <w:r w:rsidR="00B82156">
        <w:rPr>
          <w:rStyle w:val="Refdenotaalpie"/>
          <w:rFonts w:ascii="Arial" w:hAnsi="Arial" w:cs="Arial"/>
        </w:rPr>
        <w:footnoteReference w:id="2"/>
      </w:r>
      <w:r>
        <w:rPr>
          <w:rFonts w:ascii="Arial" w:hAnsi="Arial" w:cs="Arial"/>
          <w:i/>
          <w:iCs/>
        </w:rPr>
        <w:t>.</w:t>
      </w:r>
      <w:r w:rsidR="008B0877">
        <w:rPr>
          <w:rFonts w:ascii="Arial" w:hAnsi="Arial" w:cs="Arial"/>
          <w:i/>
          <w:iCs/>
        </w:rPr>
        <w:t xml:space="preserve"> </w:t>
      </w:r>
      <w:r w:rsidR="00A4170E" w:rsidRPr="00A4170E">
        <w:rPr>
          <w:rFonts w:ascii="Arial" w:hAnsi="Arial" w:cs="Arial"/>
        </w:rPr>
        <w:t>Esto último</w:t>
      </w:r>
      <w:r w:rsidR="00A4170E">
        <w:rPr>
          <w:rFonts w:ascii="Arial" w:hAnsi="Arial" w:cs="Arial"/>
        </w:rPr>
        <w:t xml:space="preserve"> se realiza para conseguir estimaciones más certeras en el set de </w:t>
      </w:r>
      <w:r w:rsidR="00A4170E" w:rsidRPr="00A4170E">
        <w:rPr>
          <w:rFonts w:ascii="Arial" w:hAnsi="Arial" w:cs="Arial"/>
          <w:i/>
          <w:iCs/>
        </w:rPr>
        <w:t>training</w:t>
      </w:r>
      <w:r w:rsidR="00E60899">
        <w:rPr>
          <w:rFonts w:ascii="Arial" w:hAnsi="Arial" w:cs="Arial"/>
        </w:rPr>
        <w:t xml:space="preserve"> </w:t>
      </w:r>
      <w:r w:rsidR="00A4170E" w:rsidRPr="00A4170E">
        <w:rPr>
          <w:rFonts w:ascii="Arial" w:hAnsi="Arial" w:cs="Arial"/>
        </w:rPr>
        <w:t xml:space="preserve">antes de </w:t>
      </w:r>
      <w:r w:rsidR="00E60899">
        <w:rPr>
          <w:rFonts w:ascii="Arial" w:hAnsi="Arial" w:cs="Arial"/>
        </w:rPr>
        <w:t>recurrir al</w:t>
      </w:r>
      <w:r w:rsidR="00A4170E" w:rsidRPr="00A4170E">
        <w:rPr>
          <w:rFonts w:ascii="Arial" w:hAnsi="Arial" w:cs="Arial"/>
        </w:rPr>
        <w:t xml:space="preserve"> conjunto de </w:t>
      </w:r>
      <w:r w:rsidR="00E60899" w:rsidRPr="00E60899">
        <w:rPr>
          <w:rFonts w:ascii="Arial" w:hAnsi="Arial" w:cs="Arial"/>
          <w:i/>
          <w:iCs/>
        </w:rPr>
        <w:t>testing</w:t>
      </w:r>
      <w:r w:rsidR="00E60899">
        <w:rPr>
          <w:rFonts w:ascii="Arial" w:hAnsi="Arial" w:cs="Arial"/>
          <w:i/>
          <w:iCs/>
        </w:rPr>
        <w:t xml:space="preserve">. </w:t>
      </w:r>
      <w:r w:rsidR="00E60899" w:rsidRPr="00E60899">
        <w:rPr>
          <w:rFonts w:ascii="Arial" w:hAnsi="Arial" w:cs="Arial"/>
        </w:rPr>
        <w:t xml:space="preserve">La idea es ajustar y evaluar el modelo múltiples veces con distintos subconjuntos creados a partir de los datos de </w:t>
      </w:r>
      <w:r w:rsidR="00E60899" w:rsidRPr="00E60899">
        <w:rPr>
          <w:rFonts w:ascii="Arial" w:hAnsi="Arial" w:cs="Arial"/>
          <w:i/>
          <w:iCs/>
        </w:rPr>
        <w:t>training</w:t>
      </w:r>
      <w:r w:rsidR="00E60899" w:rsidRPr="00E60899">
        <w:rPr>
          <w:rFonts w:ascii="Arial" w:hAnsi="Arial" w:cs="Arial"/>
        </w:rPr>
        <w:t xml:space="preserve">, obteniendo en cada repetición una estimación del error. El promedio de todas las estimaciones tiende a converger en el valor real del error de </w:t>
      </w:r>
      <w:r w:rsidR="00E60899" w:rsidRPr="009F7989">
        <w:rPr>
          <w:rFonts w:ascii="Arial" w:hAnsi="Arial" w:cs="Arial"/>
          <w:i/>
          <w:iCs/>
        </w:rPr>
        <w:t>test</w:t>
      </w:r>
      <w:r w:rsidR="009F7989" w:rsidRPr="009F7989">
        <w:rPr>
          <w:rFonts w:ascii="Arial" w:hAnsi="Arial" w:cs="Arial"/>
          <w:i/>
          <w:iCs/>
        </w:rPr>
        <w:t>ing</w:t>
      </w:r>
      <w:r w:rsidR="00E60899" w:rsidRPr="00E60899">
        <w:rPr>
          <w:rFonts w:ascii="Arial" w:hAnsi="Arial" w:cs="Arial"/>
        </w:rPr>
        <w:t>.</w:t>
      </w:r>
    </w:p>
    <w:p w14:paraId="692E489F" w14:textId="7B8E9AD7" w:rsidR="00EB53BC" w:rsidRDefault="000366F5" w:rsidP="00EB53BC">
      <w:pPr>
        <w:pStyle w:val="Textoindependiente"/>
        <w:numPr>
          <w:ilvl w:val="1"/>
          <w:numId w:val="2"/>
        </w:numPr>
        <w:spacing w:line="360" w:lineRule="auto"/>
        <w:ind w:right="-425"/>
        <w:jc w:val="both"/>
        <w:rPr>
          <w:rFonts w:ascii="Arial" w:hAnsi="Arial" w:cs="Arial"/>
          <w:i/>
          <w:iCs/>
        </w:rPr>
      </w:pPr>
      <w:r w:rsidRPr="000366F5">
        <w:rPr>
          <w:rFonts w:ascii="Arial" w:hAnsi="Arial" w:cs="Arial"/>
          <w:i/>
          <w:iCs/>
        </w:rPr>
        <w:t>Preprocesado del dataset</w:t>
      </w:r>
    </w:p>
    <w:p w14:paraId="28D72211" w14:textId="03FA7C78" w:rsidR="009F7989" w:rsidRPr="009F7989" w:rsidRDefault="009F7989" w:rsidP="009F7989">
      <w:pPr>
        <w:pStyle w:val="Textoindependiente"/>
        <w:spacing w:line="360" w:lineRule="auto"/>
        <w:ind w:right="-425" w:firstLine="567"/>
        <w:jc w:val="both"/>
        <w:rPr>
          <w:rFonts w:ascii="Arial" w:hAnsi="Arial" w:cs="Arial"/>
        </w:rPr>
      </w:pPr>
      <w:r>
        <w:rPr>
          <w:rFonts w:ascii="Arial" w:hAnsi="Arial" w:cs="Arial"/>
        </w:rPr>
        <w:t xml:space="preserve">En primer lugar, se realizó una imputación de valores faltantes (que en el </w:t>
      </w:r>
      <w:r w:rsidRPr="00366A59">
        <w:rPr>
          <w:rFonts w:ascii="Arial" w:hAnsi="Arial" w:cs="Arial"/>
          <w:i/>
          <w:iCs/>
        </w:rPr>
        <w:t>dataset</w:t>
      </w:r>
      <w:r>
        <w:rPr>
          <w:rFonts w:ascii="Arial" w:hAnsi="Arial" w:cs="Arial"/>
        </w:rPr>
        <w:t xml:space="preserve"> responden a casos de no respuesta). Para la variable Ingreso se decidió imputarlos por la mediana de dicha variable, dada la asimetría que presenta la distribución y la existencia de valores atípicos. </w:t>
      </w:r>
    </w:p>
    <w:p w14:paraId="732BA830" w14:textId="19291B81" w:rsidR="00036C43" w:rsidRDefault="00EB53BC" w:rsidP="00036C43">
      <w:pPr>
        <w:pStyle w:val="Textoindependiente"/>
        <w:spacing w:line="360" w:lineRule="auto"/>
        <w:ind w:left="76" w:right="-425" w:firstLine="491"/>
        <w:jc w:val="both"/>
        <w:rPr>
          <w:rFonts w:ascii="Arial" w:hAnsi="Arial" w:cs="Arial"/>
        </w:rPr>
      </w:pPr>
      <w:r>
        <w:rPr>
          <w:rFonts w:ascii="Arial" w:hAnsi="Arial" w:cs="Arial"/>
        </w:rPr>
        <w:t xml:space="preserve">En </w:t>
      </w:r>
      <w:r w:rsidR="009F7989">
        <w:rPr>
          <w:rFonts w:ascii="Arial" w:hAnsi="Arial" w:cs="Arial"/>
        </w:rPr>
        <w:t>segundo lugar</w:t>
      </w:r>
      <w:r>
        <w:rPr>
          <w:rFonts w:ascii="Arial" w:hAnsi="Arial" w:cs="Arial"/>
        </w:rPr>
        <w:t xml:space="preserve">, </w:t>
      </w:r>
      <w:r w:rsidR="00281B00">
        <w:rPr>
          <w:rFonts w:ascii="Arial" w:hAnsi="Arial" w:cs="Arial"/>
        </w:rPr>
        <w:t xml:space="preserve">se analizó si las variables presentaban varianzas de cero o próximas a cero, ya que, en el primer caso, no aportan información acerca de la variabilidad de la variable dependiente. Mientras que, en el segundo, en donde las variables toman pocos valores (con leve frecuencia), se corre el riesgo que puedan llegar a tener varianza cero cuando se dividen las observaciones por </w:t>
      </w:r>
      <w:r w:rsidR="00281B00" w:rsidRPr="00281B00">
        <w:rPr>
          <w:rFonts w:ascii="Arial" w:hAnsi="Arial" w:cs="Arial"/>
          <w:i/>
          <w:iCs/>
        </w:rPr>
        <w:t xml:space="preserve">cross-validation </w:t>
      </w:r>
      <w:r w:rsidR="00281B00" w:rsidRPr="00281B00">
        <w:rPr>
          <w:rFonts w:ascii="Arial" w:hAnsi="Arial" w:cs="Arial"/>
        </w:rPr>
        <w:t>o</w:t>
      </w:r>
      <w:r w:rsidR="00281B00" w:rsidRPr="00281B00">
        <w:rPr>
          <w:rFonts w:ascii="Arial" w:hAnsi="Arial" w:cs="Arial"/>
          <w:i/>
          <w:iCs/>
        </w:rPr>
        <w:t xml:space="preserve"> boostrap</w:t>
      </w:r>
      <w:r w:rsidR="00281B00">
        <w:rPr>
          <w:rFonts w:ascii="Arial" w:hAnsi="Arial" w:cs="Arial"/>
        </w:rPr>
        <w:t>, por ejemplo.</w:t>
      </w:r>
      <w:r w:rsidR="00B16E05">
        <w:rPr>
          <w:rFonts w:ascii="Arial" w:hAnsi="Arial" w:cs="Arial"/>
        </w:rPr>
        <w:t xml:space="preserve"> </w:t>
      </w:r>
    </w:p>
    <w:p w14:paraId="73BBAD38" w14:textId="6A24529A" w:rsidR="00E04173" w:rsidRPr="00036C43" w:rsidRDefault="00E04173" w:rsidP="00036C43">
      <w:pPr>
        <w:pStyle w:val="Textoindependiente"/>
        <w:spacing w:line="360" w:lineRule="auto"/>
        <w:ind w:left="76" w:right="-425" w:firstLine="491"/>
        <w:jc w:val="both"/>
        <w:rPr>
          <w:rFonts w:ascii="Arial" w:hAnsi="Arial" w:cs="Arial"/>
        </w:rPr>
      </w:pPr>
      <w:r>
        <w:rPr>
          <w:rFonts w:ascii="Arial" w:hAnsi="Arial" w:cs="Arial"/>
        </w:rPr>
        <w:t xml:space="preserve">A partir del Cuadro </w:t>
      </w:r>
      <w:r w:rsidR="009B66C9">
        <w:rPr>
          <w:rFonts w:ascii="Arial" w:hAnsi="Arial" w:cs="Arial"/>
        </w:rPr>
        <w:t>21</w:t>
      </w:r>
      <w:r>
        <w:rPr>
          <w:rFonts w:ascii="Arial" w:hAnsi="Arial" w:cs="Arial"/>
        </w:rPr>
        <w:t xml:space="preserve"> se puede observar el análisis de la varianza de las variables del </w:t>
      </w:r>
      <w:r w:rsidRPr="00E04173">
        <w:rPr>
          <w:rFonts w:ascii="Arial" w:hAnsi="Arial" w:cs="Arial"/>
          <w:i/>
          <w:iCs/>
        </w:rPr>
        <w:t>dataset</w:t>
      </w:r>
      <w:r>
        <w:rPr>
          <w:rFonts w:ascii="Arial" w:hAnsi="Arial" w:cs="Arial"/>
          <w:i/>
          <w:iCs/>
        </w:rPr>
        <w:t xml:space="preserve">. </w:t>
      </w:r>
      <w:r w:rsidRPr="00E04173">
        <w:rPr>
          <w:rFonts w:ascii="Arial" w:hAnsi="Arial" w:cs="Arial"/>
        </w:rPr>
        <w:t xml:space="preserve">La función </w:t>
      </w:r>
      <w:r w:rsidRPr="00E04173">
        <w:rPr>
          <w:rFonts w:ascii="Arial" w:hAnsi="Arial" w:cs="Arial"/>
          <w:i/>
          <w:iCs/>
        </w:rPr>
        <w:t>nearZeroVa</w:t>
      </w:r>
      <w:r w:rsidR="00781DD8">
        <w:rPr>
          <w:rFonts w:ascii="Arial" w:hAnsi="Arial" w:cs="Arial"/>
          <w:i/>
          <w:iCs/>
        </w:rPr>
        <w:t>r</w:t>
      </w:r>
      <w:r w:rsidR="00036C43">
        <w:rPr>
          <w:rFonts w:ascii="Arial" w:hAnsi="Arial" w:cs="Arial"/>
          <w:i/>
          <w:iCs/>
        </w:rPr>
        <w:t xml:space="preserve"> </w:t>
      </w:r>
      <w:r w:rsidRPr="00E04173">
        <w:rPr>
          <w:rFonts w:ascii="Arial" w:hAnsi="Arial" w:cs="Arial"/>
        </w:rPr>
        <w:t xml:space="preserve">del paquete </w:t>
      </w:r>
      <w:r w:rsidRPr="00E04173">
        <w:rPr>
          <w:rFonts w:ascii="Arial" w:hAnsi="Arial" w:cs="Arial"/>
          <w:i/>
          <w:iCs/>
        </w:rPr>
        <w:t xml:space="preserve">caret </w:t>
      </w:r>
      <w:r w:rsidRPr="00E04173">
        <w:rPr>
          <w:rFonts w:ascii="Arial" w:hAnsi="Arial" w:cs="Arial"/>
        </w:rPr>
        <w:t>identifica</w:t>
      </w:r>
      <w:r w:rsidRPr="00E04173">
        <w:rPr>
          <w:rFonts w:ascii="Arial" w:hAnsi="Arial" w:cs="Arial"/>
          <w:color w:val="333333"/>
          <w:spacing w:val="2"/>
        </w:rPr>
        <w:t xml:space="preserve"> </w:t>
      </w:r>
      <w:r w:rsidRPr="00F054A6">
        <w:rPr>
          <w:rFonts w:ascii="Arial" w:hAnsi="Arial" w:cs="Arial"/>
        </w:rPr>
        <w:t>como variables potencialmente problemáticas aquellas que tienen un único valor (cero varianza) o que cumplen las dos siguientes condiciones:</w:t>
      </w:r>
    </w:p>
    <w:p w14:paraId="41641BBB" w14:textId="117782A8" w:rsidR="00036C43" w:rsidRPr="00F054A6" w:rsidRDefault="00E04173" w:rsidP="00036C43">
      <w:pPr>
        <w:pStyle w:val="NormalWeb"/>
        <w:numPr>
          <w:ilvl w:val="0"/>
          <w:numId w:val="10"/>
        </w:numPr>
        <w:shd w:val="clear" w:color="auto" w:fill="FCFCFC"/>
        <w:spacing w:before="0" w:beforeAutospacing="0" w:after="158" w:afterAutospacing="0" w:line="360" w:lineRule="auto"/>
        <w:jc w:val="both"/>
        <w:rPr>
          <w:rFonts w:ascii="Arial" w:eastAsiaTheme="minorHAnsi" w:hAnsi="Arial" w:cs="Arial"/>
          <w:sz w:val="22"/>
          <w:szCs w:val="22"/>
          <w:lang w:eastAsia="en-US"/>
        </w:rPr>
      </w:pPr>
      <w:r w:rsidRPr="00F054A6">
        <w:rPr>
          <w:rFonts w:ascii="Arial" w:eastAsiaTheme="minorHAnsi" w:hAnsi="Arial" w:cs="Arial"/>
          <w:sz w:val="22"/>
          <w:szCs w:val="22"/>
          <w:u w:val="single"/>
          <w:lang w:eastAsia="en-US"/>
        </w:rPr>
        <w:t>Ratio de frecuencias (freqRatio):</w:t>
      </w:r>
      <w:r w:rsidRPr="00F054A6">
        <w:rPr>
          <w:rFonts w:ascii="Arial" w:eastAsiaTheme="minorHAnsi" w:hAnsi="Arial" w:cs="Arial"/>
          <w:sz w:val="22"/>
          <w:szCs w:val="22"/>
          <w:lang w:eastAsia="en-US"/>
        </w:rPr>
        <w:t xml:space="preserve"> ratio entre la frecuencia del valor más común y la frecuencia del segundo valor más común. </w:t>
      </w:r>
      <w:r w:rsidR="00536680" w:rsidRPr="00F054A6">
        <w:rPr>
          <w:rFonts w:ascii="Arial" w:eastAsiaTheme="minorHAnsi" w:hAnsi="Arial" w:cs="Arial"/>
          <w:sz w:val="22"/>
          <w:szCs w:val="22"/>
          <w:lang w:eastAsia="en-US"/>
        </w:rPr>
        <w:t>T</w:t>
      </w:r>
      <w:r w:rsidRPr="00F054A6">
        <w:rPr>
          <w:rFonts w:ascii="Arial" w:eastAsiaTheme="minorHAnsi" w:hAnsi="Arial" w:cs="Arial"/>
          <w:sz w:val="22"/>
          <w:szCs w:val="22"/>
          <w:lang w:eastAsia="en-US"/>
        </w:rPr>
        <w:t xml:space="preserve">iende a 1 si las frecuencias </w:t>
      </w:r>
      <w:r w:rsidRPr="00F054A6">
        <w:rPr>
          <w:rFonts w:ascii="Arial" w:eastAsiaTheme="minorHAnsi" w:hAnsi="Arial" w:cs="Arial"/>
          <w:sz w:val="22"/>
          <w:szCs w:val="22"/>
          <w:lang w:eastAsia="en-US"/>
        </w:rPr>
        <w:lastRenderedPageBreak/>
        <w:t xml:space="preserve">están equidistribuidas y a valores grandes cuando la frecuencia del valor mayoritario supera </w:t>
      </w:r>
      <w:r w:rsidR="00536680" w:rsidRPr="00F054A6">
        <w:rPr>
          <w:rFonts w:ascii="Arial" w:eastAsiaTheme="minorHAnsi" w:hAnsi="Arial" w:cs="Arial"/>
          <w:sz w:val="22"/>
          <w:szCs w:val="22"/>
          <w:lang w:eastAsia="en-US"/>
        </w:rPr>
        <w:t>en demasía</w:t>
      </w:r>
      <w:r w:rsidRPr="00F054A6">
        <w:rPr>
          <w:rFonts w:ascii="Arial" w:eastAsiaTheme="minorHAnsi" w:hAnsi="Arial" w:cs="Arial"/>
          <w:sz w:val="22"/>
          <w:szCs w:val="22"/>
          <w:lang w:eastAsia="en-US"/>
        </w:rPr>
        <w:t xml:space="preserve"> al resto. </w:t>
      </w:r>
      <w:r w:rsidR="00036C43" w:rsidRPr="00F054A6">
        <w:rPr>
          <w:rFonts w:ascii="Arial" w:eastAsiaTheme="minorHAnsi" w:hAnsi="Arial" w:cs="Arial"/>
          <w:sz w:val="22"/>
          <w:szCs w:val="22"/>
          <w:lang w:eastAsia="en-US"/>
        </w:rPr>
        <w:t>Por default: freqCut = 95/5.</w:t>
      </w:r>
    </w:p>
    <w:p w14:paraId="22B72941" w14:textId="235740F6" w:rsidR="00E27C5D" w:rsidRPr="00F054A6" w:rsidRDefault="00E04173" w:rsidP="00036C43">
      <w:pPr>
        <w:pStyle w:val="NormalWeb"/>
        <w:numPr>
          <w:ilvl w:val="0"/>
          <w:numId w:val="10"/>
        </w:numPr>
        <w:shd w:val="clear" w:color="auto" w:fill="FCFCFC"/>
        <w:spacing w:before="0" w:beforeAutospacing="0" w:after="158" w:afterAutospacing="0" w:line="360" w:lineRule="auto"/>
        <w:jc w:val="both"/>
        <w:rPr>
          <w:rFonts w:ascii="Arial" w:eastAsiaTheme="minorHAnsi" w:hAnsi="Arial" w:cs="Arial"/>
          <w:sz w:val="22"/>
          <w:szCs w:val="22"/>
          <w:lang w:eastAsia="en-US"/>
        </w:rPr>
      </w:pPr>
      <w:r w:rsidRPr="00F054A6">
        <w:rPr>
          <w:rFonts w:ascii="Arial" w:eastAsiaTheme="minorHAnsi" w:hAnsi="Arial" w:cs="Arial"/>
          <w:sz w:val="22"/>
          <w:szCs w:val="22"/>
          <w:u w:val="single"/>
          <w:lang w:eastAsia="en-US"/>
        </w:rPr>
        <w:t>Porcentaje de valores únicos (percentUnique):</w:t>
      </w:r>
      <w:r w:rsidRPr="00F054A6">
        <w:rPr>
          <w:rFonts w:ascii="Arial" w:eastAsiaTheme="minorHAnsi" w:hAnsi="Arial" w:cs="Arial"/>
          <w:sz w:val="22"/>
          <w:szCs w:val="22"/>
          <w:lang w:eastAsia="en-US"/>
        </w:rPr>
        <w:t xml:space="preserve"> número de valores únicos dividido</w:t>
      </w:r>
      <w:r w:rsidR="00036C43" w:rsidRPr="00F054A6">
        <w:rPr>
          <w:rFonts w:ascii="Arial" w:eastAsiaTheme="minorHAnsi" w:hAnsi="Arial" w:cs="Arial"/>
          <w:sz w:val="22"/>
          <w:szCs w:val="22"/>
          <w:lang w:eastAsia="en-US"/>
        </w:rPr>
        <w:t xml:space="preserve"> </w:t>
      </w:r>
      <w:r w:rsidRPr="00F054A6">
        <w:rPr>
          <w:rFonts w:ascii="Arial" w:eastAsiaTheme="minorHAnsi" w:hAnsi="Arial" w:cs="Arial"/>
          <w:sz w:val="22"/>
          <w:szCs w:val="22"/>
          <w:lang w:eastAsia="en-US"/>
        </w:rPr>
        <w:t>entre el total de muestras (multiplicado por 100). Este porcentaje se aproxima a cero</w:t>
      </w:r>
      <w:r w:rsidR="00036C43" w:rsidRPr="00F054A6">
        <w:rPr>
          <w:rFonts w:ascii="Arial" w:eastAsiaTheme="minorHAnsi" w:hAnsi="Arial" w:cs="Arial"/>
          <w:sz w:val="22"/>
          <w:szCs w:val="22"/>
          <w:lang w:eastAsia="en-US"/>
        </w:rPr>
        <w:t xml:space="preserve"> </w:t>
      </w:r>
      <w:r w:rsidRPr="00F054A6">
        <w:rPr>
          <w:rFonts w:ascii="Arial" w:eastAsiaTheme="minorHAnsi" w:hAnsi="Arial" w:cs="Arial"/>
          <w:sz w:val="22"/>
          <w:szCs w:val="22"/>
          <w:lang w:eastAsia="en-US"/>
        </w:rPr>
        <w:t xml:space="preserve">cuanto mayor es la variedad de valores. Valor por </w:t>
      </w:r>
      <w:r w:rsidR="00036C43" w:rsidRPr="00F054A6">
        <w:rPr>
          <w:rFonts w:ascii="Arial" w:eastAsiaTheme="minorHAnsi" w:hAnsi="Arial" w:cs="Arial"/>
          <w:sz w:val="22"/>
          <w:szCs w:val="22"/>
          <w:lang w:eastAsia="en-US"/>
        </w:rPr>
        <w:t>defecto: uniqueCut = 10.</w:t>
      </w:r>
    </w:p>
    <w:p w14:paraId="6563F3E8" w14:textId="0CF03604" w:rsidR="00036C43" w:rsidRPr="00036C43" w:rsidRDefault="00036C43" w:rsidP="00036C43">
      <w:pPr>
        <w:pStyle w:val="NormalWeb"/>
        <w:shd w:val="clear" w:color="auto" w:fill="FCFCFC"/>
        <w:spacing w:before="0" w:beforeAutospacing="0" w:after="158" w:afterAutospacing="0" w:line="360" w:lineRule="auto"/>
        <w:ind w:firstLine="567"/>
        <w:jc w:val="both"/>
        <w:rPr>
          <w:rFonts w:ascii="Arial" w:eastAsiaTheme="minorHAnsi" w:hAnsi="Arial" w:cs="Arial"/>
          <w:sz w:val="22"/>
          <w:szCs w:val="22"/>
          <w:lang w:eastAsia="en-US"/>
        </w:rPr>
      </w:pPr>
      <w:r w:rsidRPr="00036C43">
        <w:rPr>
          <w:rFonts w:ascii="Arial" w:eastAsiaTheme="minorHAnsi" w:hAnsi="Arial" w:cs="Arial"/>
          <w:sz w:val="22"/>
          <w:szCs w:val="22"/>
          <w:lang w:eastAsia="en-US"/>
        </w:rPr>
        <w:t xml:space="preserve">Los valores lógicos indican </w:t>
      </w:r>
      <w:r>
        <w:rPr>
          <w:rFonts w:ascii="Arial" w:eastAsiaTheme="minorHAnsi" w:hAnsi="Arial" w:cs="Arial"/>
          <w:sz w:val="22"/>
          <w:szCs w:val="22"/>
          <w:lang w:eastAsia="en-US"/>
        </w:rPr>
        <w:t xml:space="preserve">que no hay </w:t>
      </w:r>
      <w:r w:rsidRPr="00036C43">
        <w:rPr>
          <w:rFonts w:ascii="Arial" w:eastAsiaTheme="minorHAnsi" w:hAnsi="Arial" w:cs="Arial"/>
          <w:sz w:val="22"/>
          <w:szCs w:val="22"/>
          <w:lang w:eastAsia="en-US"/>
        </w:rPr>
        <w:t>variables con varianza cero o próxima a cero</w:t>
      </w:r>
      <w:r>
        <w:rPr>
          <w:rFonts w:ascii="Arial" w:eastAsiaTheme="minorHAnsi" w:hAnsi="Arial" w:cs="Arial"/>
          <w:sz w:val="22"/>
          <w:szCs w:val="22"/>
          <w:lang w:eastAsia="en-US"/>
        </w:rPr>
        <w:t xml:space="preserve"> dentro del </w:t>
      </w:r>
      <w:r w:rsidRPr="00036C43">
        <w:rPr>
          <w:rFonts w:ascii="Arial" w:eastAsiaTheme="minorHAnsi" w:hAnsi="Arial" w:cs="Arial"/>
          <w:i/>
          <w:iCs/>
          <w:sz w:val="22"/>
          <w:szCs w:val="22"/>
          <w:lang w:eastAsia="en-US"/>
        </w:rPr>
        <w:t>dataset</w:t>
      </w:r>
      <w:r>
        <w:rPr>
          <w:rFonts w:ascii="Arial" w:eastAsiaTheme="minorHAnsi" w:hAnsi="Arial" w:cs="Arial"/>
          <w:sz w:val="22"/>
          <w:szCs w:val="22"/>
          <w:lang w:eastAsia="en-US"/>
        </w:rPr>
        <w:t>.</w:t>
      </w:r>
    </w:p>
    <w:tbl>
      <w:tblPr>
        <w:tblStyle w:val="Table"/>
        <w:tblW w:w="6607" w:type="dxa"/>
        <w:tblInd w:w="952" w:type="dxa"/>
        <w:tblLook w:val="0420" w:firstRow="1" w:lastRow="0" w:firstColumn="0" w:lastColumn="0" w:noHBand="0" w:noVBand="1"/>
      </w:tblPr>
      <w:tblGrid>
        <w:gridCol w:w="222"/>
        <w:gridCol w:w="222"/>
        <w:gridCol w:w="1693"/>
        <w:gridCol w:w="222"/>
        <w:gridCol w:w="1012"/>
        <w:gridCol w:w="1501"/>
        <w:gridCol w:w="901"/>
        <w:gridCol w:w="834"/>
      </w:tblGrid>
      <w:tr w:rsidR="00E27C5D" w14:paraId="42567190" w14:textId="77777777" w:rsidTr="00E71343">
        <w:trPr>
          <w:cnfStyle w:val="100000000000" w:firstRow="1" w:lastRow="0" w:firstColumn="0" w:lastColumn="0" w:oddVBand="0" w:evenVBand="0" w:oddHBand="0" w:evenHBand="0" w:firstRowFirstColumn="0" w:firstRowLastColumn="0" w:lastRowFirstColumn="0" w:lastRowLastColumn="0"/>
          <w:cantSplit/>
          <w:trHeight w:val="287"/>
          <w:tblHeader/>
        </w:trPr>
        <w:tc>
          <w:tcPr>
            <w:tcW w:w="0" w:type="auto"/>
            <w:tcBorders>
              <w:top w:val="single" w:sz="18" w:space="0" w:color="666666"/>
              <w:left w:val="nil"/>
              <w:bottom w:val="single" w:sz="18" w:space="0" w:color="666666"/>
              <w:right w:val="nil"/>
            </w:tcBorders>
            <w:shd w:val="clear" w:color="auto" w:fill="FFFFFF"/>
          </w:tcPr>
          <w:p w14:paraId="7D9BE47D" w14:textId="77777777" w:rsidR="00E27C5D" w:rsidRPr="00E27C5D" w:rsidRDefault="00E27C5D" w:rsidP="00E27C5D">
            <w:pPr>
              <w:spacing w:before="100" w:after="100"/>
              <w:ind w:left="100" w:right="100"/>
              <w:rPr>
                <w:rFonts w:ascii="Arial" w:eastAsia="Arial" w:hAnsi="Arial" w:cs="Arial"/>
                <w:b/>
                <w:bCs/>
                <w:color w:val="000000"/>
              </w:rPr>
            </w:pPr>
          </w:p>
        </w:tc>
        <w:tc>
          <w:tcPr>
            <w:tcW w:w="222" w:type="dxa"/>
            <w:tcBorders>
              <w:top w:val="single" w:sz="18" w:space="0" w:color="666666"/>
              <w:left w:val="nil"/>
              <w:bottom w:val="single" w:sz="18" w:space="0" w:color="666666"/>
              <w:right w:val="nil"/>
            </w:tcBorders>
            <w:shd w:val="clear" w:color="auto" w:fill="FFFFFF"/>
          </w:tcPr>
          <w:p w14:paraId="60999D06" w14:textId="0B51229A" w:rsidR="00E27C5D" w:rsidRPr="00E27C5D" w:rsidRDefault="00E27C5D" w:rsidP="00E27C5D">
            <w:pPr>
              <w:spacing w:before="100" w:after="100"/>
              <w:ind w:right="100"/>
              <w:rPr>
                <w:rFonts w:ascii="Arial" w:eastAsia="Arial" w:hAnsi="Arial" w:cs="Arial"/>
                <w:b/>
                <w:bCs/>
                <w:color w:val="000000"/>
              </w:rPr>
            </w:pPr>
          </w:p>
        </w:tc>
        <w:tc>
          <w:tcPr>
            <w:tcW w:w="6163" w:type="dxa"/>
            <w:gridSpan w:val="6"/>
            <w:tcBorders>
              <w:top w:val="single" w:sz="18" w:space="0" w:color="666666"/>
              <w:left w:val="nil"/>
              <w:bottom w:val="single" w:sz="18" w:space="0" w:color="666666"/>
              <w:right w:val="nil"/>
            </w:tcBorders>
            <w:shd w:val="clear" w:color="auto" w:fill="FFFFFF"/>
          </w:tcPr>
          <w:p w14:paraId="585B519A" w14:textId="5EE694DF" w:rsidR="00E27C5D" w:rsidRPr="00424324" w:rsidRDefault="00E27C5D" w:rsidP="002D1327">
            <w:pPr>
              <w:spacing w:before="100" w:after="100"/>
              <w:ind w:right="100" w:hanging="125"/>
              <w:rPr>
                <w:rFonts w:ascii="Arial" w:hAnsi="Arial" w:cs="Arial"/>
                <w:b/>
                <w:bCs/>
                <w:sz w:val="20"/>
                <w:szCs w:val="20"/>
              </w:rPr>
            </w:pPr>
            <w:r w:rsidRPr="00424324">
              <w:rPr>
                <w:rFonts w:ascii="Arial" w:eastAsia="Arial" w:hAnsi="Arial" w:cs="Arial"/>
                <w:b/>
                <w:bCs/>
                <w:color w:val="000000"/>
                <w:sz w:val="20"/>
                <w:szCs w:val="20"/>
              </w:rPr>
              <w:t xml:space="preserve">Cuadro </w:t>
            </w:r>
            <w:r w:rsidR="009B66C9">
              <w:rPr>
                <w:rFonts w:ascii="Arial" w:eastAsia="Arial" w:hAnsi="Arial" w:cs="Arial"/>
                <w:b/>
                <w:bCs/>
                <w:color w:val="000000"/>
                <w:sz w:val="20"/>
                <w:szCs w:val="20"/>
              </w:rPr>
              <w:t>21</w:t>
            </w:r>
            <w:r w:rsidRPr="00424324">
              <w:rPr>
                <w:rFonts w:ascii="Arial" w:eastAsia="Arial" w:hAnsi="Arial" w:cs="Arial"/>
                <w:b/>
                <w:bCs/>
                <w:color w:val="000000"/>
                <w:sz w:val="20"/>
                <w:szCs w:val="20"/>
              </w:rPr>
              <w:t>. Análisis de la varianza</w:t>
            </w:r>
          </w:p>
        </w:tc>
      </w:tr>
      <w:tr w:rsidR="00E27C5D" w14:paraId="690710A4" w14:textId="77777777" w:rsidTr="00E71343">
        <w:trPr>
          <w:cnfStyle w:val="100000000000" w:firstRow="1" w:lastRow="0" w:firstColumn="0" w:lastColumn="0" w:oddVBand="0" w:evenVBand="0" w:oddHBand="0" w:evenHBand="0" w:firstRowFirstColumn="0" w:firstRowLastColumn="0" w:lastRowFirstColumn="0" w:lastRowLastColumn="0"/>
          <w:cantSplit/>
          <w:trHeight w:val="279"/>
          <w:tblHeader/>
        </w:trPr>
        <w:tc>
          <w:tcPr>
            <w:tcW w:w="0" w:type="auto"/>
            <w:tcBorders>
              <w:top w:val="single" w:sz="18" w:space="0" w:color="666666"/>
              <w:left w:val="nil"/>
              <w:bottom w:val="single" w:sz="18" w:space="0" w:color="666666"/>
              <w:right w:val="nil"/>
            </w:tcBorders>
            <w:shd w:val="clear" w:color="auto" w:fill="FFFFFF"/>
          </w:tcPr>
          <w:p w14:paraId="69A9FEB7" w14:textId="77777777" w:rsidR="00E27C5D" w:rsidRDefault="00E27C5D">
            <w:pPr>
              <w:spacing w:before="100" w:after="100"/>
              <w:ind w:left="100" w:right="100"/>
              <w:jc w:val="right"/>
              <w:rPr>
                <w:rFonts w:ascii="Arial" w:eastAsia="Arial" w:hAnsi="Arial" w:cs="Arial"/>
                <w:color w:val="000000"/>
              </w:rPr>
            </w:pPr>
          </w:p>
        </w:tc>
        <w:tc>
          <w:tcPr>
            <w:tcW w:w="222" w:type="dxa"/>
            <w:tcBorders>
              <w:top w:val="single" w:sz="18" w:space="0" w:color="666666"/>
              <w:left w:val="nil"/>
              <w:bottom w:val="single" w:sz="18" w:space="0" w:color="666666"/>
              <w:right w:val="nil"/>
            </w:tcBorders>
            <w:shd w:val="clear" w:color="auto" w:fill="FFFFFF"/>
          </w:tcPr>
          <w:p w14:paraId="399D9383" w14:textId="77777777" w:rsidR="00E27C5D" w:rsidRDefault="00E27C5D">
            <w:pPr>
              <w:spacing w:before="100" w:after="100"/>
              <w:ind w:left="100" w:right="100"/>
              <w:jc w:val="right"/>
              <w:rPr>
                <w:rFonts w:ascii="Arial" w:eastAsia="Arial" w:hAnsi="Arial" w:cs="Arial"/>
                <w:color w:val="000000"/>
              </w:rPr>
            </w:pPr>
          </w:p>
        </w:tc>
        <w:tc>
          <w:tcPr>
            <w:tcW w:w="1693" w:type="dxa"/>
            <w:tcBorders>
              <w:top w:val="single" w:sz="18" w:space="0" w:color="666666"/>
              <w:left w:val="nil"/>
              <w:bottom w:val="single" w:sz="18" w:space="0" w:color="666666"/>
              <w:right w:val="nil"/>
            </w:tcBorders>
            <w:shd w:val="clear" w:color="auto" w:fill="FFFFFF"/>
          </w:tcPr>
          <w:p w14:paraId="6D30EB0B" w14:textId="23210A1A"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Variable</w:t>
            </w:r>
          </w:p>
        </w:tc>
        <w:tc>
          <w:tcPr>
            <w:tcW w:w="0" w:type="auto"/>
            <w:tcBorders>
              <w:top w:val="single" w:sz="18" w:space="0" w:color="666666"/>
              <w:left w:val="nil"/>
              <w:bottom w:val="single" w:sz="18" w:space="0" w:color="666666"/>
              <w:right w:val="nil"/>
            </w:tcBorders>
            <w:shd w:val="clear" w:color="auto" w:fill="FFFFFF"/>
          </w:tcPr>
          <w:p w14:paraId="08B5F8C4" w14:textId="77777777" w:rsidR="00E27C5D" w:rsidRPr="00424324" w:rsidRDefault="00E27C5D">
            <w:pPr>
              <w:spacing w:before="100" w:after="100"/>
              <w:ind w:left="100" w:right="100"/>
              <w:jc w:val="right"/>
              <w:rPr>
                <w:rFonts w:ascii="Arial" w:eastAsia="Arial" w:hAnsi="Arial" w:cs="Arial"/>
                <w:color w:val="000000"/>
                <w:sz w:val="20"/>
                <w:szCs w:val="20"/>
              </w:rPr>
            </w:pP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094F7B61" w14:textId="16AF99BF" w:rsidR="00E27C5D" w:rsidRPr="00424324" w:rsidRDefault="00E27C5D">
            <w:pPr>
              <w:spacing w:before="100" w:after="100"/>
              <w:ind w:left="100" w:right="100"/>
              <w:jc w:val="right"/>
              <w:rPr>
                <w:rFonts w:ascii="Arial" w:hAnsi="Arial" w:cs="Arial"/>
                <w:sz w:val="20"/>
                <w:szCs w:val="20"/>
              </w:rPr>
            </w:pPr>
            <w:r w:rsidRPr="00424324">
              <w:rPr>
                <w:rFonts w:ascii="Arial" w:eastAsia="Arial" w:hAnsi="Arial" w:cs="Arial"/>
                <w:color w:val="000000"/>
                <w:sz w:val="20"/>
                <w:szCs w:val="20"/>
              </w:rPr>
              <w:t>freqRatio</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493CF874" w14:textId="77777777" w:rsidR="00E27C5D" w:rsidRPr="00424324" w:rsidRDefault="00E27C5D">
            <w:pPr>
              <w:spacing w:before="100" w:after="100"/>
              <w:ind w:left="100" w:right="100"/>
              <w:jc w:val="right"/>
              <w:rPr>
                <w:rFonts w:ascii="Arial" w:hAnsi="Arial" w:cs="Arial"/>
                <w:sz w:val="20"/>
                <w:szCs w:val="20"/>
              </w:rPr>
            </w:pPr>
            <w:r w:rsidRPr="00424324">
              <w:rPr>
                <w:rFonts w:ascii="Arial" w:eastAsia="Arial" w:hAnsi="Arial" w:cs="Arial"/>
                <w:color w:val="000000"/>
                <w:sz w:val="20"/>
                <w:szCs w:val="20"/>
              </w:rPr>
              <w:t>percentUnique</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4314472B" w14:textId="77777777" w:rsidR="00E27C5D" w:rsidRPr="00424324" w:rsidRDefault="00E27C5D">
            <w:pPr>
              <w:spacing w:before="100" w:after="100"/>
              <w:ind w:left="100" w:right="100"/>
              <w:jc w:val="right"/>
              <w:rPr>
                <w:rFonts w:ascii="Arial" w:hAnsi="Arial" w:cs="Arial"/>
                <w:sz w:val="20"/>
                <w:szCs w:val="20"/>
              </w:rPr>
            </w:pPr>
            <w:r w:rsidRPr="00424324">
              <w:rPr>
                <w:rFonts w:ascii="Arial" w:eastAsia="Arial" w:hAnsi="Arial" w:cs="Arial"/>
                <w:color w:val="000000"/>
                <w:sz w:val="20"/>
                <w:szCs w:val="20"/>
              </w:rPr>
              <w:t>zeroVar</w:t>
            </w:r>
          </w:p>
        </w:tc>
        <w:tc>
          <w:tcPr>
            <w:tcW w:w="0" w:type="auto"/>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7BFB0BF8" w14:textId="77777777" w:rsidR="00E27C5D" w:rsidRPr="00424324" w:rsidRDefault="00E27C5D">
            <w:pPr>
              <w:spacing w:before="100" w:after="100"/>
              <w:ind w:left="100" w:right="100"/>
              <w:jc w:val="right"/>
              <w:rPr>
                <w:rFonts w:ascii="Arial" w:hAnsi="Arial" w:cs="Arial"/>
                <w:sz w:val="20"/>
                <w:szCs w:val="20"/>
              </w:rPr>
            </w:pPr>
            <w:r w:rsidRPr="00424324">
              <w:rPr>
                <w:rFonts w:ascii="Arial" w:eastAsia="Arial" w:hAnsi="Arial" w:cs="Arial"/>
                <w:color w:val="000000"/>
                <w:sz w:val="20"/>
                <w:szCs w:val="20"/>
              </w:rPr>
              <w:t>nzv</w:t>
            </w:r>
          </w:p>
        </w:tc>
      </w:tr>
      <w:tr w:rsidR="00E27C5D" w14:paraId="3ACEB2E2" w14:textId="77777777" w:rsidTr="00E71343">
        <w:trPr>
          <w:cantSplit/>
          <w:trHeight w:val="287"/>
        </w:trPr>
        <w:tc>
          <w:tcPr>
            <w:tcW w:w="0" w:type="auto"/>
            <w:shd w:val="clear" w:color="auto" w:fill="FFFFFF"/>
          </w:tcPr>
          <w:p w14:paraId="6CFC7EEF"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2D9E95D4"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37E6BB5C" w14:textId="54502781"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Nivel_ed</w:t>
            </w:r>
          </w:p>
        </w:tc>
        <w:tc>
          <w:tcPr>
            <w:tcW w:w="0" w:type="auto"/>
            <w:shd w:val="clear" w:color="auto" w:fill="FFFFFF"/>
          </w:tcPr>
          <w:p w14:paraId="29AE8DFE"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4F1664FB" w14:textId="7A550FFE" w:rsidR="00E27C5D" w:rsidRPr="00424324" w:rsidRDefault="00C503E1" w:rsidP="00E27C5D">
            <w:pPr>
              <w:spacing w:before="100" w:after="100"/>
              <w:ind w:left="100" w:right="100"/>
              <w:jc w:val="center"/>
              <w:rPr>
                <w:rFonts w:ascii="Arial" w:hAnsi="Arial" w:cs="Arial"/>
                <w:sz w:val="20"/>
                <w:szCs w:val="20"/>
              </w:rPr>
            </w:pPr>
            <w:r w:rsidRPr="00C503E1">
              <w:rPr>
                <w:rFonts w:ascii="Arial" w:eastAsia="Arial" w:hAnsi="Arial" w:cs="Arial"/>
                <w:color w:val="000000"/>
                <w:sz w:val="20"/>
                <w:szCs w:val="20"/>
              </w:rPr>
              <w:t>1</w:t>
            </w:r>
            <w:r>
              <w:rPr>
                <w:rFonts w:ascii="Arial" w:eastAsia="Arial" w:hAnsi="Arial" w:cs="Arial"/>
                <w:color w:val="000000"/>
                <w:sz w:val="20"/>
                <w:szCs w:val="20"/>
              </w:rPr>
              <w:t>,</w:t>
            </w:r>
            <w:r w:rsidRPr="00C503E1">
              <w:rPr>
                <w:rFonts w:ascii="Arial" w:eastAsia="Arial" w:hAnsi="Arial" w:cs="Arial"/>
                <w:color w:val="000000"/>
                <w:sz w:val="20"/>
                <w:szCs w:val="20"/>
              </w:rPr>
              <w:t>606</w:t>
            </w:r>
          </w:p>
        </w:tc>
        <w:tc>
          <w:tcPr>
            <w:tcW w:w="0" w:type="auto"/>
            <w:shd w:val="clear" w:color="auto" w:fill="FFFFFF"/>
            <w:tcMar>
              <w:top w:w="0" w:type="dxa"/>
              <w:left w:w="0" w:type="dxa"/>
              <w:bottom w:w="0" w:type="dxa"/>
              <w:right w:w="0" w:type="dxa"/>
            </w:tcMar>
            <w:vAlign w:val="center"/>
            <w:hideMark/>
          </w:tcPr>
          <w:p w14:paraId="292CBF43" w14:textId="286ECCB0"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0,03</w:t>
            </w:r>
            <w:r w:rsidR="00C503E1">
              <w:rPr>
                <w:rFonts w:ascii="Arial" w:eastAsia="Arial" w:hAnsi="Arial" w:cs="Arial"/>
                <w:color w:val="000000"/>
                <w:sz w:val="20"/>
                <w:szCs w:val="20"/>
              </w:rPr>
              <w:t>3</w:t>
            </w:r>
          </w:p>
        </w:tc>
        <w:tc>
          <w:tcPr>
            <w:tcW w:w="0" w:type="auto"/>
            <w:shd w:val="clear" w:color="auto" w:fill="FFFFFF"/>
            <w:tcMar>
              <w:top w:w="0" w:type="dxa"/>
              <w:left w:w="0" w:type="dxa"/>
              <w:bottom w:w="0" w:type="dxa"/>
              <w:right w:w="0" w:type="dxa"/>
            </w:tcMar>
            <w:vAlign w:val="center"/>
            <w:hideMark/>
          </w:tcPr>
          <w:p w14:paraId="34B22B28"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322E71C0"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7CA094EF" w14:textId="77777777" w:rsidTr="00E71343">
        <w:trPr>
          <w:cantSplit/>
          <w:trHeight w:val="287"/>
        </w:trPr>
        <w:tc>
          <w:tcPr>
            <w:tcW w:w="0" w:type="auto"/>
            <w:shd w:val="clear" w:color="auto" w:fill="FFFFFF"/>
          </w:tcPr>
          <w:p w14:paraId="533046B6"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7E159359"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1CC2B85E" w14:textId="20E10299"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Relación</w:t>
            </w:r>
          </w:p>
        </w:tc>
        <w:tc>
          <w:tcPr>
            <w:tcW w:w="0" w:type="auto"/>
            <w:shd w:val="clear" w:color="auto" w:fill="FFFFFF"/>
          </w:tcPr>
          <w:p w14:paraId="7527AB83"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26B163AA" w14:textId="65B6BE73" w:rsidR="00E27C5D" w:rsidRPr="00424324" w:rsidRDefault="00C503E1" w:rsidP="00E27C5D">
            <w:pPr>
              <w:spacing w:before="100" w:after="100"/>
              <w:ind w:left="100" w:right="100"/>
              <w:jc w:val="center"/>
              <w:rPr>
                <w:rFonts w:ascii="Arial" w:hAnsi="Arial" w:cs="Arial"/>
                <w:sz w:val="20"/>
                <w:szCs w:val="20"/>
              </w:rPr>
            </w:pPr>
            <w:r w:rsidRPr="00C503E1">
              <w:rPr>
                <w:rFonts w:ascii="Arial" w:eastAsia="Arial" w:hAnsi="Arial" w:cs="Arial"/>
                <w:color w:val="000000"/>
                <w:sz w:val="20"/>
                <w:szCs w:val="20"/>
              </w:rPr>
              <w:t>2</w:t>
            </w:r>
            <w:r>
              <w:rPr>
                <w:rFonts w:ascii="Arial" w:eastAsia="Arial" w:hAnsi="Arial" w:cs="Arial"/>
                <w:color w:val="000000"/>
                <w:sz w:val="20"/>
                <w:szCs w:val="20"/>
              </w:rPr>
              <w:t>,</w:t>
            </w:r>
            <w:r w:rsidRPr="00C503E1">
              <w:rPr>
                <w:rFonts w:ascii="Arial" w:eastAsia="Arial" w:hAnsi="Arial" w:cs="Arial"/>
                <w:color w:val="000000"/>
                <w:sz w:val="20"/>
                <w:szCs w:val="20"/>
              </w:rPr>
              <w:t>172</w:t>
            </w:r>
          </w:p>
        </w:tc>
        <w:tc>
          <w:tcPr>
            <w:tcW w:w="0" w:type="auto"/>
            <w:shd w:val="clear" w:color="auto" w:fill="FFFFFF"/>
            <w:tcMar>
              <w:top w:w="0" w:type="dxa"/>
              <w:left w:w="0" w:type="dxa"/>
              <w:bottom w:w="0" w:type="dxa"/>
              <w:right w:w="0" w:type="dxa"/>
            </w:tcMar>
            <w:vAlign w:val="center"/>
            <w:hideMark/>
          </w:tcPr>
          <w:p w14:paraId="7E49493F" w14:textId="717CAEF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0,06</w:t>
            </w:r>
            <w:r w:rsidR="00C503E1">
              <w:rPr>
                <w:rFonts w:ascii="Arial" w:eastAsia="Arial" w:hAnsi="Arial" w:cs="Arial"/>
                <w:color w:val="000000"/>
                <w:sz w:val="20"/>
                <w:szCs w:val="20"/>
              </w:rPr>
              <w:t>6</w:t>
            </w:r>
          </w:p>
        </w:tc>
        <w:tc>
          <w:tcPr>
            <w:tcW w:w="0" w:type="auto"/>
            <w:shd w:val="clear" w:color="auto" w:fill="FFFFFF"/>
            <w:tcMar>
              <w:top w:w="0" w:type="dxa"/>
              <w:left w:w="0" w:type="dxa"/>
              <w:bottom w:w="0" w:type="dxa"/>
              <w:right w:w="0" w:type="dxa"/>
            </w:tcMar>
            <w:vAlign w:val="center"/>
            <w:hideMark/>
          </w:tcPr>
          <w:p w14:paraId="5C8BE395"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7DA6A1F8"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014A9D4E" w14:textId="77777777" w:rsidTr="00E71343">
        <w:trPr>
          <w:cantSplit/>
          <w:trHeight w:val="287"/>
        </w:trPr>
        <w:tc>
          <w:tcPr>
            <w:tcW w:w="0" w:type="auto"/>
            <w:shd w:val="clear" w:color="auto" w:fill="FFFFFF"/>
          </w:tcPr>
          <w:p w14:paraId="26F42D38"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00777E3C"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033282D1" w14:textId="52320015"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Sexo</w:t>
            </w:r>
          </w:p>
        </w:tc>
        <w:tc>
          <w:tcPr>
            <w:tcW w:w="0" w:type="auto"/>
            <w:shd w:val="clear" w:color="auto" w:fill="FFFFFF"/>
          </w:tcPr>
          <w:p w14:paraId="43D13630"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377EA01E" w14:textId="547AD6C3"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1,27</w:t>
            </w:r>
            <w:r w:rsidR="00C503E1">
              <w:rPr>
                <w:rFonts w:ascii="Arial" w:eastAsia="Arial" w:hAnsi="Arial" w:cs="Arial"/>
                <w:color w:val="000000"/>
                <w:sz w:val="20"/>
                <w:szCs w:val="20"/>
              </w:rPr>
              <w:t>3</w:t>
            </w:r>
          </w:p>
        </w:tc>
        <w:tc>
          <w:tcPr>
            <w:tcW w:w="0" w:type="auto"/>
            <w:shd w:val="clear" w:color="auto" w:fill="FFFFFF"/>
            <w:tcMar>
              <w:top w:w="0" w:type="dxa"/>
              <w:left w:w="0" w:type="dxa"/>
              <w:bottom w:w="0" w:type="dxa"/>
              <w:right w:w="0" w:type="dxa"/>
            </w:tcMar>
            <w:vAlign w:val="center"/>
            <w:hideMark/>
          </w:tcPr>
          <w:p w14:paraId="0FD16C27" w14:textId="00599C08"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0,01</w:t>
            </w:r>
            <w:r w:rsidR="00C503E1">
              <w:rPr>
                <w:rFonts w:ascii="Arial" w:eastAsia="Arial" w:hAnsi="Arial" w:cs="Arial"/>
                <w:color w:val="000000"/>
                <w:sz w:val="20"/>
                <w:szCs w:val="20"/>
              </w:rPr>
              <w:t>7</w:t>
            </w:r>
          </w:p>
        </w:tc>
        <w:tc>
          <w:tcPr>
            <w:tcW w:w="0" w:type="auto"/>
            <w:shd w:val="clear" w:color="auto" w:fill="FFFFFF"/>
            <w:tcMar>
              <w:top w:w="0" w:type="dxa"/>
              <w:left w:w="0" w:type="dxa"/>
              <w:bottom w:w="0" w:type="dxa"/>
              <w:right w:w="0" w:type="dxa"/>
            </w:tcMar>
            <w:vAlign w:val="center"/>
            <w:hideMark/>
          </w:tcPr>
          <w:p w14:paraId="702ED20E"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4F3D64A3"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6602AE70" w14:textId="77777777" w:rsidTr="00E71343">
        <w:trPr>
          <w:cantSplit/>
          <w:trHeight w:val="287"/>
        </w:trPr>
        <w:tc>
          <w:tcPr>
            <w:tcW w:w="0" w:type="auto"/>
            <w:shd w:val="clear" w:color="auto" w:fill="FFFFFF"/>
          </w:tcPr>
          <w:p w14:paraId="67ABA460"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3ECDDD87"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7AB85809" w14:textId="45CCF8F2"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Edad</w:t>
            </w:r>
          </w:p>
        </w:tc>
        <w:tc>
          <w:tcPr>
            <w:tcW w:w="0" w:type="auto"/>
            <w:shd w:val="clear" w:color="auto" w:fill="FFFFFF"/>
          </w:tcPr>
          <w:p w14:paraId="0D1642DD"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268175E1" w14:textId="20A31DAE"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1,01</w:t>
            </w:r>
            <w:r w:rsidR="00C503E1">
              <w:rPr>
                <w:rFonts w:ascii="Arial" w:eastAsia="Arial" w:hAnsi="Arial" w:cs="Arial"/>
                <w:color w:val="000000"/>
                <w:sz w:val="20"/>
                <w:szCs w:val="20"/>
              </w:rPr>
              <w:t>1</w:t>
            </w:r>
          </w:p>
        </w:tc>
        <w:tc>
          <w:tcPr>
            <w:tcW w:w="0" w:type="auto"/>
            <w:shd w:val="clear" w:color="auto" w:fill="FFFFFF"/>
            <w:tcMar>
              <w:top w:w="0" w:type="dxa"/>
              <w:left w:w="0" w:type="dxa"/>
              <w:bottom w:w="0" w:type="dxa"/>
              <w:right w:w="0" w:type="dxa"/>
            </w:tcMar>
            <w:vAlign w:val="center"/>
            <w:hideMark/>
          </w:tcPr>
          <w:p w14:paraId="4F940996" w14:textId="67FF8834"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0,5</w:t>
            </w:r>
            <w:r w:rsidR="00C503E1">
              <w:rPr>
                <w:rFonts w:ascii="Arial" w:eastAsia="Arial" w:hAnsi="Arial" w:cs="Arial"/>
                <w:color w:val="000000"/>
                <w:sz w:val="20"/>
                <w:szCs w:val="20"/>
              </w:rPr>
              <w:t>71</w:t>
            </w:r>
          </w:p>
        </w:tc>
        <w:tc>
          <w:tcPr>
            <w:tcW w:w="0" w:type="auto"/>
            <w:shd w:val="clear" w:color="auto" w:fill="FFFFFF"/>
            <w:tcMar>
              <w:top w:w="0" w:type="dxa"/>
              <w:left w:w="0" w:type="dxa"/>
              <w:bottom w:w="0" w:type="dxa"/>
              <w:right w:w="0" w:type="dxa"/>
            </w:tcMar>
            <w:vAlign w:val="center"/>
            <w:hideMark/>
          </w:tcPr>
          <w:p w14:paraId="7D40A474"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33F2004F"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641B6B61" w14:textId="77777777" w:rsidTr="00E71343">
        <w:trPr>
          <w:cantSplit/>
          <w:trHeight w:val="287"/>
        </w:trPr>
        <w:tc>
          <w:tcPr>
            <w:tcW w:w="0" w:type="auto"/>
            <w:shd w:val="clear" w:color="auto" w:fill="FFFFFF"/>
          </w:tcPr>
          <w:p w14:paraId="3D253133"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56DD436C"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01707488" w14:textId="102D971E"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Estado</w:t>
            </w:r>
          </w:p>
        </w:tc>
        <w:tc>
          <w:tcPr>
            <w:tcW w:w="0" w:type="auto"/>
            <w:shd w:val="clear" w:color="auto" w:fill="FFFFFF"/>
          </w:tcPr>
          <w:p w14:paraId="52334744"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0FEAF36E" w14:textId="04CEB992"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1,</w:t>
            </w:r>
            <w:r w:rsidR="00C503E1">
              <w:rPr>
                <w:rFonts w:ascii="Arial" w:eastAsia="Arial" w:hAnsi="Arial" w:cs="Arial"/>
                <w:color w:val="000000"/>
                <w:sz w:val="20"/>
                <w:szCs w:val="20"/>
              </w:rPr>
              <w:t>108</w:t>
            </w:r>
          </w:p>
        </w:tc>
        <w:tc>
          <w:tcPr>
            <w:tcW w:w="0" w:type="auto"/>
            <w:shd w:val="clear" w:color="auto" w:fill="FFFFFF"/>
            <w:tcMar>
              <w:top w:w="0" w:type="dxa"/>
              <w:left w:w="0" w:type="dxa"/>
              <w:bottom w:w="0" w:type="dxa"/>
              <w:right w:w="0" w:type="dxa"/>
            </w:tcMar>
            <w:vAlign w:val="center"/>
            <w:hideMark/>
          </w:tcPr>
          <w:p w14:paraId="43897649" w14:textId="4D491EB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0,0</w:t>
            </w:r>
            <w:r w:rsidR="00C503E1">
              <w:rPr>
                <w:rFonts w:ascii="Arial" w:eastAsia="Arial" w:hAnsi="Arial" w:cs="Arial"/>
                <w:color w:val="000000"/>
                <w:sz w:val="20"/>
                <w:szCs w:val="20"/>
              </w:rPr>
              <w:t>41</w:t>
            </w:r>
          </w:p>
        </w:tc>
        <w:tc>
          <w:tcPr>
            <w:tcW w:w="0" w:type="auto"/>
            <w:shd w:val="clear" w:color="auto" w:fill="FFFFFF"/>
            <w:tcMar>
              <w:top w:w="0" w:type="dxa"/>
              <w:left w:w="0" w:type="dxa"/>
              <w:bottom w:w="0" w:type="dxa"/>
              <w:right w:w="0" w:type="dxa"/>
            </w:tcMar>
            <w:vAlign w:val="center"/>
            <w:hideMark/>
          </w:tcPr>
          <w:p w14:paraId="0B8BB89F"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0A366709"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6FA2F543" w14:textId="77777777" w:rsidTr="00E71343">
        <w:trPr>
          <w:cantSplit/>
          <w:trHeight w:val="287"/>
        </w:trPr>
        <w:tc>
          <w:tcPr>
            <w:tcW w:w="0" w:type="auto"/>
            <w:shd w:val="clear" w:color="auto" w:fill="FFFFFF"/>
          </w:tcPr>
          <w:p w14:paraId="407886CA"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6AD7DB28"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75FF7D52" w14:textId="5B65E07C"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Tipo</w:t>
            </w:r>
          </w:p>
        </w:tc>
        <w:tc>
          <w:tcPr>
            <w:tcW w:w="0" w:type="auto"/>
            <w:shd w:val="clear" w:color="auto" w:fill="FFFFFF"/>
          </w:tcPr>
          <w:p w14:paraId="6577B34A"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0AF36167" w14:textId="09888B64"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2,</w:t>
            </w:r>
            <w:r w:rsidR="00C503E1">
              <w:rPr>
                <w:rFonts w:ascii="Arial" w:eastAsia="Arial" w:hAnsi="Arial" w:cs="Arial"/>
                <w:color w:val="000000"/>
                <w:sz w:val="20"/>
                <w:szCs w:val="20"/>
              </w:rPr>
              <w:t>403</w:t>
            </w:r>
          </w:p>
        </w:tc>
        <w:tc>
          <w:tcPr>
            <w:tcW w:w="0" w:type="auto"/>
            <w:shd w:val="clear" w:color="auto" w:fill="FFFFFF"/>
            <w:tcMar>
              <w:top w:w="0" w:type="dxa"/>
              <w:left w:w="0" w:type="dxa"/>
              <w:bottom w:w="0" w:type="dxa"/>
              <w:right w:w="0" w:type="dxa"/>
            </w:tcMar>
            <w:vAlign w:val="center"/>
            <w:hideMark/>
          </w:tcPr>
          <w:p w14:paraId="35EC54E1" w14:textId="1C6D3C8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0,03</w:t>
            </w:r>
            <w:r w:rsidR="00C503E1">
              <w:rPr>
                <w:rFonts w:ascii="Arial" w:eastAsia="Arial" w:hAnsi="Arial" w:cs="Arial"/>
                <w:color w:val="000000"/>
                <w:sz w:val="20"/>
                <w:szCs w:val="20"/>
              </w:rPr>
              <w:t>3</w:t>
            </w:r>
          </w:p>
        </w:tc>
        <w:tc>
          <w:tcPr>
            <w:tcW w:w="0" w:type="auto"/>
            <w:shd w:val="clear" w:color="auto" w:fill="FFFFFF"/>
            <w:tcMar>
              <w:top w:w="0" w:type="dxa"/>
              <w:left w:w="0" w:type="dxa"/>
              <w:bottom w:w="0" w:type="dxa"/>
              <w:right w:w="0" w:type="dxa"/>
            </w:tcMar>
            <w:vAlign w:val="center"/>
            <w:hideMark/>
          </w:tcPr>
          <w:p w14:paraId="468118E0"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61A41ABF"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5CE15729" w14:textId="77777777" w:rsidTr="00E71343">
        <w:trPr>
          <w:cantSplit/>
          <w:trHeight w:val="287"/>
        </w:trPr>
        <w:tc>
          <w:tcPr>
            <w:tcW w:w="0" w:type="auto"/>
            <w:shd w:val="clear" w:color="auto" w:fill="FFFFFF"/>
          </w:tcPr>
          <w:p w14:paraId="1A9423BD"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402BD543"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6CA14FBE" w14:textId="18281D88"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Categoría_ocup</w:t>
            </w:r>
          </w:p>
        </w:tc>
        <w:tc>
          <w:tcPr>
            <w:tcW w:w="0" w:type="auto"/>
            <w:shd w:val="clear" w:color="auto" w:fill="FFFFFF"/>
          </w:tcPr>
          <w:p w14:paraId="037D1527"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59A81069" w14:textId="304B92C5"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3,</w:t>
            </w:r>
            <w:r w:rsidR="00C503E1">
              <w:rPr>
                <w:rFonts w:ascii="Arial" w:eastAsia="Arial" w:hAnsi="Arial" w:cs="Arial"/>
                <w:color w:val="000000"/>
                <w:sz w:val="20"/>
                <w:szCs w:val="20"/>
              </w:rPr>
              <w:t>947</w:t>
            </w:r>
          </w:p>
        </w:tc>
        <w:tc>
          <w:tcPr>
            <w:tcW w:w="0" w:type="auto"/>
            <w:shd w:val="clear" w:color="auto" w:fill="FFFFFF"/>
            <w:tcMar>
              <w:top w:w="0" w:type="dxa"/>
              <w:left w:w="0" w:type="dxa"/>
              <w:bottom w:w="0" w:type="dxa"/>
              <w:right w:w="0" w:type="dxa"/>
            </w:tcMar>
            <w:vAlign w:val="center"/>
            <w:hideMark/>
          </w:tcPr>
          <w:p w14:paraId="1F8A7CC4" w14:textId="2AFE5D85"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0,0</w:t>
            </w:r>
            <w:r w:rsidR="00C503E1">
              <w:rPr>
                <w:rFonts w:ascii="Arial" w:eastAsia="Arial" w:hAnsi="Arial" w:cs="Arial"/>
                <w:color w:val="000000"/>
                <w:sz w:val="20"/>
                <w:szCs w:val="20"/>
              </w:rPr>
              <w:t>25</w:t>
            </w:r>
          </w:p>
        </w:tc>
        <w:tc>
          <w:tcPr>
            <w:tcW w:w="0" w:type="auto"/>
            <w:shd w:val="clear" w:color="auto" w:fill="FFFFFF"/>
            <w:tcMar>
              <w:top w:w="0" w:type="dxa"/>
              <w:left w:w="0" w:type="dxa"/>
              <w:bottom w:w="0" w:type="dxa"/>
              <w:right w:w="0" w:type="dxa"/>
            </w:tcMar>
            <w:vAlign w:val="center"/>
            <w:hideMark/>
          </w:tcPr>
          <w:p w14:paraId="1EE11EE8"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3D6B6A7F"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71114A51" w14:textId="77777777" w:rsidTr="00E71343">
        <w:trPr>
          <w:cantSplit/>
          <w:trHeight w:val="287"/>
        </w:trPr>
        <w:tc>
          <w:tcPr>
            <w:tcW w:w="0" w:type="auto"/>
            <w:shd w:val="clear" w:color="auto" w:fill="FFFFFF"/>
          </w:tcPr>
          <w:p w14:paraId="715491F5"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54705452"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745FB26A" w14:textId="3470F083"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Intensidad</w:t>
            </w:r>
          </w:p>
        </w:tc>
        <w:tc>
          <w:tcPr>
            <w:tcW w:w="0" w:type="auto"/>
            <w:shd w:val="clear" w:color="auto" w:fill="FFFFFF"/>
          </w:tcPr>
          <w:p w14:paraId="164C8A8A"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4BD9B59B" w14:textId="72C1B140"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2,2</w:t>
            </w:r>
            <w:r w:rsidR="00C503E1">
              <w:rPr>
                <w:rFonts w:ascii="Arial" w:eastAsia="Arial" w:hAnsi="Arial" w:cs="Arial"/>
                <w:color w:val="000000"/>
                <w:sz w:val="20"/>
                <w:szCs w:val="20"/>
              </w:rPr>
              <w:t>07</w:t>
            </w:r>
          </w:p>
        </w:tc>
        <w:tc>
          <w:tcPr>
            <w:tcW w:w="0" w:type="auto"/>
            <w:shd w:val="clear" w:color="auto" w:fill="FFFFFF"/>
            <w:tcMar>
              <w:top w:w="0" w:type="dxa"/>
              <w:left w:w="0" w:type="dxa"/>
              <w:bottom w:w="0" w:type="dxa"/>
              <w:right w:w="0" w:type="dxa"/>
            </w:tcMar>
            <w:vAlign w:val="center"/>
            <w:hideMark/>
          </w:tcPr>
          <w:p w14:paraId="7A18E2DB" w14:textId="07726C55"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0,0</w:t>
            </w:r>
            <w:r w:rsidR="00C503E1">
              <w:rPr>
                <w:rFonts w:ascii="Arial" w:eastAsia="Arial" w:hAnsi="Arial" w:cs="Arial"/>
                <w:color w:val="000000"/>
                <w:sz w:val="20"/>
                <w:szCs w:val="20"/>
              </w:rPr>
              <w:t>33</w:t>
            </w:r>
          </w:p>
        </w:tc>
        <w:tc>
          <w:tcPr>
            <w:tcW w:w="0" w:type="auto"/>
            <w:shd w:val="clear" w:color="auto" w:fill="FFFFFF"/>
            <w:tcMar>
              <w:top w:w="0" w:type="dxa"/>
              <w:left w:w="0" w:type="dxa"/>
              <w:bottom w:w="0" w:type="dxa"/>
              <w:right w:w="0" w:type="dxa"/>
            </w:tcMar>
            <w:vAlign w:val="center"/>
            <w:hideMark/>
          </w:tcPr>
          <w:p w14:paraId="27C3ECD0"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2260A7C7"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4885F66C" w14:textId="77777777" w:rsidTr="00E71343">
        <w:trPr>
          <w:cantSplit/>
          <w:trHeight w:val="287"/>
        </w:trPr>
        <w:tc>
          <w:tcPr>
            <w:tcW w:w="0" w:type="auto"/>
            <w:shd w:val="clear" w:color="auto" w:fill="FFFFFF"/>
          </w:tcPr>
          <w:p w14:paraId="67A726AF"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1283E90F"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6990A3FC" w14:textId="6B7ED269"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Total_horas</w:t>
            </w:r>
          </w:p>
        </w:tc>
        <w:tc>
          <w:tcPr>
            <w:tcW w:w="0" w:type="auto"/>
            <w:shd w:val="clear" w:color="auto" w:fill="FFFFFF"/>
          </w:tcPr>
          <w:p w14:paraId="6CEFFBF2"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3F5CFB23" w14:textId="42823E72"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2,1</w:t>
            </w:r>
            <w:r w:rsidR="00C503E1">
              <w:rPr>
                <w:rFonts w:ascii="Arial" w:eastAsia="Arial" w:hAnsi="Arial" w:cs="Arial"/>
                <w:color w:val="000000"/>
                <w:sz w:val="20"/>
                <w:szCs w:val="20"/>
              </w:rPr>
              <w:t>23</w:t>
            </w:r>
          </w:p>
        </w:tc>
        <w:tc>
          <w:tcPr>
            <w:tcW w:w="0" w:type="auto"/>
            <w:shd w:val="clear" w:color="auto" w:fill="FFFFFF"/>
            <w:tcMar>
              <w:top w:w="0" w:type="dxa"/>
              <w:left w:w="0" w:type="dxa"/>
              <w:bottom w:w="0" w:type="dxa"/>
              <w:right w:w="0" w:type="dxa"/>
            </w:tcMar>
            <w:vAlign w:val="center"/>
            <w:hideMark/>
          </w:tcPr>
          <w:p w14:paraId="6D1B5557" w14:textId="07B3D363"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w:t>
            </w:r>
            <w:r w:rsidR="00C503E1">
              <w:rPr>
                <w:rFonts w:ascii="Arial" w:eastAsia="Arial" w:hAnsi="Arial" w:cs="Arial"/>
                <w:color w:val="000000"/>
                <w:sz w:val="20"/>
                <w:szCs w:val="20"/>
              </w:rPr>
              <w:t>728</w:t>
            </w:r>
          </w:p>
        </w:tc>
        <w:tc>
          <w:tcPr>
            <w:tcW w:w="0" w:type="auto"/>
            <w:shd w:val="clear" w:color="auto" w:fill="FFFFFF"/>
            <w:tcMar>
              <w:top w:w="0" w:type="dxa"/>
              <w:left w:w="0" w:type="dxa"/>
              <w:bottom w:w="0" w:type="dxa"/>
              <w:right w:w="0" w:type="dxa"/>
            </w:tcMar>
            <w:vAlign w:val="center"/>
            <w:hideMark/>
          </w:tcPr>
          <w:p w14:paraId="4CA5CC76"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0FA1AD67"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1BDF3FD7" w14:textId="77777777" w:rsidTr="00E71343">
        <w:trPr>
          <w:cantSplit/>
          <w:trHeight w:val="287"/>
        </w:trPr>
        <w:tc>
          <w:tcPr>
            <w:tcW w:w="0" w:type="auto"/>
            <w:shd w:val="clear" w:color="auto" w:fill="FFFFFF"/>
          </w:tcPr>
          <w:p w14:paraId="4406CC06"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53CDE456"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1CBD8F23" w14:textId="791677A7"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Calificación</w:t>
            </w:r>
          </w:p>
        </w:tc>
        <w:tc>
          <w:tcPr>
            <w:tcW w:w="0" w:type="auto"/>
            <w:shd w:val="clear" w:color="auto" w:fill="FFFFFF"/>
          </w:tcPr>
          <w:p w14:paraId="2F28E7AA"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564B7B4E" w14:textId="0E3EEE18"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2,</w:t>
            </w:r>
            <w:r w:rsidR="00C503E1">
              <w:rPr>
                <w:rFonts w:ascii="Arial" w:eastAsia="Arial" w:hAnsi="Arial" w:cs="Arial"/>
                <w:color w:val="000000"/>
                <w:sz w:val="20"/>
                <w:szCs w:val="20"/>
              </w:rPr>
              <w:t>594</w:t>
            </w:r>
          </w:p>
        </w:tc>
        <w:tc>
          <w:tcPr>
            <w:tcW w:w="0" w:type="auto"/>
            <w:shd w:val="clear" w:color="auto" w:fill="FFFFFF"/>
            <w:tcMar>
              <w:top w:w="0" w:type="dxa"/>
              <w:left w:w="0" w:type="dxa"/>
              <w:bottom w:w="0" w:type="dxa"/>
              <w:right w:w="0" w:type="dxa"/>
            </w:tcMar>
            <w:vAlign w:val="center"/>
            <w:hideMark/>
          </w:tcPr>
          <w:p w14:paraId="28C632A8" w14:textId="70B6C295"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0,05</w:t>
            </w:r>
            <w:r w:rsidR="00C503E1">
              <w:rPr>
                <w:rFonts w:ascii="Arial" w:eastAsia="Arial" w:hAnsi="Arial" w:cs="Arial"/>
                <w:color w:val="000000"/>
                <w:sz w:val="20"/>
                <w:szCs w:val="20"/>
              </w:rPr>
              <w:t>8</w:t>
            </w:r>
          </w:p>
        </w:tc>
        <w:tc>
          <w:tcPr>
            <w:tcW w:w="0" w:type="auto"/>
            <w:shd w:val="clear" w:color="auto" w:fill="FFFFFF"/>
            <w:tcMar>
              <w:top w:w="0" w:type="dxa"/>
              <w:left w:w="0" w:type="dxa"/>
              <w:bottom w:w="0" w:type="dxa"/>
              <w:right w:w="0" w:type="dxa"/>
            </w:tcMar>
            <w:vAlign w:val="center"/>
            <w:hideMark/>
          </w:tcPr>
          <w:p w14:paraId="56923045"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4152ADB8"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5F059963" w14:textId="77777777" w:rsidTr="00E71343">
        <w:trPr>
          <w:cantSplit/>
          <w:trHeight w:val="287"/>
        </w:trPr>
        <w:tc>
          <w:tcPr>
            <w:tcW w:w="0" w:type="auto"/>
            <w:shd w:val="clear" w:color="auto" w:fill="FFFFFF"/>
          </w:tcPr>
          <w:p w14:paraId="39C853BD" w14:textId="77777777" w:rsidR="00E27C5D" w:rsidRDefault="00E27C5D">
            <w:pPr>
              <w:spacing w:before="100" w:after="100"/>
              <w:ind w:left="100" w:right="100"/>
              <w:jc w:val="right"/>
              <w:rPr>
                <w:rFonts w:ascii="Arial" w:eastAsia="Arial" w:hAnsi="Arial" w:cs="Arial"/>
                <w:color w:val="000000"/>
              </w:rPr>
            </w:pPr>
          </w:p>
        </w:tc>
        <w:tc>
          <w:tcPr>
            <w:tcW w:w="222" w:type="dxa"/>
            <w:shd w:val="clear" w:color="auto" w:fill="FFFFFF"/>
          </w:tcPr>
          <w:p w14:paraId="5541543F" w14:textId="77777777" w:rsidR="00E27C5D" w:rsidRDefault="00E27C5D">
            <w:pPr>
              <w:spacing w:before="100" w:after="100"/>
              <w:ind w:left="100" w:right="100"/>
              <w:jc w:val="right"/>
              <w:rPr>
                <w:rFonts w:ascii="Arial" w:eastAsia="Arial" w:hAnsi="Arial" w:cs="Arial"/>
                <w:color w:val="000000"/>
              </w:rPr>
            </w:pPr>
          </w:p>
        </w:tc>
        <w:tc>
          <w:tcPr>
            <w:tcW w:w="1693" w:type="dxa"/>
            <w:shd w:val="clear" w:color="auto" w:fill="FFFFFF"/>
          </w:tcPr>
          <w:p w14:paraId="4649E5E1" w14:textId="33709CD9"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Ingreso</w:t>
            </w:r>
          </w:p>
        </w:tc>
        <w:tc>
          <w:tcPr>
            <w:tcW w:w="0" w:type="auto"/>
            <w:shd w:val="clear" w:color="auto" w:fill="FFFFFF"/>
          </w:tcPr>
          <w:p w14:paraId="1C04BF48"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shd w:val="clear" w:color="auto" w:fill="FFFFFF"/>
            <w:tcMar>
              <w:top w:w="0" w:type="dxa"/>
              <w:left w:w="0" w:type="dxa"/>
              <w:bottom w:w="0" w:type="dxa"/>
              <w:right w:w="0" w:type="dxa"/>
            </w:tcMar>
            <w:vAlign w:val="center"/>
            <w:hideMark/>
          </w:tcPr>
          <w:p w14:paraId="5EA0E655" w14:textId="62CE28B3"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1,</w:t>
            </w:r>
            <w:r w:rsidR="00C503E1">
              <w:rPr>
                <w:rFonts w:ascii="Arial" w:eastAsia="Arial" w:hAnsi="Arial" w:cs="Arial"/>
                <w:color w:val="000000"/>
                <w:sz w:val="20"/>
                <w:szCs w:val="20"/>
              </w:rPr>
              <w:t>732</w:t>
            </w:r>
          </w:p>
        </w:tc>
        <w:tc>
          <w:tcPr>
            <w:tcW w:w="0" w:type="auto"/>
            <w:shd w:val="clear" w:color="auto" w:fill="FFFFFF"/>
            <w:tcMar>
              <w:top w:w="0" w:type="dxa"/>
              <w:left w:w="0" w:type="dxa"/>
              <w:bottom w:w="0" w:type="dxa"/>
              <w:right w:w="0" w:type="dxa"/>
            </w:tcMar>
            <w:vAlign w:val="center"/>
            <w:hideMark/>
          </w:tcPr>
          <w:p w14:paraId="5DB132CE" w14:textId="087044FC"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2,</w:t>
            </w:r>
            <w:r w:rsidR="00C503E1">
              <w:rPr>
                <w:rFonts w:ascii="Arial" w:eastAsia="Arial" w:hAnsi="Arial" w:cs="Arial"/>
                <w:color w:val="000000"/>
                <w:sz w:val="20"/>
                <w:szCs w:val="20"/>
              </w:rPr>
              <w:t>597</w:t>
            </w:r>
          </w:p>
        </w:tc>
        <w:tc>
          <w:tcPr>
            <w:tcW w:w="0" w:type="auto"/>
            <w:shd w:val="clear" w:color="auto" w:fill="FFFFFF"/>
            <w:tcMar>
              <w:top w:w="0" w:type="dxa"/>
              <w:left w:w="0" w:type="dxa"/>
              <w:bottom w:w="0" w:type="dxa"/>
              <w:right w:w="0" w:type="dxa"/>
            </w:tcMar>
            <w:vAlign w:val="center"/>
            <w:hideMark/>
          </w:tcPr>
          <w:p w14:paraId="71F6E033"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shd w:val="clear" w:color="auto" w:fill="FFFFFF"/>
            <w:tcMar>
              <w:top w:w="0" w:type="dxa"/>
              <w:left w:w="0" w:type="dxa"/>
              <w:bottom w:w="0" w:type="dxa"/>
              <w:right w:w="0" w:type="dxa"/>
            </w:tcMar>
            <w:vAlign w:val="center"/>
            <w:hideMark/>
          </w:tcPr>
          <w:p w14:paraId="2703FCCA"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784E6ACD" w14:textId="77777777" w:rsidTr="00E71343">
        <w:trPr>
          <w:cantSplit/>
          <w:trHeight w:val="287"/>
        </w:trPr>
        <w:tc>
          <w:tcPr>
            <w:tcW w:w="0" w:type="auto"/>
            <w:tcBorders>
              <w:top w:val="nil"/>
              <w:left w:val="nil"/>
              <w:bottom w:val="single" w:sz="18" w:space="0" w:color="666666"/>
              <w:right w:val="nil"/>
            </w:tcBorders>
            <w:shd w:val="clear" w:color="auto" w:fill="FFFFFF"/>
          </w:tcPr>
          <w:p w14:paraId="758A63E3" w14:textId="77777777" w:rsidR="00E27C5D" w:rsidRDefault="00E27C5D">
            <w:pPr>
              <w:spacing w:before="100" w:after="100"/>
              <w:ind w:left="100" w:right="100"/>
              <w:jc w:val="right"/>
              <w:rPr>
                <w:rFonts w:ascii="Arial" w:eastAsia="Arial" w:hAnsi="Arial" w:cs="Arial"/>
                <w:color w:val="000000"/>
              </w:rPr>
            </w:pPr>
          </w:p>
        </w:tc>
        <w:tc>
          <w:tcPr>
            <w:tcW w:w="222" w:type="dxa"/>
            <w:tcBorders>
              <w:top w:val="nil"/>
              <w:left w:val="nil"/>
              <w:bottom w:val="single" w:sz="18" w:space="0" w:color="666666"/>
              <w:right w:val="nil"/>
            </w:tcBorders>
            <w:shd w:val="clear" w:color="auto" w:fill="FFFFFF"/>
          </w:tcPr>
          <w:p w14:paraId="5926DFA5" w14:textId="77777777" w:rsidR="00E27C5D" w:rsidRDefault="00E27C5D">
            <w:pPr>
              <w:spacing w:before="100" w:after="100"/>
              <w:ind w:left="100" w:right="100"/>
              <w:jc w:val="right"/>
              <w:rPr>
                <w:rFonts w:ascii="Arial" w:eastAsia="Arial" w:hAnsi="Arial" w:cs="Arial"/>
                <w:color w:val="000000"/>
              </w:rPr>
            </w:pPr>
          </w:p>
        </w:tc>
        <w:tc>
          <w:tcPr>
            <w:tcW w:w="1693" w:type="dxa"/>
            <w:tcBorders>
              <w:top w:val="nil"/>
              <w:left w:val="nil"/>
              <w:bottom w:val="single" w:sz="18" w:space="0" w:color="666666"/>
              <w:right w:val="nil"/>
            </w:tcBorders>
            <w:shd w:val="clear" w:color="auto" w:fill="FFFFFF"/>
          </w:tcPr>
          <w:p w14:paraId="435E913C" w14:textId="3E2AF5B7" w:rsidR="00E27C5D" w:rsidRPr="00424324" w:rsidRDefault="00E27C5D" w:rsidP="002D1327">
            <w:pPr>
              <w:spacing w:before="100" w:after="100"/>
              <w:ind w:left="100" w:right="100" w:hanging="225"/>
              <w:rPr>
                <w:rFonts w:ascii="Arial" w:eastAsia="Arial" w:hAnsi="Arial" w:cs="Arial"/>
                <w:color w:val="000000"/>
                <w:sz w:val="20"/>
                <w:szCs w:val="20"/>
              </w:rPr>
            </w:pPr>
            <w:r w:rsidRPr="00424324">
              <w:rPr>
                <w:rFonts w:ascii="Arial" w:eastAsia="Arial" w:hAnsi="Arial" w:cs="Arial"/>
                <w:color w:val="000000"/>
                <w:sz w:val="20"/>
                <w:szCs w:val="20"/>
              </w:rPr>
              <w:t>Categoría_agrup</w:t>
            </w:r>
          </w:p>
        </w:tc>
        <w:tc>
          <w:tcPr>
            <w:tcW w:w="0" w:type="auto"/>
            <w:tcBorders>
              <w:top w:val="nil"/>
              <w:left w:val="nil"/>
              <w:bottom w:val="single" w:sz="18" w:space="0" w:color="666666"/>
              <w:right w:val="nil"/>
            </w:tcBorders>
            <w:shd w:val="clear" w:color="auto" w:fill="FFFFFF"/>
          </w:tcPr>
          <w:p w14:paraId="1DF691E7" w14:textId="77777777" w:rsidR="00E27C5D" w:rsidRPr="00424324" w:rsidRDefault="00E27C5D" w:rsidP="00E27C5D">
            <w:pPr>
              <w:spacing w:before="100" w:after="100"/>
              <w:ind w:left="100" w:right="100"/>
              <w:rPr>
                <w:rFonts w:ascii="Arial" w:eastAsia="Arial" w:hAnsi="Arial" w:cs="Arial"/>
                <w:color w:val="000000"/>
                <w:sz w:val="20"/>
                <w:szCs w:val="20"/>
              </w:rPr>
            </w:pP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74DA5A28" w14:textId="0EEC3E6D"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1,</w:t>
            </w:r>
            <w:r w:rsidR="00C503E1">
              <w:rPr>
                <w:rFonts w:ascii="Arial" w:eastAsia="Arial" w:hAnsi="Arial" w:cs="Arial"/>
                <w:color w:val="000000"/>
                <w:sz w:val="20"/>
                <w:szCs w:val="20"/>
              </w:rPr>
              <w:t>057</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77C19FA6" w14:textId="3E6FBC2E"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0,0</w:t>
            </w:r>
            <w:r w:rsidR="00C503E1">
              <w:rPr>
                <w:rFonts w:ascii="Arial" w:eastAsia="Arial" w:hAnsi="Arial" w:cs="Arial"/>
                <w:color w:val="000000"/>
                <w:sz w:val="20"/>
                <w:szCs w:val="20"/>
              </w:rPr>
              <w:t>91</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5A168B87"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c>
          <w:tcPr>
            <w:tcW w:w="0" w:type="auto"/>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DF3AD5C" w14:textId="77777777" w:rsidR="00E27C5D" w:rsidRPr="00424324" w:rsidRDefault="00E27C5D" w:rsidP="00E27C5D">
            <w:pPr>
              <w:spacing w:before="100" w:after="100"/>
              <w:ind w:left="100" w:right="100"/>
              <w:jc w:val="center"/>
              <w:rPr>
                <w:rFonts w:ascii="Arial" w:hAnsi="Arial" w:cs="Arial"/>
                <w:sz w:val="20"/>
                <w:szCs w:val="20"/>
              </w:rPr>
            </w:pPr>
            <w:r w:rsidRPr="00424324">
              <w:rPr>
                <w:rFonts w:ascii="Arial" w:eastAsia="Arial" w:hAnsi="Arial" w:cs="Arial"/>
                <w:color w:val="000000"/>
                <w:sz w:val="20"/>
                <w:szCs w:val="20"/>
              </w:rPr>
              <w:t>FALSE</w:t>
            </w:r>
          </w:p>
        </w:tc>
      </w:tr>
      <w:tr w:rsidR="00E27C5D" w14:paraId="64183407" w14:textId="77777777" w:rsidTr="00E71343">
        <w:trPr>
          <w:cantSplit/>
          <w:trHeight w:val="242"/>
        </w:trPr>
        <w:tc>
          <w:tcPr>
            <w:tcW w:w="0" w:type="auto"/>
            <w:gridSpan w:val="8"/>
            <w:shd w:val="clear" w:color="auto" w:fill="FFFFFF"/>
          </w:tcPr>
          <w:p w14:paraId="73642624" w14:textId="1747FC00" w:rsidR="00E27C5D" w:rsidRPr="00E27C5D" w:rsidRDefault="00E27C5D">
            <w:pPr>
              <w:spacing w:before="100" w:after="100"/>
              <w:ind w:left="100" w:right="100"/>
              <w:rPr>
                <w:b/>
                <w:bCs/>
                <w:sz w:val="18"/>
                <w:szCs w:val="18"/>
              </w:rPr>
            </w:pPr>
            <w:r w:rsidRPr="00E27C5D">
              <w:rPr>
                <w:rFonts w:ascii="Arial" w:eastAsia="Arial" w:hAnsi="Arial" w:cs="Arial"/>
                <w:b/>
                <w:bCs/>
                <w:color w:val="000000"/>
                <w:sz w:val="18"/>
                <w:szCs w:val="18"/>
              </w:rPr>
              <w:t>Fuente: EPH 2º Trimestre 2020</w:t>
            </w:r>
          </w:p>
        </w:tc>
      </w:tr>
    </w:tbl>
    <w:p w14:paraId="62DBBEAC" w14:textId="77777777" w:rsidR="00B72705" w:rsidRDefault="00B72705" w:rsidP="009F7989">
      <w:pPr>
        <w:pStyle w:val="Textoindependiente"/>
        <w:spacing w:line="360" w:lineRule="auto"/>
        <w:ind w:right="-425" w:firstLine="567"/>
        <w:jc w:val="both"/>
        <w:rPr>
          <w:rFonts w:ascii="Arial" w:hAnsi="Arial" w:cs="Arial"/>
        </w:rPr>
      </w:pPr>
    </w:p>
    <w:p w14:paraId="5D2679AC" w14:textId="581E1F25" w:rsidR="00F054A6" w:rsidRPr="004F1191" w:rsidRDefault="00781DD8" w:rsidP="009F7989">
      <w:pPr>
        <w:pStyle w:val="Textoindependiente"/>
        <w:spacing w:line="360" w:lineRule="auto"/>
        <w:ind w:right="-425" w:firstLine="567"/>
        <w:jc w:val="both"/>
        <w:rPr>
          <w:rFonts w:ascii="Arial" w:hAnsi="Arial" w:cs="Arial"/>
        </w:rPr>
      </w:pPr>
      <w:r>
        <w:rPr>
          <w:rFonts w:ascii="Arial" w:hAnsi="Arial" w:cs="Arial"/>
        </w:rPr>
        <w:t xml:space="preserve">En </w:t>
      </w:r>
      <w:r w:rsidR="009F7989">
        <w:rPr>
          <w:rFonts w:ascii="Arial" w:hAnsi="Arial" w:cs="Arial"/>
        </w:rPr>
        <w:t>tercer</w:t>
      </w:r>
      <w:r>
        <w:rPr>
          <w:rFonts w:ascii="Arial" w:hAnsi="Arial" w:cs="Arial"/>
        </w:rPr>
        <w:t xml:space="preserve"> lugar, s</w:t>
      </w:r>
      <w:r w:rsidR="00EB53BC">
        <w:rPr>
          <w:rFonts w:ascii="Arial" w:hAnsi="Arial" w:cs="Arial"/>
        </w:rPr>
        <w:t xml:space="preserve">e </w:t>
      </w:r>
      <w:r w:rsidR="009F7989">
        <w:rPr>
          <w:rFonts w:ascii="Arial" w:hAnsi="Arial" w:cs="Arial"/>
        </w:rPr>
        <w:t xml:space="preserve">aplicó el logaritmo en base 10 al Ingreso, dada la asimetría </w:t>
      </w:r>
      <w:r w:rsidR="0021693B">
        <w:rPr>
          <w:rFonts w:ascii="Arial" w:hAnsi="Arial" w:cs="Arial"/>
        </w:rPr>
        <w:t>que presenta</w:t>
      </w:r>
      <w:r w:rsidR="009F7989">
        <w:rPr>
          <w:rFonts w:ascii="Arial" w:hAnsi="Arial" w:cs="Arial"/>
        </w:rPr>
        <w:t xml:space="preserve"> la distribución de la variable y la existencia de datos atípicos (extremos), para ello no se tuvieron en cuenta los casos que reportaron Ingreso = 0 (712 registros). Por otro lado, se </w:t>
      </w:r>
      <w:r w:rsidR="00EB53BC">
        <w:rPr>
          <w:rFonts w:ascii="Arial" w:hAnsi="Arial" w:cs="Arial"/>
        </w:rPr>
        <w:t>decidió estandarizar</w:t>
      </w:r>
      <w:r w:rsidR="000E25EE">
        <w:rPr>
          <w:rFonts w:ascii="Arial" w:hAnsi="Arial" w:cs="Arial"/>
        </w:rPr>
        <w:t xml:space="preserve"> </w:t>
      </w:r>
      <w:r w:rsidR="00EB53BC">
        <w:rPr>
          <w:rFonts w:ascii="Arial" w:hAnsi="Arial" w:cs="Arial"/>
        </w:rPr>
        <w:t xml:space="preserve">las </w:t>
      </w:r>
      <w:r w:rsidR="009F7989">
        <w:rPr>
          <w:rFonts w:ascii="Arial" w:hAnsi="Arial" w:cs="Arial"/>
        </w:rPr>
        <w:t>variables “Total_horas” y “Edad”</w:t>
      </w:r>
      <w:r w:rsidR="00EB53BC">
        <w:rPr>
          <w:rFonts w:ascii="Arial" w:hAnsi="Arial" w:cs="Arial"/>
        </w:rPr>
        <w:t xml:space="preserve"> para que estén en las mismas unidades</w:t>
      </w:r>
      <w:r w:rsidR="001D3C94">
        <w:rPr>
          <w:rFonts w:ascii="Arial" w:hAnsi="Arial" w:cs="Arial"/>
        </w:rPr>
        <w:t xml:space="preserve"> (escala Z)</w:t>
      </w:r>
      <w:r w:rsidR="000E25EE">
        <w:rPr>
          <w:rFonts w:ascii="Arial" w:hAnsi="Arial" w:cs="Arial"/>
        </w:rPr>
        <w:t xml:space="preserve">, es decir que a cada </w:t>
      </w:r>
      <w:r>
        <w:rPr>
          <w:rFonts w:ascii="Arial" w:hAnsi="Arial" w:cs="Arial"/>
        </w:rPr>
        <w:t>variable</w:t>
      </w:r>
      <w:r w:rsidR="000E25EE">
        <w:rPr>
          <w:rFonts w:ascii="Arial" w:hAnsi="Arial" w:cs="Arial"/>
        </w:rPr>
        <w:t xml:space="preserve"> se l</w:t>
      </w:r>
      <w:r>
        <w:rPr>
          <w:rFonts w:ascii="Arial" w:hAnsi="Arial" w:cs="Arial"/>
        </w:rPr>
        <w:t>a</w:t>
      </w:r>
      <w:r w:rsidR="000E25EE">
        <w:rPr>
          <w:rFonts w:ascii="Arial" w:hAnsi="Arial" w:cs="Arial"/>
        </w:rPr>
        <w:t xml:space="preserve"> dividió por su desviación típica después de haber sido centrad</w:t>
      </w:r>
      <w:r>
        <w:rPr>
          <w:rFonts w:ascii="Arial" w:hAnsi="Arial" w:cs="Arial"/>
        </w:rPr>
        <w:t>a</w:t>
      </w:r>
      <w:r w:rsidR="000E25EE">
        <w:rPr>
          <w:rFonts w:ascii="Arial" w:hAnsi="Arial" w:cs="Arial"/>
        </w:rPr>
        <w:t xml:space="preserve"> (restad</w:t>
      </w:r>
      <w:r>
        <w:rPr>
          <w:rFonts w:ascii="Arial" w:hAnsi="Arial" w:cs="Arial"/>
        </w:rPr>
        <w:t>a</w:t>
      </w:r>
      <w:r w:rsidR="000E25EE">
        <w:rPr>
          <w:rFonts w:ascii="Arial" w:hAnsi="Arial" w:cs="Arial"/>
        </w:rPr>
        <w:t xml:space="preserve"> por su media).</w:t>
      </w:r>
      <w:r w:rsidR="00EB53BC">
        <w:rPr>
          <w:rFonts w:ascii="Arial" w:hAnsi="Arial" w:cs="Arial"/>
        </w:rPr>
        <w:t xml:space="preserve"> </w:t>
      </w:r>
      <w:r>
        <w:rPr>
          <w:rFonts w:ascii="Arial" w:hAnsi="Arial" w:cs="Arial"/>
        </w:rPr>
        <w:t xml:space="preserve">Luego, </w:t>
      </w:r>
      <w:r w:rsidR="00EB53BC">
        <w:rPr>
          <w:rFonts w:ascii="Arial" w:hAnsi="Arial" w:cs="Arial"/>
        </w:rPr>
        <w:t xml:space="preserve">se </w:t>
      </w:r>
      <w:r w:rsidR="000E25EE">
        <w:rPr>
          <w:rFonts w:ascii="Arial" w:hAnsi="Arial" w:cs="Arial"/>
        </w:rPr>
        <w:t xml:space="preserve">binarizaron las variables </w:t>
      </w:r>
      <w:r w:rsidR="000E25EE">
        <w:rPr>
          <w:rFonts w:ascii="Arial" w:hAnsi="Arial" w:cs="Arial"/>
        </w:rPr>
        <w:lastRenderedPageBreak/>
        <w:t>categóricas, se crearon</w:t>
      </w:r>
      <w:r w:rsidR="000E25EE" w:rsidRPr="000E25EE">
        <w:rPr>
          <w:rFonts w:ascii="Arial" w:hAnsi="Arial" w:cs="Arial"/>
        </w:rPr>
        <w:t xml:space="preserve"> nuevas variables</w:t>
      </w:r>
      <w:r w:rsidR="000E25EE">
        <w:rPr>
          <w:rFonts w:ascii="Arial" w:hAnsi="Arial" w:cs="Arial"/>
        </w:rPr>
        <w:t xml:space="preserve"> </w:t>
      </w:r>
      <w:r w:rsidR="000E25EE" w:rsidRPr="000E25EE">
        <w:rPr>
          <w:rFonts w:ascii="Arial" w:hAnsi="Arial" w:cs="Arial"/>
          <w:i/>
          <w:iCs/>
        </w:rPr>
        <w:t>dumm</w:t>
      </w:r>
      <w:r w:rsidR="006B0BA9">
        <w:rPr>
          <w:rFonts w:ascii="Arial" w:hAnsi="Arial" w:cs="Arial"/>
          <w:i/>
          <w:iCs/>
        </w:rPr>
        <w:t>ies</w:t>
      </w:r>
      <w:r w:rsidR="000E25EE">
        <w:rPr>
          <w:rFonts w:ascii="Arial" w:hAnsi="Arial" w:cs="Arial"/>
        </w:rPr>
        <w:t xml:space="preserve"> </w:t>
      </w:r>
      <w:r w:rsidR="000E25EE" w:rsidRPr="000E25EE">
        <w:rPr>
          <w:rFonts w:ascii="Arial" w:hAnsi="Arial" w:cs="Arial"/>
        </w:rPr>
        <w:t xml:space="preserve">con cada uno de los niveles de </w:t>
      </w:r>
      <w:r w:rsidR="00D40C97">
        <w:rPr>
          <w:rFonts w:ascii="Arial" w:hAnsi="Arial" w:cs="Arial"/>
        </w:rPr>
        <w:t>estas</w:t>
      </w:r>
      <w:r w:rsidR="000E25EE" w:rsidRPr="000E25EE">
        <w:rPr>
          <w:rFonts w:ascii="Arial" w:hAnsi="Arial" w:cs="Arial"/>
        </w:rPr>
        <w:t>. A este proceso también se le conoce como</w:t>
      </w:r>
      <w:r w:rsidR="000E25EE">
        <w:rPr>
          <w:rFonts w:ascii="Arial" w:hAnsi="Arial" w:cs="Arial"/>
        </w:rPr>
        <w:t xml:space="preserve"> </w:t>
      </w:r>
      <w:r w:rsidR="000E25EE" w:rsidRPr="000E25EE">
        <w:rPr>
          <w:rFonts w:ascii="Arial" w:hAnsi="Arial" w:cs="Arial"/>
          <w:i/>
          <w:iCs/>
        </w:rPr>
        <w:t>one hot encoding</w:t>
      </w:r>
      <w:r w:rsidR="0044419D">
        <w:rPr>
          <w:rStyle w:val="Refdenotaalpie"/>
          <w:rFonts w:ascii="Arial" w:hAnsi="Arial" w:cs="Arial"/>
          <w:i/>
          <w:iCs/>
        </w:rPr>
        <w:footnoteReference w:id="3"/>
      </w:r>
      <w:r w:rsidR="000E25EE">
        <w:rPr>
          <w:rFonts w:ascii="Arial" w:hAnsi="Arial" w:cs="Arial"/>
          <w:i/>
          <w:iCs/>
        </w:rPr>
        <w:t>.</w:t>
      </w:r>
      <w:r w:rsidR="004F1191">
        <w:rPr>
          <w:rFonts w:ascii="Arial" w:hAnsi="Arial" w:cs="Arial"/>
          <w:i/>
          <w:iCs/>
        </w:rPr>
        <w:t xml:space="preserve"> </w:t>
      </w:r>
    </w:p>
    <w:p w14:paraId="672BF5B9" w14:textId="1A015427" w:rsidR="00AE3730" w:rsidRDefault="00E76F12" w:rsidP="00E76F12">
      <w:pPr>
        <w:pStyle w:val="Prrafodelista"/>
        <w:numPr>
          <w:ilvl w:val="1"/>
          <w:numId w:val="2"/>
        </w:numPr>
        <w:spacing w:line="360" w:lineRule="auto"/>
        <w:rPr>
          <w:rFonts w:ascii="Arial" w:hAnsi="Arial" w:cs="Arial"/>
          <w:i/>
          <w:iCs/>
          <w:lang w:val="es-ES"/>
        </w:rPr>
      </w:pPr>
      <w:r w:rsidRPr="00E76F12">
        <w:rPr>
          <w:rFonts w:ascii="Arial" w:hAnsi="Arial" w:cs="Arial"/>
          <w:i/>
          <w:iCs/>
          <w:lang w:val="es-ES"/>
        </w:rPr>
        <w:t xml:space="preserve">Selección de </w:t>
      </w:r>
      <w:r>
        <w:rPr>
          <w:rFonts w:ascii="Arial" w:hAnsi="Arial" w:cs="Arial"/>
          <w:i/>
          <w:iCs/>
          <w:lang w:val="es-ES"/>
        </w:rPr>
        <w:t>predictores</w:t>
      </w:r>
    </w:p>
    <w:p w14:paraId="1183CD4D" w14:textId="0EA626B8" w:rsidR="00D71F86" w:rsidRPr="004B1FD7" w:rsidRDefault="006D1FFC" w:rsidP="00E814D9">
      <w:pPr>
        <w:spacing w:after="120" w:line="360" w:lineRule="auto"/>
        <w:ind w:firstLine="567"/>
        <w:jc w:val="both"/>
        <w:rPr>
          <w:rFonts w:ascii="Arial" w:hAnsi="Arial" w:cs="Arial"/>
        </w:rPr>
      </w:pPr>
      <w:r w:rsidRPr="006D1FFC">
        <w:rPr>
          <w:rFonts w:ascii="Arial" w:hAnsi="Arial" w:cs="Arial"/>
        </w:rPr>
        <w:t>Existen diversos métodos, previo al ajuste del modelo, par</w:t>
      </w:r>
      <w:r w:rsidR="00E76F12" w:rsidRPr="006D1FFC">
        <w:rPr>
          <w:rFonts w:ascii="Arial" w:hAnsi="Arial" w:cs="Arial"/>
        </w:rPr>
        <w:t>a reducir el número de predictores</w:t>
      </w:r>
      <w:r w:rsidRPr="006D1FFC">
        <w:rPr>
          <w:rFonts w:ascii="Arial" w:hAnsi="Arial" w:cs="Arial"/>
        </w:rPr>
        <w:t>, los mismo pueden agruparse en</w:t>
      </w:r>
      <w:r w:rsidR="00E76F12" w:rsidRPr="006D1FFC">
        <w:rPr>
          <w:rFonts w:ascii="Arial" w:hAnsi="Arial" w:cs="Arial"/>
        </w:rPr>
        <w:t>: métodos</w:t>
      </w:r>
      <w:r>
        <w:rPr>
          <w:rFonts w:ascii="Arial" w:hAnsi="Arial" w:cs="Arial"/>
        </w:rPr>
        <w:t xml:space="preserve"> </w:t>
      </w:r>
      <w:r w:rsidR="00E76F12" w:rsidRPr="006D1FFC">
        <w:rPr>
          <w:rFonts w:ascii="Arial" w:hAnsi="Arial" w:cs="Arial"/>
          <w:i/>
          <w:iCs/>
        </w:rPr>
        <w:t>wrappe</w:t>
      </w:r>
      <w:r>
        <w:rPr>
          <w:rFonts w:ascii="Arial" w:hAnsi="Arial" w:cs="Arial"/>
          <w:i/>
          <w:iCs/>
        </w:rPr>
        <w:t xml:space="preserve">r </w:t>
      </w:r>
      <w:r w:rsidR="00E76F12" w:rsidRPr="006D1FFC">
        <w:rPr>
          <w:rFonts w:ascii="Arial" w:hAnsi="Arial" w:cs="Arial"/>
        </w:rPr>
        <w:t>y métodos de filtrado.</w:t>
      </w:r>
      <w:r>
        <w:rPr>
          <w:rFonts w:ascii="Arial" w:hAnsi="Arial" w:cs="Arial"/>
        </w:rPr>
        <w:t xml:space="preserve"> El primero de ellos se bas</w:t>
      </w:r>
      <w:r w:rsidR="00B72705">
        <w:rPr>
          <w:rFonts w:ascii="Arial" w:hAnsi="Arial" w:cs="Arial"/>
        </w:rPr>
        <w:t>a</w:t>
      </w:r>
      <w:r>
        <w:rPr>
          <w:rFonts w:ascii="Arial" w:hAnsi="Arial" w:cs="Arial"/>
        </w:rPr>
        <w:t xml:space="preserve"> en evaluar</w:t>
      </w:r>
      <w:r w:rsidRPr="006D1FFC">
        <w:rPr>
          <w:rFonts w:ascii="Arial" w:hAnsi="Arial" w:cs="Arial"/>
        </w:rPr>
        <w:t xml:space="preserve"> múltiples modelos, generados mediante la incorporación o eliminación de predictores, con la finalidad de identificar la combinación óptima que consigue maximizar la capacidad </w:t>
      </w:r>
      <w:r>
        <w:rPr>
          <w:rFonts w:ascii="Arial" w:hAnsi="Arial" w:cs="Arial"/>
        </w:rPr>
        <w:t xml:space="preserve">predictiva </w:t>
      </w:r>
      <w:r w:rsidRPr="006D1FFC">
        <w:rPr>
          <w:rFonts w:ascii="Arial" w:hAnsi="Arial" w:cs="Arial"/>
        </w:rPr>
        <w:t>del modelo.</w:t>
      </w:r>
      <w:r>
        <w:rPr>
          <w:rFonts w:ascii="Arial" w:hAnsi="Arial" w:cs="Arial"/>
        </w:rPr>
        <w:t xml:space="preserve"> El </w:t>
      </w:r>
      <w:r w:rsidRPr="00E814D9">
        <w:rPr>
          <w:rFonts w:ascii="Arial" w:hAnsi="Arial" w:cs="Arial"/>
          <w:i/>
          <w:iCs/>
        </w:rPr>
        <w:t xml:space="preserve">Recursive Feature Elimination </w:t>
      </w:r>
      <w:r>
        <w:rPr>
          <w:rFonts w:ascii="Arial" w:hAnsi="Arial" w:cs="Arial"/>
        </w:rPr>
        <w:t xml:space="preserve">(RFE) es un algoritmo englobado bajo los métodos </w:t>
      </w:r>
      <w:r w:rsidRPr="006D1FFC">
        <w:rPr>
          <w:rFonts w:ascii="Arial" w:hAnsi="Arial" w:cs="Arial"/>
          <w:i/>
          <w:iCs/>
        </w:rPr>
        <w:t>wrapper</w:t>
      </w:r>
      <w:r>
        <w:rPr>
          <w:rFonts w:ascii="Arial" w:hAnsi="Arial" w:cs="Arial"/>
          <w:i/>
          <w:iCs/>
        </w:rPr>
        <w:t xml:space="preserve">, </w:t>
      </w:r>
      <w:r>
        <w:rPr>
          <w:rFonts w:ascii="Arial" w:hAnsi="Arial" w:cs="Arial"/>
        </w:rPr>
        <w:t xml:space="preserve">que a términos generales </w:t>
      </w:r>
      <w:r w:rsidR="00610D3D">
        <w:rPr>
          <w:rFonts w:ascii="Arial" w:hAnsi="Arial" w:cs="Arial"/>
        </w:rPr>
        <w:t>ajusta un modelo</w:t>
      </w:r>
      <w:r w:rsidR="00E814D9">
        <w:rPr>
          <w:rFonts w:ascii="Arial" w:hAnsi="Arial" w:cs="Arial"/>
        </w:rPr>
        <w:t xml:space="preserve"> con todas las variables</w:t>
      </w:r>
      <w:r w:rsidR="00610D3D">
        <w:rPr>
          <w:rFonts w:ascii="Arial" w:hAnsi="Arial" w:cs="Arial"/>
        </w:rPr>
        <w:t xml:space="preserve"> y luego </w:t>
      </w:r>
      <w:r w:rsidR="00E814D9">
        <w:rPr>
          <w:rFonts w:ascii="Arial" w:hAnsi="Arial" w:cs="Arial"/>
        </w:rPr>
        <w:t xml:space="preserve">va eliminando </w:t>
      </w:r>
      <w:r w:rsidR="00610D3D">
        <w:rPr>
          <w:rFonts w:ascii="Arial" w:hAnsi="Arial" w:cs="Arial"/>
        </w:rPr>
        <w:t>las más débiles</w:t>
      </w:r>
      <w:r w:rsidR="00E814D9">
        <w:rPr>
          <w:rFonts w:ascii="Arial" w:hAnsi="Arial" w:cs="Arial"/>
        </w:rPr>
        <w:t xml:space="preserve"> (con menos importancia)</w:t>
      </w:r>
      <w:r w:rsidR="00610D3D">
        <w:rPr>
          <w:rFonts w:ascii="Arial" w:hAnsi="Arial" w:cs="Arial"/>
        </w:rPr>
        <w:t xml:space="preserve"> hasta encontrar el número óptimo de las mismas. Este proceso lo realiza recursivamente, mediante </w:t>
      </w:r>
      <w:r w:rsidR="00610D3D" w:rsidRPr="00D71F86">
        <w:rPr>
          <w:rFonts w:ascii="Arial" w:hAnsi="Arial" w:cs="Arial"/>
          <w:i/>
          <w:iCs/>
        </w:rPr>
        <w:t>loops</w:t>
      </w:r>
      <w:r w:rsidR="00610D3D">
        <w:rPr>
          <w:rFonts w:ascii="Arial" w:hAnsi="Arial" w:cs="Arial"/>
        </w:rPr>
        <w:t>, buscando eliminar las dependencias y colinealidades que puedan existir dentro del modelo.</w:t>
      </w:r>
      <w:r w:rsidR="00D045F2">
        <w:rPr>
          <w:rFonts w:ascii="Arial" w:hAnsi="Arial" w:cs="Arial"/>
        </w:rPr>
        <w:t xml:space="preserve"> </w:t>
      </w:r>
      <w:r w:rsidR="00D71F86" w:rsidRPr="00D71F86">
        <w:rPr>
          <w:rFonts w:ascii="Arial" w:hAnsi="Arial" w:cs="Arial"/>
        </w:rPr>
        <w:t xml:space="preserve">Para encontrar el número óptimo de </w:t>
      </w:r>
      <w:r w:rsidR="00E814D9">
        <w:rPr>
          <w:rFonts w:ascii="Arial" w:hAnsi="Arial" w:cs="Arial"/>
        </w:rPr>
        <w:t>variables</w:t>
      </w:r>
      <w:r w:rsidR="00D71F86" w:rsidRPr="00D71F86">
        <w:rPr>
          <w:rFonts w:ascii="Arial" w:hAnsi="Arial" w:cs="Arial"/>
        </w:rPr>
        <w:t xml:space="preserve">, se utiliza </w:t>
      </w:r>
      <w:r w:rsidR="00E814D9" w:rsidRPr="00E814D9">
        <w:rPr>
          <w:rFonts w:ascii="Arial" w:hAnsi="Arial" w:cs="Arial"/>
          <w:i/>
          <w:iCs/>
        </w:rPr>
        <w:t>cross-validation</w:t>
      </w:r>
      <w:r w:rsidR="00E814D9">
        <w:rPr>
          <w:rFonts w:ascii="Arial" w:hAnsi="Arial" w:cs="Arial"/>
        </w:rPr>
        <w:t xml:space="preserve"> o </w:t>
      </w:r>
      <w:r w:rsidR="00E814D9" w:rsidRPr="00E814D9">
        <w:rPr>
          <w:rFonts w:ascii="Arial" w:hAnsi="Arial" w:cs="Arial"/>
          <w:i/>
          <w:iCs/>
        </w:rPr>
        <w:t>bootstrapping</w:t>
      </w:r>
      <w:r w:rsidR="00E814D9">
        <w:rPr>
          <w:rFonts w:ascii="Arial" w:hAnsi="Arial" w:cs="Arial"/>
          <w:i/>
          <w:iCs/>
        </w:rPr>
        <w:t xml:space="preserve"> </w:t>
      </w:r>
      <w:r w:rsidR="00E814D9">
        <w:rPr>
          <w:rFonts w:ascii="Arial" w:hAnsi="Arial" w:cs="Arial"/>
        </w:rPr>
        <w:t>junto a</w:t>
      </w:r>
      <w:r w:rsidR="00D71F86" w:rsidRPr="00D71F86">
        <w:rPr>
          <w:rFonts w:ascii="Arial" w:hAnsi="Arial" w:cs="Arial"/>
        </w:rPr>
        <w:t xml:space="preserve"> RFE para </w:t>
      </w:r>
      <w:r w:rsidR="00E814D9">
        <w:rPr>
          <w:rFonts w:ascii="Arial" w:hAnsi="Arial" w:cs="Arial"/>
        </w:rPr>
        <w:t>rankear</w:t>
      </w:r>
      <w:r w:rsidR="00D71F86" w:rsidRPr="00D71F86">
        <w:rPr>
          <w:rFonts w:ascii="Arial" w:hAnsi="Arial" w:cs="Arial"/>
        </w:rPr>
        <w:t xml:space="preserve"> diferentes subconjuntos de </w:t>
      </w:r>
      <w:r w:rsidR="00E814D9">
        <w:rPr>
          <w:rFonts w:ascii="Arial" w:hAnsi="Arial" w:cs="Arial"/>
        </w:rPr>
        <w:t>variables</w:t>
      </w:r>
      <w:r w:rsidR="00D71F86" w:rsidRPr="00D71F86">
        <w:rPr>
          <w:rFonts w:ascii="Arial" w:hAnsi="Arial" w:cs="Arial"/>
        </w:rPr>
        <w:t xml:space="preserve"> y seleccionar </w:t>
      </w:r>
      <w:r w:rsidR="00E814D9">
        <w:rPr>
          <w:rFonts w:ascii="Arial" w:hAnsi="Arial" w:cs="Arial"/>
        </w:rPr>
        <w:t>aquellos</w:t>
      </w:r>
      <w:r w:rsidR="00D71F86" w:rsidRPr="00D71F86">
        <w:rPr>
          <w:rFonts w:ascii="Arial" w:hAnsi="Arial" w:cs="Arial"/>
        </w:rPr>
        <w:t xml:space="preserve"> con mejor puntuación.</w:t>
      </w:r>
      <w:r w:rsidR="00E814D9">
        <w:rPr>
          <w:rFonts w:ascii="Arial" w:hAnsi="Arial" w:cs="Arial"/>
        </w:rPr>
        <w:t xml:space="preserve"> </w:t>
      </w:r>
      <w:r w:rsidR="00E814D9" w:rsidRPr="00E814D9">
        <w:rPr>
          <w:rFonts w:ascii="Arial" w:hAnsi="Arial" w:cs="Arial"/>
        </w:rPr>
        <w:t xml:space="preserve">El error final de cada modelo se </w:t>
      </w:r>
      <w:r w:rsidR="00102670">
        <w:rPr>
          <w:rFonts w:ascii="Arial" w:hAnsi="Arial" w:cs="Arial"/>
        </w:rPr>
        <w:t>estima</w:t>
      </w:r>
      <w:r w:rsidR="00E814D9" w:rsidRPr="00E814D9">
        <w:rPr>
          <w:rFonts w:ascii="Arial" w:hAnsi="Arial" w:cs="Arial"/>
        </w:rPr>
        <w:t xml:space="preserve"> agregando los errores obtenidos para cada conjunto de validación o</w:t>
      </w:r>
      <w:r w:rsidR="00E814D9">
        <w:rPr>
          <w:rFonts w:ascii="Arial" w:hAnsi="Arial" w:cs="Arial"/>
        </w:rPr>
        <w:t xml:space="preserve"> </w:t>
      </w:r>
      <w:r w:rsidR="00E814D9" w:rsidRPr="00E814D9">
        <w:rPr>
          <w:rFonts w:ascii="Arial" w:hAnsi="Arial" w:cs="Arial"/>
          <w:i/>
          <w:iCs/>
        </w:rPr>
        <w:t>resampling</w:t>
      </w:r>
      <w:r w:rsidR="004B1FD7">
        <w:rPr>
          <w:rFonts w:ascii="Arial" w:hAnsi="Arial" w:cs="Arial"/>
          <w:i/>
          <w:iCs/>
        </w:rPr>
        <w:t xml:space="preserve"> </w:t>
      </w:r>
      <w:r w:rsidR="004B1FD7" w:rsidRPr="004B1FD7">
        <w:rPr>
          <w:rFonts w:ascii="Arial" w:hAnsi="Arial" w:cs="Arial"/>
        </w:rPr>
        <w:t xml:space="preserve">(de este modo se buscar reducir el posible </w:t>
      </w:r>
      <w:r w:rsidR="004B1FD7" w:rsidRPr="004B1FD7">
        <w:rPr>
          <w:rFonts w:ascii="Arial" w:hAnsi="Arial" w:cs="Arial"/>
          <w:i/>
          <w:iCs/>
        </w:rPr>
        <w:t>overfittin</w:t>
      </w:r>
      <w:r w:rsidR="00631C39">
        <w:rPr>
          <w:rFonts w:ascii="Arial" w:hAnsi="Arial" w:cs="Arial"/>
          <w:i/>
          <w:iCs/>
        </w:rPr>
        <w:t>g</w:t>
      </w:r>
      <w:r w:rsidR="004B1FD7" w:rsidRPr="004B1FD7">
        <w:rPr>
          <w:rFonts w:ascii="Arial" w:hAnsi="Arial" w:cs="Arial"/>
        </w:rPr>
        <w:t>)</w:t>
      </w:r>
      <w:r w:rsidR="00102670">
        <w:rPr>
          <w:rFonts w:ascii="Arial" w:hAnsi="Arial" w:cs="Arial"/>
        </w:rPr>
        <w:t>.</w:t>
      </w:r>
    </w:p>
    <w:p w14:paraId="040F1AC2" w14:textId="2C21D218" w:rsidR="00D550E7" w:rsidRPr="0044419D" w:rsidRDefault="00BC52AD" w:rsidP="0044419D">
      <w:pPr>
        <w:spacing w:after="120" w:line="360" w:lineRule="auto"/>
        <w:ind w:firstLine="567"/>
        <w:jc w:val="both"/>
        <w:rPr>
          <w:rFonts w:ascii="Arial" w:hAnsi="Arial" w:cs="Arial"/>
          <w:i/>
          <w:iCs/>
        </w:rPr>
      </w:pPr>
      <w:r>
        <w:rPr>
          <w:rFonts w:ascii="Arial" w:hAnsi="Arial" w:cs="Arial"/>
        </w:rPr>
        <w:t>Por otro lado, los métodos basados en el filtrado</w:t>
      </w:r>
      <w:r w:rsidRPr="00BC52AD">
        <w:rPr>
          <w:rFonts w:ascii="Arial" w:hAnsi="Arial" w:cs="Arial"/>
        </w:rPr>
        <w:t xml:space="preserve"> evalúan la relevancia de los </w:t>
      </w:r>
      <w:r>
        <w:rPr>
          <w:rFonts w:ascii="Arial" w:hAnsi="Arial" w:cs="Arial"/>
        </w:rPr>
        <w:t>variables</w:t>
      </w:r>
      <w:r w:rsidRPr="00BC52AD">
        <w:rPr>
          <w:rFonts w:ascii="Arial" w:hAnsi="Arial" w:cs="Arial"/>
        </w:rPr>
        <w:t xml:space="preserve"> fuera del modelo para, posteriormente, incluir únicamente aquell</w:t>
      </w:r>
      <w:r>
        <w:rPr>
          <w:rFonts w:ascii="Arial" w:hAnsi="Arial" w:cs="Arial"/>
        </w:rPr>
        <w:t>a</w:t>
      </w:r>
      <w:r w:rsidRPr="00BC52AD">
        <w:rPr>
          <w:rFonts w:ascii="Arial" w:hAnsi="Arial" w:cs="Arial"/>
        </w:rPr>
        <w:t xml:space="preserve">s que pasan un determinado criterio. Se analiza la relación que tiene cada </w:t>
      </w:r>
      <w:r>
        <w:rPr>
          <w:rFonts w:ascii="Arial" w:hAnsi="Arial" w:cs="Arial"/>
        </w:rPr>
        <w:t>predictor</w:t>
      </w:r>
      <w:r w:rsidRPr="00BC52AD">
        <w:rPr>
          <w:rFonts w:ascii="Arial" w:hAnsi="Arial" w:cs="Arial"/>
        </w:rPr>
        <w:t xml:space="preserve"> con la variable respuesta.</w:t>
      </w:r>
      <w:r w:rsidR="004B1FD7">
        <w:rPr>
          <w:rFonts w:ascii="Arial" w:hAnsi="Arial" w:cs="Arial"/>
        </w:rPr>
        <w:t xml:space="preserve"> </w:t>
      </w:r>
      <w:r w:rsidR="004B1FD7" w:rsidRPr="004B1FD7">
        <w:rPr>
          <w:rFonts w:ascii="Arial" w:hAnsi="Arial" w:cs="Arial"/>
        </w:rPr>
        <w:t>Al igual que con los métodos</w:t>
      </w:r>
      <w:r w:rsidR="004B1FD7">
        <w:rPr>
          <w:rFonts w:ascii="Arial" w:hAnsi="Arial" w:cs="Arial"/>
        </w:rPr>
        <w:t xml:space="preserve"> </w:t>
      </w:r>
      <w:r w:rsidR="004B1FD7" w:rsidRPr="004B1FD7">
        <w:rPr>
          <w:rFonts w:ascii="Arial" w:hAnsi="Arial" w:cs="Arial"/>
          <w:i/>
          <w:iCs/>
        </w:rPr>
        <w:t>wrapper</w:t>
      </w:r>
      <w:r w:rsidR="004B1FD7" w:rsidRPr="004B1FD7">
        <w:rPr>
          <w:rFonts w:ascii="Arial" w:hAnsi="Arial" w:cs="Arial"/>
        </w:rPr>
        <w:t xml:space="preserve">, para evitar que la selección esté </w:t>
      </w:r>
      <w:r w:rsidR="004B1FD7">
        <w:rPr>
          <w:rFonts w:ascii="Arial" w:hAnsi="Arial" w:cs="Arial"/>
        </w:rPr>
        <w:t>sumamente</w:t>
      </w:r>
      <w:r w:rsidR="004B1FD7" w:rsidRPr="004B1FD7">
        <w:rPr>
          <w:rFonts w:ascii="Arial" w:hAnsi="Arial" w:cs="Arial"/>
        </w:rPr>
        <w:t xml:space="preserve"> influenciada por los datos de </w:t>
      </w:r>
      <w:r w:rsidR="006D5A8E">
        <w:rPr>
          <w:rFonts w:ascii="Arial" w:hAnsi="Arial" w:cs="Arial"/>
          <w:i/>
          <w:iCs/>
        </w:rPr>
        <w:t>training</w:t>
      </w:r>
      <w:r w:rsidR="004B1FD7" w:rsidRPr="004B1FD7">
        <w:rPr>
          <w:rFonts w:ascii="Arial" w:hAnsi="Arial" w:cs="Arial"/>
        </w:rPr>
        <w:t xml:space="preserve"> (</w:t>
      </w:r>
      <w:r w:rsidR="004B1FD7" w:rsidRPr="004B1FD7">
        <w:rPr>
          <w:rFonts w:ascii="Arial" w:hAnsi="Arial" w:cs="Arial"/>
          <w:i/>
          <w:iCs/>
        </w:rPr>
        <w:t>overfitting</w:t>
      </w:r>
      <w:r w:rsidR="004B1FD7" w:rsidRPr="004B1FD7">
        <w:rPr>
          <w:rFonts w:ascii="Arial" w:hAnsi="Arial" w:cs="Arial"/>
        </w:rPr>
        <w:t xml:space="preserve">), </w:t>
      </w:r>
      <w:r w:rsidR="004B1FD7">
        <w:rPr>
          <w:rFonts w:ascii="Arial" w:hAnsi="Arial" w:cs="Arial"/>
        </w:rPr>
        <w:t xml:space="preserve">se itera el proceso mediante </w:t>
      </w:r>
      <w:r w:rsidR="004B1FD7" w:rsidRPr="004B1FD7">
        <w:rPr>
          <w:rFonts w:ascii="Arial" w:hAnsi="Arial" w:cs="Arial"/>
          <w:i/>
          <w:iCs/>
        </w:rPr>
        <w:t xml:space="preserve">cross-validation </w:t>
      </w:r>
      <w:r w:rsidR="004B1FD7" w:rsidRPr="004B1FD7">
        <w:rPr>
          <w:rFonts w:ascii="Arial" w:hAnsi="Arial" w:cs="Arial"/>
        </w:rPr>
        <w:t>o</w:t>
      </w:r>
      <w:r w:rsidR="004B1FD7" w:rsidRPr="004B1FD7">
        <w:rPr>
          <w:rFonts w:ascii="Arial" w:hAnsi="Arial" w:cs="Arial"/>
          <w:i/>
          <w:iCs/>
        </w:rPr>
        <w:t xml:space="preserve"> bootstrapping.</w:t>
      </w:r>
      <w:r w:rsidR="00B82156">
        <w:rPr>
          <w:rFonts w:ascii="Arial" w:hAnsi="Arial" w:cs="Arial"/>
          <w:i/>
          <w:iCs/>
        </w:rPr>
        <w:t xml:space="preserve"> </w:t>
      </w:r>
      <w:r w:rsidR="00945066">
        <w:rPr>
          <w:rFonts w:ascii="Arial" w:hAnsi="Arial" w:cs="Arial"/>
        </w:rPr>
        <w:t xml:space="preserve">En este caso para correr el RFE se estimó un modelo de </w:t>
      </w:r>
      <w:r w:rsidR="00945066" w:rsidRPr="00945066">
        <w:rPr>
          <w:rFonts w:ascii="Arial" w:hAnsi="Arial" w:cs="Arial"/>
          <w:i/>
          <w:iCs/>
        </w:rPr>
        <w:t>Random Fores</w:t>
      </w:r>
      <w:r w:rsidR="00945066">
        <w:rPr>
          <w:rFonts w:ascii="Arial" w:hAnsi="Arial" w:cs="Arial"/>
        </w:rPr>
        <w:t xml:space="preserve">t </w:t>
      </w:r>
      <w:r w:rsidR="00134AC6">
        <w:rPr>
          <w:rFonts w:ascii="Arial" w:hAnsi="Arial" w:cs="Arial"/>
        </w:rPr>
        <w:t xml:space="preserve">(RF) </w:t>
      </w:r>
      <w:r w:rsidR="00945066">
        <w:rPr>
          <w:rFonts w:ascii="Arial" w:hAnsi="Arial" w:cs="Arial"/>
        </w:rPr>
        <w:t xml:space="preserve">y una estrategia de </w:t>
      </w:r>
      <w:r w:rsidR="00134AC6">
        <w:rPr>
          <w:rFonts w:ascii="Arial" w:hAnsi="Arial" w:cs="Arial"/>
          <w:i/>
          <w:iCs/>
        </w:rPr>
        <w:t>C</w:t>
      </w:r>
      <w:r w:rsidR="00945066" w:rsidRPr="00945066">
        <w:rPr>
          <w:rFonts w:ascii="Arial" w:hAnsi="Arial" w:cs="Arial"/>
          <w:i/>
          <w:iCs/>
        </w:rPr>
        <w:t xml:space="preserve">ross </w:t>
      </w:r>
      <w:r w:rsidR="00134AC6">
        <w:rPr>
          <w:rFonts w:ascii="Arial" w:hAnsi="Arial" w:cs="Arial"/>
          <w:i/>
          <w:iCs/>
        </w:rPr>
        <w:t>V</w:t>
      </w:r>
      <w:r w:rsidR="00945066" w:rsidRPr="00945066">
        <w:rPr>
          <w:rFonts w:ascii="Arial" w:hAnsi="Arial" w:cs="Arial"/>
          <w:i/>
          <w:iCs/>
        </w:rPr>
        <w:t>alidation</w:t>
      </w:r>
      <w:r w:rsidR="00945066">
        <w:rPr>
          <w:rFonts w:ascii="Arial" w:hAnsi="Arial" w:cs="Arial"/>
        </w:rPr>
        <w:t xml:space="preserve"> con 10 </w:t>
      </w:r>
      <w:r w:rsidR="00945066" w:rsidRPr="00B72705">
        <w:rPr>
          <w:rFonts w:ascii="Arial" w:hAnsi="Arial" w:cs="Arial"/>
          <w:i/>
          <w:iCs/>
        </w:rPr>
        <w:t>folds</w:t>
      </w:r>
      <w:r w:rsidR="00945066">
        <w:rPr>
          <w:rFonts w:ascii="Arial" w:hAnsi="Arial" w:cs="Arial"/>
        </w:rPr>
        <w:t xml:space="preserve"> (K)</w:t>
      </w:r>
      <w:r w:rsidR="00B82156">
        <w:rPr>
          <w:rFonts w:ascii="Arial" w:hAnsi="Arial" w:cs="Arial"/>
        </w:rPr>
        <w:t xml:space="preserve"> y 2 repeticiones</w:t>
      </w:r>
      <w:r w:rsidR="00C9104E">
        <w:rPr>
          <w:rStyle w:val="Refdenotaalpie"/>
          <w:rFonts w:ascii="Arial" w:hAnsi="Arial" w:cs="Arial"/>
        </w:rPr>
        <w:footnoteReference w:id="4"/>
      </w:r>
      <w:r w:rsidR="00945066">
        <w:rPr>
          <w:rFonts w:ascii="Arial" w:hAnsi="Arial" w:cs="Arial"/>
        </w:rPr>
        <w:t xml:space="preserve">. </w:t>
      </w:r>
    </w:p>
    <w:p w14:paraId="1698E517" w14:textId="181E66CF" w:rsidR="007B7D70" w:rsidRDefault="00B82156" w:rsidP="00843720">
      <w:pPr>
        <w:spacing w:after="120" w:line="360" w:lineRule="auto"/>
        <w:ind w:firstLine="567"/>
        <w:jc w:val="both"/>
        <w:rPr>
          <w:rFonts w:ascii="Arial" w:hAnsi="Arial" w:cs="Arial"/>
        </w:rPr>
      </w:pPr>
      <w:r>
        <w:rPr>
          <w:rFonts w:ascii="Arial" w:hAnsi="Arial" w:cs="Arial"/>
        </w:rPr>
        <w:t xml:space="preserve">A continuación, se presentan los resultados obtenidos al correr el RFE sobre el </w:t>
      </w:r>
      <w:r w:rsidRPr="00B82156">
        <w:rPr>
          <w:rFonts w:ascii="Arial" w:hAnsi="Arial" w:cs="Arial"/>
          <w:i/>
          <w:iCs/>
        </w:rPr>
        <w:t>dataset</w:t>
      </w:r>
      <w:r>
        <w:rPr>
          <w:rFonts w:ascii="Arial" w:hAnsi="Arial" w:cs="Arial"/>
          <w:i/>
          <w:iCs/>
        </w:rPr>
        <w:t xml:space="preserve">. </w:t>
      </w:r>
      <w:r>
        <w:rPr>
          <w:rFonts w:ascii="Arial" w:hAnsi="Arial" w:cs="Arial"/>
        </w:rPr>
        <w:t xml:space="preserve">Se obtuvo que el mejor modelo es aquel que incorpora </w:t>
      </w:r>
      <w:r w:rsidR="00843720">
        <w:rPr>
          <w:rFonts w:ascii="Arial" w:hAnsi="Arial" w:cs="Arial"/>
        </w:rPr>
        <w:t>26</w:t>
      </w:r>
      <w:r>
        <w:rPr>
          <w:rFonts w:ascii="Arial" w:hAnsi="Arial" w:cs="Arial"/>
        </w:rPr>
        <w:t xml:space="preserve"> predictores</w:t>
      </w:r>
      <w:r w:rsidR="00C42B1E">
        <w:rPr>
          <w:rFonts w:ascii="Arial" w:hAnsi="Arial" w:cs="Arial"/>
        </w:rPr>
        <w:t>, siendo los 5 más importantes: “</w:t>
      </w:r>
      <w:r w:rsidR="00C42B1E" w:rsidRPr="00C42B1E">
        <w:rPr>
          <w:rFonts w:ascii="Arial" w:hAnsi="Arial" w:cs="Arial"/>
        </w:rPr>
        <w:t>Categoria_ocup</w:t>
      </w:r>
      <w:r w:rsidR="00843720">
        <w:rPr>
          <w:rFonts w:ascii="Arial" w:hAnsi="Arial" w:cs="Arial"/>
        </w:rPr>
        <w:t>_</w:t>
      </w:r>
      <w:r w:rsidR="00C42B1E" w:rsidRPr="00C42B1E">
        <w:rPr>
          <w:rFonts w:ascii="Arial" w:hAnsi="Arial" w:cs="Arial"/>
        </w:rPr>
        <w:t>Obrero o empleado</w:t>
      </w:r>
      <w:r w:rsidR="00C42B1E">
        <w:rPr>
          <w:rFonts w:ascii="Arial" w:hAnsi="Arial" w:cs="Arial"/>
        </w:rPr>
        <w:t>”</w:t>
      </w:r>
      <w:r w:rsidR="00C42B1E" w:rsidRPr="00C42B1E">
        <w:rPr>
          <w:rFonts w:ascii="Arial" w:hAnsi="Arial" w:cs="Arial"/>
        </w:rPr>
        <w:t xml:space="preserve">, </w:t>
      </w:r>
      <w:r w:rsidR="00C42B1E">
        <w:rPr>
          <w:rFonts w:ascii="Arial" w:hAnsi="Arial" w:cs="Arial"/>
        </w:rPr>
        <w:t>“</w:t>
      </w:r>
      <w:r w:rsidR="00C42B1E" w:rsidRPr="00C42B1E">
        <w:rPr>
          <w:rFonts w:ascii="Arial" w:hAnsi="Arial" w:cs="Arial"/>
        </w:rPr>
        <w:t>Total_horas</w:t>
      </w:r>
      <w:r w:rsidR="00C42B1E">
        <w:rPr>
          <w:rFonts w:ascii="Arial" w:hAnsi="Arial" w:cs="Arial"/>
        </w:rPr>
        <w:t>”</w:t>
      </w:r>
      <w:r w:rsidR="00C42B1E" w:rsidRPr="00C42B1E">
        <w:rPr>
          <w:rFonts w:ascii="Arial" w:hAnsi="Arial" w:cs="Arial"/>
        </w:rPr>
        <w:t xml:space="preserve">, </w:t>
      </w:r>
      <w:r w:rsidR="00843720">
        <w:rPr>
          <w:rFonts w:ascii="Arial" w:hAnsi="Arial" w:cs="Arial"/>
        </w:rPr>
        <w:lastRenderedPageBreak/>
        <w:t>“</w:t>
      </w:r>
      <w:r w:rsidR="00843720" w:rsidRPr="00C42B1E">
        <w:rPr>
          <w:rFonts w:ascii="Arial" w:hAnsi="Arial" w:cs="Arial"/>
        </w:rPr>
        <w:t>Sexo</w:t>
      </w:r>
      <w:r w:rsidR="00843720">
        <w:rPr>
          <w:rFonts w:ascii="Arial" w:hAnsi="Arial" w:cs="Arial"/>
        </w:rPr>
        <w:t>_</w:t>
      </w:r>
      <w:r w:rsidR="00843720" w:rsidRPr="00C42B1E">
        <w:rPr>
          <w:rFonts w:ascii="Arial" w:hAnsi="Arial" w:cs="Arial"/>
        </w:rPr>
        <w:t>Varon</w:t>
      </w:r>
      <w:r w:rsidR="00843720">
        <w:rPr>
          <w:rFonts w:ascii="Arial" w:hAnsi="Arial" w:cs="Arial"/>
        </w:rPr>
        <w:t xml:space="preserve">”, </w:t>
      </w:r>
      <w:r w:rsidR="00C42B1E">
        <w:rPr>
          <w:rFonts w:ascii="Arial" w:hAnsi="Arial" w:cs="Arial"/>
        </w:rPr>
        <w:t>“</w:t>
      </w:r>
      <w:r w:rsidR="00C42B1E" w:rsidRPr="00C42B1E">
        <w:rPr>
          <w:rFonts w:ascii="Arial" w:hAnsi="Arial" w:cs="Arial"/>
        </w:rPr>
        <w:t>Calificacion</w:t>
      </w:r>
      <w:r w:rsidR="00843720">
        <w:rPr>
          <w:rFonts w:ascii="Arial" w:hAnsi="Arial" w:cs="Arial"/>
        </w:rPr>
        <w:t>_</w:t>
      </w:r>
      <w:r w:rsidR="00C42B1E" w:rsidRPr="00C42B1E">
        <w:rPr>
          <w:rFonts w:ascii="Arial" w:hAnsi="Arial" w:cs="Arial"/>
        </w:rPr>
        <w:t>No calificados</w:t>
      </w:r>
      <w:r w:rsidR="00C42B1E">
        <w:rPr>
          <w:rFonts w:ascii="Arial" w:hAnsi="Arial" w:cs="Arial"/>
        </w:rPr>
        <w:t>”</w:t>
      </w:r>
      <w:r w:rsidR="00C42B1E" w:rsidRPr="00C42B1E">
        <w:rPr>
          <w:rFonts w:ascii="Arial" w:hAnsi="Arial" w:cs="Arial"/>
        </w:rPr>
        <w:t xml:space="preserve">, </w:t>
      </w:r>
      <w:r w:rsidR="00C42B1E">
        <w:rPr>
          <w:rFonts w:ascii="Arial" w:hAnsi="Arial" w:cs="Arial"/>
        </w:rPr>
        <w:t>“</w:t>
      </w:r>
      <w:r w:rsidR="00843720">
        <w:rPr>
          <w:rFonts w:ascii="Arial" w:hAnsi="Arial" w:cs="Arial"/>
        </w:rPr>
        <w:t>Tipo_Prviado”</w:t>
      </w:r>
      <w:r w:rsidR="00C42B1E" w:rsidRPr="00C42B1E">
        <w:rPr>
          <w:rFonts w:ascii="Arial" w:hAnsi="Arial" w:cs="Arial"/>
        </w:rPr>
        <w:t xml:space="preserve"> </w:t>
      </w:r>
      <w:r w:rsidR="005009F3">
        <w:rPr>
          <w:rFonts w:ascii="Arial" w:hAnsi="Arial" w:cs="Arial"/>
        </w:rPr>
        <w:t xml:space="preserve">(Cuadro </w:t>
      </w:r>
      <w:r w:rsidR="00B72705">
        <w:rPr>
          <w:rFonts w:ascii="Arial" w:hAnsi="Arial" w:cs="Arial"/>
        </w:rPr>
        <w:t>22</w:t>
      </w:r>
      <w:r w:rsidR="005009F3">
        <w:rPr>
          <w:rFonts w:ascii="Arial" w:hAnsi="Arial" w:cs="Arial"/>
        </w:rPr>
        <w:t>)</w:t>
      </w:r>
      <w:r w:rsidR="00C42B1E">
        <w:rPr>
          <w:rFonts w:ascii="Arial" w:hAnsi="Arial" w:cs="Arial"/>
        </w:rPr>
        <w:t xml:space="preserve">. El Gráfico 8 muestra </w:t>
      </w:r>
      <w:r w:rsidR="00734011">
        <w:rPr>
          <w:rFonts w:ascii="Arial" w:hAnsi="Arial" w:cs="Arial"/>
        </w:rPr>
        <w:t>cómo</w:t>
      </w:r>
      <w:r w:rsidR="00C42B1E">
        <w:rPr>
          <w:rFonts w:ascii="Arial" w:hAnsi="Arial" w:cs="Arial"/>
        </w:rPr>
        <w:t xml:space="preserve"> cambia el </w:t>
      </w:r>
      <w:r w:rsidR="00C42B1E" w:rsidRPr="00C42B1E">
        <w:rPr>
          <w:rFonts w:ascii="Arial" w:hAnsi="Arial" w:cs="Arial"/>
          <w:i/>
          <w:iCs/>
        </w:rPr>
        <w:t>Root Square Mean Error</w:t>
      </w:r>
      <w:r w:rsidR="00C42B1E">
        <w:rPr>
          <w:rFonts w:ascii="Arial" w:hAnsi="Arial" w:cs="Arial"/>
        </w:rPr>
        <w:t xml:space="preserve"> (RMSE) cuando se van incorporando predictores al modelo</w:t>
      </w:r>
      <w:r w:rsidR="00B74156">
        <w:rPr>
          <w:rFonts w:ascii="Arial" w:hAnsi="Arial" w:cs="Arial"/>
        </w:rPr>
        <w:t xml:space="preserve">, el punto rojo indica la cantidad de </w:t>
      </w:r>
      <w:r w:rsidR="00843720">
        <w:rPr>
          <w:rFonts w:ascii="Arial" w:hAnsi="Arial" w:cs="Arial"/>
        </w:rPr>
        <w:t>26</w:t>
      </w:r>
      <w:r w:rsidR="00B74156">
        <w:rPr>
          <w:rFonts w:ascii="Arial" w:hAnsi="Arial" w:cs="Arial"/>
        </w:rPr>
        <w:t xml:space="preserve"> predictores.</w:t>
      </w:r>
      <w:r w:rsidR="00134AC6">
        <w:rPr>
          <w:rFonts w:ascii="Arial" w:hAnsi="Arial" w:cs="Arial"/>
        </w:rPr>
        <w:t xml:space="preserve"> Para cada conjunto de predictores el modelo de RF se estimó 10 veces (separando los datos en </w:t>
      </w:r>
      <w:r w:rsidR="00134AC6" w:rsidRPr="00134AC6">
        <w:rPr>
          <w:rFonts w:ascii="Arial" w:hAnsi="Arial" w:cs="Arial"/>
          <w:i/>
          <w:iCs/>
        </w:rPr>
        <w:t xml:space="preserve">training </w:t>
      </w:r>
      <w:r w:rsidR="00134AC6" w:rsidRPr="00134AC6">
        <w:rPr>
          <w:rFonts w:ascii="Arial" w:hAnsi="Arial" w:cs="Arial"/>
        </w:rPr>
        <w:t>y</w:t>
      </w:r>
      <w:r w:rsidR="00134AC6" w:rsidRPr="00134AC6">
        <w:rPr>
          <w:rFonts w:ascii="Arial" w:hAnsi="Arial" w:cs="Arial"/>
          <w:i/>
          <w:iCs/>
        </w:rPr>
        <w:t xml:space="preserve"> testing</w:t>
      </w:r>
      <w:r w:rsidR="00134AC6" w:rsidRPr="00134AC6">
        <w:rPr>
          <w:rFonts w:ascii="Arial" w:hAnsi="Arial" w:cs="Arial"/>
        </w:rPr>
        <w:t>)</w:t>
      </w:r>
      <w:r w:rsidR="00134AC6">
        <w:rPr>
          <w:rFonts w:ascii="Arial" w:hAnsi="Arial" w:cs="Arial"/>
        </w:rPr>
        <w:t xml:space="preserve"> y se repitió 2 veces, estimando el error en cada iteración y repetición para luego promediarlo y obtener el RMSE medio de cada conjunto.</w:t>
      </w:r>
    </w:p>
    <w:tbl>
      <w:tblPr>
        <w:tblStyle w:val="Table1"/>
        <w:tblW w:w="8723" w:type="dxa"/>
        <w:jc w:val="center"/>
        <w:tblInd w:w="0" w:type="dxa"/>
        <w:tblLayout w:type="fixed"/>
        <w:tblLook w:val="0420" w:firstRow="1" w:lastRow="0" w:firstColumn="0" w:lastColumn="0" w:noHBand="0" w:noVBand="1"/>
      </w:tblPr>
      <w:tblGrid>
        <w:gridCol w:w="4369"/>
        <w:gridCol w:w="4354"/>
      </w:tblGrid>
      <w:tr w:rsidR="00BA72FC" w:rsidRPr="00BA72FC" w14:paraId="4F2B0B6F" w14:textId="77777777" w:rsidTr="00096366">
        <w:trPr>
          <w:cnfStyle w:val="100000000000" w:firstRow="1" w:lastRow="0" w:firstColumn="0" w:lastColumn="0" w:oddVBand="0" w:evenVBand="0" w:oddHBand="0" w:evenHBand="0" w:firstRowFirstColumn="0" w:firstRowLastColumn="0" w:lastRowFirstColumn="0" w:lastRowLastColumn="0"/>
          <w:cantSplit/>
          <w:trHeight w:val="241"/>
          <w:tblHeader/>
          <w:jc w:val="center"/>
        </w:trPr>
        <w:tc>
          <w:tcPr>
            <w:tcW w:w="8723" w:type="dxa"/>
            <w:gridSpan w:val="2"/>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71441BF" w14:textId="584A5159" w:rsidR="00BA72FC" w:rsidRPr="00BA72FC" w:rsidRDefault="00BA72FC" w:rsidP="00BA72FC">
            <w:pPr>
              <w:spacing w:before="100" w:after="100"/>
              <w:ind w:left="100" w:right="100"/>
              <w:rPr>
                <w:b/>
                <w:bCs/>
                <w:sz w:val="20"/>
                <w:szCs w:val="20"/>
              </w:rPr>
            </w:pPr>
            <w:r w:rsidRPr="00BA72FC">
              <w:rPr>
                <w:rFonts w:ascii="Arial" w:eastAsia="Arial" w:hAnsi="Arial" w:cs="Arial"/>
                <w:b/>
                <w:bCs/>
                <w:color w:val="000000"/>
                <w:sz w:val="20"/>
                <w:szCs w:val="20"/>
              </w:rPr>
              <w:t xml:space="preserve">Cuadro </w:t>
            </w:r>
            <w:r w:rsidR="00B72705">
              <w:rPr>
                <w:rFonts w:ascii="Arial" w:eastAsia="Arial" w:hAnsi="Arial" w:cs="Arial"/>
                <w:b/>
                <w:bCs/>
                <w:color w:val="000000"/>
                <w:sz w:val="20"/>
                <w:szCs w:val="20"/>
              </w:rPr>
              <w:t>22</w:t>
            </w:r>
            <w:r w:rsidRPr="00BA72FC">
              <w:rPr>
                <w:rFonts w:ascii="Arial" w:eastAsia="Arial" w:hAnsi="Arial" w:cs="Arial"/>
                <w:b/>
                <w:bCs/>
                <w:color w:val="000000"/>
                <w:sz w:val="20"/>
                <w:szCs w:val="20"/>
              </w:rPr>
              <w:t>. 26 Predictores más influyentes estimados mediante RFE.</w:t>
            </w:r>
          </w:p>
        </w:tc>
      </w:tr>
      <w:tr w:rsidR="00BA72FC" w:rsidRPr="00BA72FC" w14:paraId="3A42DD89" w14:textId="77777777" w:rsidTr="00096366">
        <w:trPr>
          <w:cnfStyle w:val="100000000000" w:firstRow="1" w:lastRow="0" w:firstColumn="0" w:lastColumn="0" w:oddVBand="0" w:evenVBand="0" w:oddHBand="0" w:evenHBand="0" w:firstRowFirstColumn="0" w:firstRowLastColumn="0" w:lastRowFirstColumn="0" w:lastRowLastColumn="0"/>
          <w:cantSplit/>
          <w:trHeight w:val="248"/>
          <w:tblHeader/>
          <w:jc w:val="center"/>
        </w:trPr>
        <w:tc>
          <w:tcPr>
            <w:tcW w:w="4369"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4162935E" w14:textId="01521B06"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Predictores</w:t>
            </w:r>
          </w:p>
        </w:tc>
        <w:tc>
          <w:tcPr>
            <w:tcW w:w="4354" w:type="dxa"/>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7DBC4227" w14:textId="0E58581A" w:rsidR="00BA72FC" w:rsidRPr="00BA72FC" w:rsidRDefault="00004DCD" w:rsidP="00BA72FC">
            <w:pPr>
              <w:spacing w:before="100" w:after="100"/>
              <w:ind w:left="100" w:right="100"/>
              <w:jc w:val="right"/>
              <w:rPr>
                <w:sz w:val="20"/>
                <w:szCs w:val="20"/>
              </w:rPr>
            </w:pPr>
            <w:r>
              <w:rPr>
                <w:rFonts w:ascii="Arial" w:eastAsia="Arial" w:hAnsi="Arial" w:cs="Arial"/>
                <w:color w:val="000000"/>
                <w:sz w:val="20"/>
                <w:szCs w:val="20"/>
              </w:rPr>
              <w:t>I</w:t>
            </w:r>
            <w:r w:rsidR="00BA72FC">
              <w:rPr>
                <w:rFonts w:ascii="Arial" w:eastAsia="Arial" w:hAnsi="Arial" w:cs="Arial"/>
                <w:color w:val="000000"/>
                <w:sz w:val="20"/>
                <w:szCs w:val="20"/>
              </w:rPr>
              <w:t>nfluencia</w:t>
            </w:r>
          </w:p>
        </w:tc>
      </w:tr>
      <w:tr w:rsidR="00BA72FC" w:rsidRPr="00BA72FC" w14:paraId="718D3DAA" w14:textId="77777777" w:rsidTr="00096366">
        <w:trPr>
          <w:cantSplit/>
          <w:trHeight w:val="241"/>
          <w:jc w:val="center"/>
        </w:trPr>
        <w:tc>
          <w:tcPr>
            <w:tcW w:w="4369" w:type="dxa"/>
            <w:shd w:val="clear" w:color="auto" w:fill="FFFFFF"/>
            <w:tcMar>
              <w:top w:w="0" w:type="dxa"/>
              <w:left w:w="0" w:type="dxa"/>
              <w:bottom w:w="0" w:type="dxa"/>
              <w:right w:w="0" w:type="dxa"/>
            </w:tcMar>
            <w:vAlign w:val="center"/>
            <w:hideMark/>
          </w:tcPr>
          <w:p w14:paraId="3239A4EA"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Categoria_ocup_Obrero.o.empleado</w:t>
            </w:r>
          </w:p>
        </w:tc>
        <w:tc>
          <w:tcPr>
            <w:tcW w:w="4354" w:type="dxa"/>
            <w:shd w:val="clear" w:color="auto" w:fill="FFFFFF"/>
            <w:tcMar>
              <w:top w:w="0" w:type="dxa"/>
              <w:left w:w="0" w:type="dxa"/>
              <w:bottom w:w="0" w:type="dxa"/>
              <w:right w:w="0" w:type="dxa"/>
            </w:tcMar>
            <w:vAlign w:val="center"/>
            <w:hideMark/>
          </w:tcPr>
          <w:p w14:paraId="68787E2C" w14:textId="4D1CFDEE"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69</w:t>
            </w:r>
            <w:r>
              <w:rPr>
                <w:rFonts w:ascii="Arial" w:eastAsia="Arial" w:hAnsi="Arial" w:cs="Arial"/>
                <w:color w:val="000000"/>
                <w:sz w:val="20"/>
                <w:szCs w:val="20"/>
              </w:rPr>
              <w:t>,</w:t>
            </w:r>
            <w:r w:rsidRPr="00BA72FC">
              <w:rPr>
                <w:rFonts w:ascii="Arial" w:eastAsia="Arial" w:hAnsi="Arial" w:cs="Arial"/>
                <w:color w:val="000000"/>
                <w:sz w:val="20"/>
                <w:szCs w:val="20"/>
              </w:rPr>
              <w:t>081</w:t>
            </w:r>
          </w:p>
        </w:tc>
      </w:tr>
      <w:tr w:rsidR="00BA72FC" w:rsidRPr="00BA72FC" w14:paraId="49B59A89" w14:textId="77777777" w:rsidTr="00096366">
        <w:trPr>
          <w:cantSplit/>
          <w:trHeight w:val="241"/>
          <w:jc w:val="center"/>
        </w:trPr>
        <w:tc>
          <w:tcPr>
            <w:tcW w:w="4369" w:type="dxa"/>
            <w:shd w:val="clear" w:color="auto" w:fill="FFFFFF"/>
            <w:tcMar>
              <w:top w:w="0" w:type="dxa"/>
              <w:left w:w="0" w:type="dxa"/>
              <w:bottom w:w="0" w:type="dxa"/>
              <w:right w:w="0" w:type="dxa"/>
            </w:tcMar>
            <w:vAlign w:val="center"/>
            <w:hideMark/>
          </w:tcPr>
          <w:p w14:paraId="5283A13C"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Total_horas</w:t>
            </w:r>
          </w:p>
        </w:tc>
        <w:tc>
          <w:tcPr>
            <w:tcW w:w="4354" w:type="dxa"/>
            <w:shd w:val="clear" w:color="auto" w:fill="FFFFFF"/>
            <w:tcMar>
              <w:top w:w="0" w:type="dxa"/>
              <w:left w:w="0" w:type="dxa"/>
              <w:bottom w:w="0" w:type="dxa"/>
              <w:right w:w="0" w:type="dxa"/>
            </w:tcMar>
            <w:vAlign w:val="center"/>
            <w:hideMark/>
          </w:tcPr>
          <w:p w14:paraId="1ECD6C04" w14:textId="671ADAC7"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64</w:t>
            </w:r>
            <w:r>
              <w:rPr>
                <w:rFonts w:ascii="Arial" w:eastAsia="Arial" w:hAnsi="Arial" w:cs="Arial"/>
                <w:color w:val="000000"/>
                <w:sz w:val="20"/>
                <w:szCs w:val="20"/>
              </w:rPr>
              <w:t>,</w:t>
            </w:r>
            <w:r w:rsidRPr="00BA72FC">
              <w:rPr>
                <w:rFonts w:ascii="Arial" w:eastAsia="Arial" w:hAnsi="Arial" w:cs="Arial"/>
                <w:color w:val="000000"/>
                <w:sz w:val="20"/>
                <w:szCs w:val="20"/>
              </w:rPr>
              <w:t>159</w:t>
            </w:r>
          </w:p>
        </w:tc>
      </w:tr>
      <w:tr w:rsidR="00BA72FC" w:rsidRPr="00BA72FC" w14:paraId="24EA77E7"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56F665BD"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Sexo_Varon</w:t>
            </w:r>
          </w:p>
        </w:tc>
        <w:tc>
          <w:tcPr>
            <w:tcW w:w="4354" w:type="dxa"/>
            <w:shd w:val="clear" w:color="auto" w:fill="FFFFFF"/>
            <w:tcMar>
              <w:top w:w="0" w:type="dxa"/>
              <w:left w:w="0" w:type="dxa"/>
              <w:bottom w:w="0" w:type="dxa"/>
              <w:right w:w="0" w:type="dxa"/>
            </w:tcMar>
            <w:vAlign w:val="center"/>
            <w:hideMark/>
          </w:tcPr>
          <w:p w14:paraId="45A9FA0C" w14:textId="3F0CEE66"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59</w:t>
            </w:r>
            <w:r>
              <w:rPr>
                <w:rFonts w:ascii="Arial" w:eastAsia="Arial" w:hAnsi="Arial" w:cs="Arial"/>
                <w:color w:val="000000"/>
                <w:sz w:val="20"/>
                <w:szCs w:val="20"/>
              </w:rPr>
              <w:t>,</w:t>
            </w:r>
            <w:r w:rsidRPr="00BA72FC">
              <w:rPr>
                <w:rFonts w:ascii="Arial" w:eastAsia="Arial" w:hAnsi="Arial" w:cs="Arial"/>
                <w:color w:val="000000"/>
                <w:sz w:val="20"/>
                <w:szCs w:val="20"/>
              </w:rPr>
              <w:t>249</w:t>
            </w:r>
          </w:p>
        </w:tc>
      </w:tr>
      <w:tr w:rsidR="00BA72FC" w:rsidRPr="00BA72FC" w14:paraId="25812BC9" w14:textId="77777777" w:rsidTr="00096366">
        <w:trPr>
          <w:cantSplit/>
          <w:trHeight w:val="241"/>
          <w:jc w:val="center"/>
        </w:trPr>
        <w:tc>
          <w:tcPr>
            <w:tcW w:w="4369" w:type="dxa"/>
            <w:shd w:val="clear" w:color="auto" w:fill="FFFFFF"/>
            <w:tcMar>
              <w:top w:w="0" w:type="dxa"/>
              <w:left w:w="0" w:type="dxa"/>
              <w:bottom w:w="0" w:type="dxa"/>
              <w:right w:w="0" w:type="dxa"/>
            </w:tcMar>
            <w:vAlign w:val="center"/>
            <w:hideMark/>
          </w:tcPr>
          <w:p w14:paraId="52068EB7"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Calificacion_No.calificados</w:t>
            </w:r>
          </w:p>
        </w:tc>
        <w:tc>
          <w:tcPr>
            <w:tcW w:w="4354" w:type="dxa"/>
            <w:shd w:val="clear" w:color="auto" w:fill="FFFFFF"/>
            <w:tcMar>
              <w:top w:w="0" w:type="dxa"/>
              <w:left w:w="0" w:type="dxa"/>
              <w:bottom w:w="0" w:type="dxa"/>
              <w:right w:w="0" w:type="dxa"/>
            </w:tcMar>
            <w:vAlign w:val="center"/>
            <w:hideMark/>
          </w:tcPr>
          <w:p w14:paraId="609DEC5A" w14:textId="40A696FC"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38</w:t>
            </w:r>
            <w:r>
              <w:rPr>
                <w:rFonts w:ascii="Arial" w:eastAsia="Arial" w:hAnsi="Arial" w:cs="Arial"/>
                <w:color w:val="000000"/>
                <w:sz w:val="20"/>
                <w:szCs w:val="20"/>
              </w:rPr>
              <w:t>,</w:t>
            </w:r>
            <w:r w:rsidRPr="00BA72FC">
              <w:rPr>
                <w:rFonts w:ascii="Arial" w:eastAsia="Arial" w:hAnsi="Arial" w:cs="Arial"/>
                <w:color w:val="000000"/>
                <w:sz w:val="20"/>
                <w:szCs w:val="20"/>
              </w:rPr>
              <w:t>565</w:t>
            </w:r>
          </w:p>
        </w:tc>
      </w:tr>
      <w:tr w:rsidR="00BA72FC" w:rsidRPr="00BA72FC" w14:paraId="728E349B"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677997DB"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Tipo_Privado</w:t>
            </w:r>
          </w:p>
        </w:tc>
        <w:tc>
          <w:tcPr>
            <w:tcW w:w="4354" w:type="dxa"/>
            <w:shd w:val="clear" w:color="auto" w:fill="FFFFFF"/>
            <w:tcMar>
              <w:top w:w="0" w:type="dxa"/>
              <w:left w:w="0" w:type="dxa"/>
              <w:bottom w:w="0" w:type="dxa"/>
              <w:right w:w="0" w:type="dxa"/>
            </w:tcMar>
            <w:vAlign w:val="center"/>
            <w:hideMark/>
          </w:tcPr>
          <w:p w14:paraId="3EC3A498" w14:textId="27FD8628"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38</w:t>
            </w:r>
            <w:r>
              <w:rPr>
                <w:rFonts w:ascii="Arial" w:eastAsia="Arial" w:hAnsi="Arial" w:cs="Arial"/>
                <w:color w:val="000000"/>
                <w:sz w:val="20"/>
                <w:szCs w:val="20"/>
              </w:rPr>
              <w:t>,</w:t>
            </w:r>
            <w:r w:rsidRPr="00BA72FC">
              <w:rPr>
                <w:rFonts w:ascii="Arial" w:eastAsia="Arial" w:hAnsi="Arial" w:cs="Arial"/>
                <w:color w:val="000000"/>
                <w:sz w:val="20"/>
                <w:szCs w:val="20"/>
              </w:rPr>
              <w:t>527</w:t>
            </w:r>
          </w:p>
        </w:tc>
      </w:tr>
      <w:tr w:rsidR="00BA72FC" w:rsidRPr="00BA72FC" w14:paraId="07FB1BAE" w14:textId="77777777" w:rsidTr="00096366">
        <w:trPr>
          <w:cantSplit/>
          <w:trHeight w:val="241"/>
          <w:jc w:val="center"/>
        </w:trPr>
        <w:tc>
          <w:tcPr>
            <w:tcW w:w="4369" w:type="dxa"/>
            <w:shd w:val="clear" w:color="auto" w:fill="FFFFFF"/>
            <w:tcMar>
              <w:top w:w="0" w:type="dxa"/>
              <w:left w:w="0" w:type="dxa"/>
              <w:bottom w:w="0" w:type="dxa"/>
              <w:right w:w="0" w:type="dxa"/>
            </w:tcMar>
            <w:vAlign w:val="center"/>
            <w:hideMark/>
          </w:tcPr>
          <w:p w14:paraId="548512E5"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Edad</w:t>
            </w:r>
          </w:p>
        </w:tc>
        <w:tc>
          <w:tcPr>
            <w:tcW w:w="4354" w:type="dxa"/>
            <w:shd w:val="clear" w:color="auto" w:fill="FFFFFF"/>
            <w:tcMar>
              <w:top w:w="0" w:type="dxa"/>
              <w:left w:w="0" w:type="dxa"/>
              <w:bottom w:w="0" w:type="dxa"/>
              <w:right w:w="0" w:type="dxa"/>
            </w:tcMar>
            <w:vAlign w:val="center"/>
            <w:hideMark/>
          </w:tcPr>
          <w:p w14:paraId="1032CD4F" w14:textId="484D8434"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37</w:t>
            </w:r>
            <w:r>
              <w:rPr>
                <w:rFonts w:ascii="Arial" w:eastAsia="Arial" w:hAnsi="Arial" w:cs="Arial"/>
                <w:color w:val="000000"/>
                <w:sz w:val="20"/>
                <w:szCs w:val="20"/>
              </w:rPr>
              <w:t>,</w:t>
            </w:r>
            <w:r w:rsidRPr="00BA72FC">
              <w:rPr>
                <w:rFonts w:ascii="Arial" w:eastAsia="Arial" w:hAnsi="Arial" w:cs="Arial"/>
                <w:color w:val="000000"/>
                <w:sz w:val="20"/>
                <w:szCs w:val="20"/>
              </w:rPr>
              <w:t>763</w:t>
            </w:r>
          </w:p>
        </w:tc>
      </w:tr>
      <w:tr w:rsidR="00BA72FC" w:rsidRPr="00BA72FC" w14:paraId="0920E5CA"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47619CBB"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Categoria_agrup_ocupaciones.de.servicios.varios</w:t>
            </w:r>
          </w:p>
        </w:tc>
        <w:tc>
          <w:tcPr>
            <w:tcW w:w="4354" w:type="dxa"/>
            <w:shd w:val="clear" w:color="auto" w:fill="FFFFFF"/>
            <w:tcMar>
              <w:top w:w="0" w:type="dxa"/>
              <w:left w:w="0" w:type="dxa"/>
              <w:bottom w:w="0" w:type="dxa"/>
              <w:right w:w="0" w:type="dxa"/>
            </w:tcMar>
            <w:vAlign w:val="center"/>
            <w:hideMark/>
          </w:tcPr>
          <w:p w14:paraId="06C68675" w14:textId="7B4BA6E1"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36</w:t>
            </w:r>
            <w:r>
              <w:rPr>
                <w:rFonts w:ascii="Arial" w:eastAsia="Arial" w:hAnsi="Arial" w:cs="Arial"/>
                <w:color w:val="000000"/>
                <w:sz w:val="20"/>
                <w:szCs w:val="20"/>
              </w:rPr>
              <w:t>,</w:t>
            </w:r>
            <w:r w:rsidRPr="00BA72FC">
              <w:rPr>
                <w:rFonts w:ascii="Arial" w:eastAsia="Arial" w:hAnsi="Arial" w:cs="Arial"/>
                <w:color w:val="000000"/>
                <w:sz w:val="20"/>
                <w:szCs w:val="20"/>
              </w:rPr>
              <w:t>808</w:t>
            </w:r>
          </w:p>
        </w:tc>
      </w:tr>
      <w:tr w:rsidR="00BA72FC" w:rsidRPr="00BA72FC" w14:paraId="1FCD5A26" w14:textId="77777777" w:rsidTr="00096366">
        <w:trPr>
          <w:cantSplit/>
          <w:trHeight w:val="241"/>
          <w:jc w:val="center"/>
        </w:trPr>
        <w:tc>
          <w:tcPr>
            <w:tcW w:w="4369" w:type="dxa"/>
            <w:shd w:val="clear" w:color="auto" w:fill="FFFFFF"/>
            <w:tcMar>
              <w:top w:w="0" w:type="dxa"/>
              <w:left w:w="0" w:type="dxa"/>
              <w:bottom w:w="0" w:type="dxa"/>
              <w:right w:w="0" w:type="dxa"/>
            </w:tcMar>
            <w:vAlign w:val="center"/>
            <w:hideMark/>
          </w:tcPr>
          <w:p w14:paraId="4E1C1B19"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Nivel_ed_Superior</w:t>
            </w:r>
          </w:p>
        </w:tc>
        <w:tc>
          <w:tcPr>
            <w:tcW w:w="4354" w:type="dxa"/>
            <w:shd w:val="clear" w:color="auto" w:fill="FFFFFF"/>
            <w:tcMar>
              <w:top w:w="0" w:type="dxa"/>
              <w:left w:w="0" w:type="dxa"/>
              <w:bottom w:w="0" w:type="dxa"/>
              <w:right w:w="0" w:type="dxa"/>
            </w:tcMar>
            <w:vAlign w:val="center"/>
            <w:hideMark/>
          </w:tcPr>
          <w:p w14:paraId="27486813" w14:textId="6E23EAD4"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34</w:t>
            </w:r>
            <w:r>
              <w:rPr>
                <w:rFonts w:ascii="Arial" w:eastAsia="Arial" w:hAnsi="Arial" w:cs="Arial"/>
                <w:color w:val="000000"/>
                <w:sz w:val="20"/>
                <w:szCs w:val="20"/>
              </w:rPr>
              <w:t>,</w:t>
            </w:r>
            <w:r w:rsidRPr="00BA72FC">
              <w:rPr>
                <w:rFonts w:ascii="Arial" w:eastAsia="Arial" w:hAnsi="Arial" w:cs="Arial"/>
                <w:color w:val="000000"/>
                <w:sz w:val="20"/>
                <w:szCs w:val="20"/>
              </w:rPr>
              <w:t>496</w:t>
            </w:r>
          </w:p>
        </w:tc>
      </w:tr>
      <w:tr w:rsidR="00BA72FC" w:rsidRPr="00BA72FC" w14:paraId="7502C91B"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240834F4"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Calificacion_Profesionales</w:t>
            </w:r>
          </w:p>
        </w:tc>
        <w:tc>
          <w:tcPr>
            <w:tcW w:w="4354" w:type="dxa"/>
            <w:shd w:val="clear" w:color="auto" w:fill="FFFFFF"/>
            <w:tcMar>
              <w:top w:w="0" w:type="dxa"/>
              <w:left w:w="0" w:type="dxa"/>
              <w:bottom w:w="0" w:type="dxa"/>
              <w:right w:w="0" w:type="dxa"/>
            </w:tcMar>
            <w:vAlign w:val="center"/>
            <w:hideMark/>
          </w:tcPr>
          <w:p w14:paraId="69E4439D" w14:textId="2FBD0CDC"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32</w:t>
            </w:r>
            <w:r>
              <w:rPr>
                <w:rFonts w:ascii="Arial" w:eastAsia="Arial" w:hAnsi="Arial" w:cs="Arial"/>
                <w:color w:val="000000"/>
                <w:sz w:val="20"/>
                <w:szCs w:val="20"/>
              </w:rPr>
              <w:t>,</w:t>
            </w:r>
            <w:r w:rsidRPr="00BA72FC">
              <w:rPr>
                <w:rFonts w:ascii="Arial" w:eastAsia="Arial" w:hAnsi="Arial" w:cs="Arial"/>
                <w:color w:val="000000"/>
                <w:sz w:val="20"/>
                <w:szCs w:val="20"/>
              </w:rPr>
              <w:t>198</w:t>
            </w:r>
          </w:p>
        </w:tc>
      </w:tr>
      <w:tr w:rsidR="00BA72FC" w:rsidRPr="00BA72FC" w14:paraId="4311E19D"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06EA004E"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Categoria_agrup_ocupaciones.servicios.sociales.básicos</w:t>
            </w:r>
          </w:p>
        </w:tc>
        <w:tc>
          <w:tcPr>
            <w:tcW w:w="4354" w:type="dxa"/>
            <w:shd w:val="clear" w:color="auto" w:fill="FFFFFF"/>
            <w:tcMar>
              <w:top w:w="0" w:type="dxa"/>
              <w:left w:w="0" w:type="dxa"/>
              <w:bottom w:w="0" w:type="dxa"/>
              <w:right w:w="0" w:type="dxa"/>
            </w:tcMar>
            <w:vAlign w:val="center"/>
            <w:hideMark/>
          </w:tcPr>
          <w:p w14:paraId="5A1A6E9A" w14:textId="45B58AD4"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28</w:t>
            </w:r>
            <w:r>
              <w:rPr>
                <w:rFonts w:ascii="Arial" w:eastAsia="Arial" w:hAnsi="Arial" w:cs="Arial"/>
                <w:color w:val="000000"/>
                <w:sz w:val="20"/>
                <w:szCs w:val="20"/>
              </w:rPr>
              <w:t>,</w:t>
            </w:r>
            <w:r w:rsidRPr="00BA72FC">
              <w:rPr>
                <w:rFonts w:ascii="Arial" w:eastAsia="Arial" w:hAnsi="Arial" w:cs="Arial"/>
                <w:color w:val="000000"/>
                <w:sz w:val="20"/>
                <w:szCs w:val="20"/>
              </w:rPr>
              <w:t>105</w:t>
            </w:r>
          </w:p>
        </w:tc>
      </w:tr>
      <w:tr w:rsidR="00BA72FC" w:rsidRPr="00BA72FC" w14:paraId="6A81A0A5" w14:textId="77777777" w:rsidTr="00096366">
        <w:trPr>
          <w:cantSplit/>
          <w:trHeight w:val="241"/>
          <w:jc w:val="center"/>
        </w:trPr>
        <w:tc>
          <w:tcPr>
            <w:tcW w:w="4369" w:type="dxa"/>
            <w:shd w:val="clear" w:color="auto" w:fill="FFFFFF"/>
            <w:tcMar>
              <w:top w:w="0" w:type="dxa"/>
              <w:left w:w="0" w:type="dxa"/>
              <w:bottom w:w="0" w:type="dxa"/>
              <w:right w:w="0" w:type="dxa"/>
            </w:tcMar>
            <w:vAlign w:val="center"/>
            <w:hideMark/>
          </w:tcPr>
          <w:p w14:paraId="20090B72"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Calificacion_Operativos</w:t>
            </w:r>
          </w:p>
        </w:tc>
        <w:tc>
          <w:tcPr>
            <w:tcW w:w="4354" w:type="dxa"/>
            <w:shd w:val="clear" w:color="auto" w:fill="FFFFFF"/>
            <w:tcMar>
              <w:top w:w="0" w:type="dxa"/>
              <w:left w:w="0" w:type="dxa"/>
              <w:bottom w:w="0" w:type="dxa"/>
              <w:right w:w="0" w:type="dxa"/>
            </w:tcMar>
            <w:vAlign w:val="center"/>
            <w:hideMark/>
          </w:tcPr>
          <w:p w14:paraId="1608CBDD" w14:textId="503751C5"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27</w:t>
            </w:r>
            <w:r>
              <w:rPr>
                <w:rFonts w:ascii="Arial" w:eastAsia="Arial" w:hAnsi="Arial" w:cs="Arial"/>
                <w:color w:val="000000"/>
                <w:sz w:val="20"/>
                <w:szCs w:val="20"/>
              </w:rPr>
              <w:t>,</w:t>
            </w:r>
            <w:r w:rsidRPr="00BA72FC">
              <w:rPr>
                <w:rFonts w:ascii="Arial" w:eastAsia="Arial" w:hAnsi="Arial" w:cs="Arial"/>
                <w:color w:val="000000"/>
                <w:sz w:val="20"/>
                <w:szCs w:val="20"/>
              </w:rPr>
              <w:t>748</w:t>
            </w:r>
          </w:p>
        </w:tc>
      </w:tr>
      <w:tr w:rsidR="00BA72FC" w:rsidRPr="00BA72FC" w14:paraId="53B8D265"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09FCBF19"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Nivel_ed_Secundaria</w:t>
            </w:r>
          </w:p>
        </w:tc>
        <w:tc>
          <w:tcPr>
            <w:tcW w:w="4354" w:type="dxa"/>
            <w:shd w:val="clear" w:color="auto" w:fill="FFFFFF"/>
            <w:tcMar>
              <w:top w:w="0" w:type="dxa"/>
              <w:left w:w="0" w:type="dxa"/>
              <w:bottom w:w="0" w:type="dxa"/>
              <w:right w:w="0" w:type="dxa"/>
            </w:tcMar>
            <w:vAlign w:val="center"/>
            <w:hideMark/>
          </w:tcPr>
          <w:p w14:paraId="403BDDCD" w14:textId="06940F69"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27</w:t>
            </w:r>
            <w:r>
              <w:rPr>
                <w:rFonts w:ascii="Arial" w:eastAsia="Arial" w:hAnsi="Arial" w:cs="Arial"/>
                <w:color w:val="000000"/>
                <w:sz w:val="20"/>
                <w:szCs w:val="20"/>
              </w:rPr>
              <w:t>,</w:t>
            </w:r>
            <w:r w:rsidRPr="00BA72FC">
              <w:rPr>
                <w:rFonts w:ascii="Arial" w:eastAsia="Arial" w:hAnsi="Arial" w:cs="Arial"/>
                <w:color w:val="000000"/>
                <w:sz w:val="20"/>
                <w:szCs w:val="20"/>
              </w:rPr>
              <w:t>679</w:t>
            </w:r>
          </w:p>
        </w:tc>
      </w:tr>
      <w:tr w:rsidR="00BA72FC" w:rsidRPr="00BA72FC" w14:paraId="5E96BC2F" w14:textId="77777777" w:rsidTr="00096366">
        <w:trPr>
          <w:cantSplit/>
          <w:trHeight w:val="241"/>
          <w:jc w:val="center"/>
        </w:trPr>
        <w:tc>
          <w:tcPr>
            <w:tcW w:w="4369" w:type="dxa"/>
            <w:shd w:val="clear" w:color="auto" w:fill="FFFFFF"/>
            <w:tcMar>
              <w:top w:w="0" w:type="dxa"/>
              <w:left w:w="0" w:type="dxa"/>
              <w:bottom w:w="0" w:type="dxa"/>
              <w:right w:w="0" w:type="dxa"/>
            </w:tcMar>
            <w:vAlign w:val="center"/>
            <w:hideMark/>
          </w:tcPr>
          <w:p w14:paraId="746C4D1F"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Intensidad_Subocupado</w:t>
            </w:r>
          </w:p>
        </w:tc>
        <w:tc>
          <w:tcPr>
            <w:tcW w:w="4354" w:type="dxa"/>
            <w:shd w:val="clear" w:color="auto" w:fill="FFFFFF"/>
            <w:tcMar>
              <w:top w:w="0" w:type="dxa"/>
              <w:left w:w="0" w:type="dxa"/>
              <w:bottom w:w="0" w:type="dxa"/>
              <w:right w:w="0" w:type="dxa"/>
            </w:tcMar>
            <w:vAlign w:val="center"/>
            <w:hideMark/>
          </w:tcPr>
          <w:p w14:paraId="79D795B2" w14:textId="5939E8EE"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26</w:t>
            </w:r>
            <w:r>
              <w:rPr>
                <w:rFonts w:ascii="Arial" w:eastAsia="Arial" w:hAnsi="Arial" w:cs="Arial"/>
                <w:color w:val="000000"/>
                <w:sz w:val="20"/>
                <w:szCs w:val="20"/>
              </w:rPr>
              <w:t>,</w:t>
            </w:r>
            <w:r w:rsidRPr="00BA72FC">
              <w:rPr>
                <w:rFonts w:ascii="Arial" w:eastAsia="Arial" w:hAnsi="Arial" w:cs="Arial"/>
                <w:color w:val="000000"/>
                <w:sz w:val="20"/>
                <w:szCs w:val="20"/>
              </w:rPr>
              <w:t>257</w:t>
            </w:r>
          </w:p>
        </w:tc>
      </w:tr>
      <w:tr w:rsidR="00BA72FC" w:rsidRPr="00BA72FC" w14:paraId="79DB2AF8"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57BE2DEA"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Relacion_Jefe.a</w:t>
            </w:r>
          </w:p>
        </w:tc>
        <w:tc>
          <w:tcPr>
            <w:tcW w:w="4354" w:type="dxa"/>
            <w:shd w:val="clear" w:color="auto" w:fill="FFFFFF"/>
            <w:tcMar>
              <w:top w:w="0" w:type="dxa"/>
              <w:left w:w="0" w:type="dxa"/>
              <w:bottom w:w="0" w:type="dxa"/>
              <w:right w:w="0" w:type="dxa"/>
            </w:tcMar>
            <w:vAlign w:val="center"/>
            <w:hideMark/>
          </w:tcPr>
          <w:p w14:paraId="35F457DB" w14:textId="17C463FD"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25</w:t>
            </w:r>
            <w:r>
              <w:rPr>
                <w:rFonts w:ascii="Arial" w:eastAsia="Arial" w:hAnsi="Arial" w:cs="Arial"/>
                <w:color w:val="000000"/>
                <w:sz w:val="20"/>
                <w:szCs w:val="20"/>
              </w:rPr>
              <w:t>,</w:t>
            </w:r>
            <w:r w:rsidRPr="00BA72FC">
              <w:rPr>
                <w:rFonts w:ascii="Arial" w:eastAsia="Arial" w:hAnsi="Arial" w:cs="Arial"/>
                <w:color w:val="000000"/>
                <w:sz w:val="20"/>
                <w:szCs w:val="20"/>
              </w:rPr>
              <w:t>567</w:t>
            </w:r>
          </w:p>
        </w:tc>
      </w:tr>
      <w:tr w:rsidR="00BA72FC" w:rsidRPr="00BA72FC" w14:paraId="1D6CA162" w14:textId="77777777" w:rsidTr="00096366">
        <w:trPr>
          <w:cantSplit/>
          <w:trHeight w:val="241"/>
          <w:jc w:val="center"/>
        </w:trPr>
        <w:tc>
          <w:tcPr>
            <w:tcW w:w="4369" w:type="dxa"/>
            <w:shd w:val="clear" w:color="auto" w:fill="FFFFFF"/>
            <w:tcMar>
              <w:top w:w="0" w:type="dxa"/>
              <w:left w:w="0" w:type="dxa"/>
              <w:bottom w:w="0" w:type="dxa"/>
              <w:right w:w="0" w:type="dxa"/>
            </w:tcMar>
            <w:vAlign w:val="center"/>
            <w:hideMark/>
          </w:tcPr>
          <w:p w14:paraId="680C780F"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Calificacion_Técnicos</w:t>
            </w:r>
          </w:p>
        </w:tc>
        <w:tc>
          <w:tcPr>
            <w:tcW w:w="4354" w:type="dxa"/>
            <w:shd w:val="clear" w:color="auto" w:fill="FFFFFF"/>
            <w:tcMar>
              <w:top w:w="0" w:type="dxa"/>
              <w:left w:w="0" w:type="dxa"/>
              <w:bottom w:w="0" w:type="dxa"/>
              <w:right w:w="0" w:type="dxa"/>
            </w:tcMar>
            <w:vAlign w:val="center"/>
            <w:hideMark/>
          </w:tcPr>
          <w:p w14:paraId="4166BCFA" w14:textId="06E0FFEE"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25</w:t>
            </w:r>
            <w:r>
              <w:rPr>
                <w:rFonts w:ascii="Arial" w:eastAsia="Arial" w:hAnsi="Arial" w:cs="Arial"/>
                <w:color w:val="000000"/>
                <w:sz w:val="20"/>
                <w:szCs w:val="20"/>
              </w:rPr>
              <w:t>,</w:t>
            </w:r>
            <w:r w:rsidRPr="00BA72FC">
              <w:rPr>
                <w:rFonts w:ascii="Arial" w:eastAsia="Arial" w:hAnsi="Arial" w:cs="Arial"/>
                <w:color w:val="000000"/>
                <w:sz w:val="20"/>
                <w:szCs w:val="20"/>
              </w:rPr>
              <w:t>288</w:t>
            </w:r>
          </w:p>
        </w:tc>
      </w:tr>
      <w:tr w:rsidR="00BA72FC" w:rsidRPr="00BA72FC" w14:paraId="1EC30FAD"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6B77E8EB"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Nivel_ed_Primaria</w:t>
            </w:r>
          </w:p>
        </w:tc>
        <w:tc>
          <w:tcPr>
            <w:tcW w:w="4354" w:type="dxa"/>
            <w:shd w:val="clear" w:color="auto" w:fill="FFFFFF"/>
            <w:tcMar>
              <w:top w:w="0" w:type="dxa"/>
              <w:left w:w="0" w:type="dxa"/>
              <w:bottom w:w="0" w:type="dxa"/>
              <w:right w:w="0" w:type="dxa"/>
            </w:tcMar>
            <w:vAlign w:val="center"/>
            <w:hideMark/>
          </w:tcPr>
          <w:p w14:paraId="722F61AD" w14:textId="6BA45E11"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25</w:t>
            </w:r>
            <w:r>
              <w:rPr>
                <w:rFonts w:ascii="Arial" w:eastAsia="Arial" w:hAnsi="Arial" w:cs="Arial"/>
                <w:color w:val="000000"/>
                <w:sz w:val="20"/>
                <w:szCs w:val="20"/>
              </w:rPr>
              <w:t>,</w:t>
            </w:r>
            <w:r w:rsidRPr="00BA72FC">
              <w:rPr>
                <w:rFonts w:ascii="Arial" w:eastAsia="Arial" w:hAnsi="Arial" w:cs="Arial"/>
                <w:color w:val="000000"/>
                <w:sz w:val="20"/>
                <w:szCs w:val="20"/>
              </w:rPr>
              <w:t>230</w:t>
            </w:r>
          </w:p>
        </w:tc>
      </w:tr>
      <w:tr w:rsidR="00BA72FC" w:rsidRPr="00BA72FC" w14:paraId="12E65860" w14:textId="77777777" w:rsidTr="00096366">
        <w:trPr>
          <w:cantSplit/>
          <w:trHeight w:val="241"/>
          <w:jc w:val="center"/>
        </w:trPr>
        <w:tc>
          <w:tcPr>
            <w:tcW w:w="4369" w:type="dxa"/>
            <w:shd w:val="clear" w:color="auto" w:fill="FFFFFF"/>
            <w:tcMar>
              <w:top w:w="0" w:type="dxa"/>
              <w:left w:w="0" w:type="dxa"/>
              <w:bottom w:w="0" w:type="dxa"/>
              <w:right w:w="0" w:type="dxa"/>
            </w:tcMar>
            <w:vAlign w:val="center"/>
            <w:hideMark/>
          </w:tcPr>
          <w:p w14:paraId="3C3D33FE"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Relacion_Hijo.a</w:t>
            </w:r>
          </w:p>
        </w:tc>
        <w:tc>
          <w:tcPr>
            <w:tcW w:w="4354" w:type="dxa"/>
            <w:shd w:val="clear" w:color="auto" w:fill="FFFFFF"/>
            <w:tcMar>
              <w:top w:w="0" w:type="dxa"/>
              <w:left w:w="0" w:type="dxa"/>
              <w:bottom w:w="0" w:type="dxa"/>
              <w:right w:w="0" w:type="dxa"/>
            </w:tcMar>
            <w:vAlign w:val="center"/>
            <w:hideMark/>
          </w:tcPr>
          <w:p w14:paraId="13007071" w14:textId="3BB86AA6"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25</w:t>
            </w:r>
            <w:r>
              <w:rPr>
                <w:rFonts w:ascii="Arial" w:eastAsia="Arial" w:hAnsi="Arial" w:cs="Arial"/>
                <w:color w:val="000000"/>
                <w:sz w:val="20"/>
                <w:szCs w:val="20"/>
              </w:rPr>
              <w:t>,</w:t>
            </w:r>
            <w:r w:rsidRPr="00BA72FC">
              <w:rPr>
                <w:rFonts w:ascii="Arial" w:eastAsia="Arial" w:hAnsi="Arial" w:cs="Arial"/>
                <w:color w:val="000000"/>
                <w:sz w:val="20"/>
                <w:szCs w:val="20"/>
              </w:rPr>
              <w:t>067</w:t>
            </w:r>
          </w:p>
        </w:tc>
      </w:tr>
      <w:tr w:rsidR="00BA72FC" w:rsidRPr="00BA72FC" w14:paraId="7FABC00D"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29D90CA1"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Estado_soltero.a</w:t>
            </w:r>
          </w:p>
        </w:tc>
        <w:tc>
          <w:tcPr>
            <w:tcW w:w="4354" w:type="dxa"/>
            <w:shd w:val="clear" w:color="auto" w:fill="FFFFFF"/>
            <w:tcMar>
              <w:top w:w="0" w:type="dxa"/>
              <w:left w:w="0" w:type="dxa"/>
              <w:bottom w:w="0" w:type="dxa"/>
              <w:right w:w="0" w:type="dxa"/>
            </w:tcMar>
            <w:vAlign w:val="center"/>
            <w:hideMark/>
          </w:tcPr>
          <w:p w14:paraId="06C64758" w14:textId="30875397"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24</w:t>
            </w:r>
            <w:r>
              <w:rPr>
                <w:rFonts w:ascii="Arial" w:eastAsia="Arial" w:hAnsi="Arial" w:cs="Arial"/>
                <w:color w:val="000000"/>
                <w:sz w:val="20"/>
                <w:szCs w:val="20"/>
              </w:rPr>
              <w:t>,</w:t>
            </w:r>
            <w:r w:rsidRPr="00BA72FC">
              <w:rPr>
                <w:rFonts w:ascii="Arial" w:eastAsia="Arial" w:hAnsi="Arial" w:cs="Arial"/>
                <w:color w:val="000000"/>
                <w:sz w:val="20"/>
                <w:szCs w:val="20"/>
              </w:rPr>
              <w:t>396</w:t>
            </w:r>
          </w:p>
        </w:tc>
      </w:tr>
      <w:tr w:rsidR="00BA72FC" w:rsidRPr="00BA72FC" w14:paraId="1BD7336D" w14:textId="77777777" w:rsidTr="00096366">
        <w:trPr>
          <w:cantSplit/>
          <w:trHeight w:val="372"/>
          <w:jc w:val="center"/>
        </w:trPr>
        <w:tc>
          <w:tcPr>
            <w:tcW w:w="4369" w:type="dxa"/>
            <w:shd w:val="clear" w:color="auto" w:fill="FFFFFF"/>
            <w:tcMar>
              <w:top w:w="0" w:type="dxa"/>
              <w:left w:w="0" w:type="dxa"/>
              <w:bottom w:w="0" w:type="dxa"/>
              <w:right w:w="0" w:type="dxa"/>
            </w:tcMar>
            <w:vAlign w:val="center"/>
            <w:hideMark/>
          </w:tcPr>
          <w:p w14:paraId="7AF39EB1"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Categoria_agrup_ocupaciones.de.gestión.administrativa..de.planificación..control.de.gestión.y.jurídico.legal</w:t>
            </w:r>
          </w:p>
        </w:tc>
        <w:tc>
          <w:tcPr>
            <w:tcW w:w="4354" w:type="dxa"/>
            <w:shd w:val="clear" w:color="auto" w:fill="FFFFFF"/>
            <w:tcMar>
              <w:top w:w="0" w:type="dxa"/>
              <w:left w:w="0" w:type="dxa"/>
              <w:bottom w:w="0" w:type="dxa"/>
              <w:right w:w="0" w:type="dxa"/>
            </w:tcMar>
            <w:vAlign w:val="center"/>
            <w:hideMark/>
          </w:tcPr>
          <w:p w14:paraId="6F1BE2C3" w14:textId="28E4EFE7"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22</w:t>
            </w:r>
            <w:r>
              <w:rPr>
                <w:rFonts w:ascii="Arial" w:eastAsia="Arial" w:hAnsi="Arial" w:cs="Arial"/>
                <w:color w:val="000000"/>
                <w:sz w:val="20"/>
                <w:szCs w:val="20"/>
              </w:rPr>
              <w:t>,</w:t>
            </w:r>
            <w:r w:rsidRPr="00BA72FC">
              <w:rPr>
                <w:rFonts w:ascii="Arial" w:eastAsia="Arial" w:hAnsi="Arial" w:cs="Arial"/>
                <w:color w:val="000000"/>
                <w:sz w:val="20"/>
                <w:szCs w:val="20"/>
              </w:rPr>
              <w:t>818</w:t>
            </w:r>
          </w:p>
        </w:tc>
      </w:tr>
      <w:tr w:rsidR="00BA72FC" w:rsidRPr="00BA72FC" w14:paraId="0ECDA724"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29DC9552"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Intensidad_Ocupado.pleno</w:t>
            </w:r>
          </w:p>
        </w:tc>
        <w:tc>
          <w:tcPr>
            <w:tcW w:w="4354" w:type="dxa"/>
            <w:shd w:val="clear" w:color="auto" w:fill="FFFFFF"/>
            <w:tcMar>
              <w:top w:w="0" w:type="dxa"/>
              <w:left w:w="0" w:type="dxa"/>
              <w:bottom w:w="0" w:type="dxa"/>
              <w:right w:w="0" w:type="dxa"/>
            </w:tcMar>
            <w:vAlign w:val="center"/>
            <w:hideMark/>
          </w:tcPr>
          <w:p w14:paraId="0E593186" w14:textId="72E9A3D6"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22</w:t>
            </w:r>
            <w:r>
              <w:rPr>
                <w:rFonts w:ascii="Arial" w:eastAsia="Arial" w:hAnsi="Arial" w:cs="Arial"/>
                <w:color w:val="000000"/>
                <w:sz w:val="20"/>
                <w:szCs w:val="20"/>
              </w:rPr>
              <w:t>,</w:t>
            </w:r>
            <w:r w:rsidRPr="00BA72FC">
              <w:rPr>
                <w:rFonts w:ascii="Arial" w:eastAsia="Arial" w:hAnsi="Arial" w:cs="Arial"/>
                <w:color w:val="000000"/>
                <w:sz w:val="20"/>
                <w:szCs w:val="20"/>
              </w:rPr>
              <w:t>746</w:t>
            </w:r>
          </w:p>
        </w:tc>
      </w:tr>
      <w:tr w:rsidR="00BA72FC" w:rsidRPr="00BA72FC" w14:paraId="243B960D" w14:textId="77777777" w:rsidTr="00096366">
        <w:trPr>
          <w:cantSplit/>
          <w:trHeight w:val="372"/>
          <w:jc w:val="center"/>
        </w:trPr>
        <w:tc>
          <w:tcPr>
            <w:tcW w:w="4369" w:type="dxa"/>
            <w:shd w:val="clear" w:color="auto" w:fill="FFFFFF"/>
            <w:tcMar>
              <w:top w:w="0" w:type="dxa"/>
              <w:left w:w="0" w:type="dxa"/>
              <w:bottom w:w="0" w:type="dxa"/>
              <w:right w:w="0" w:type="dxa"/>
            </w:tcMar>
            <w:vAlign w:val="center"/>
            <w:hideMark/>
          </w:tcPr>
          <w:p w14:paraId="0291D22B"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Categoria_agrup_ocupaciones.de.comercialización.transporte..telecomunicaciones.y.almacenaje</w:t>
            </w:r>
          </w:p>
        </w:tc>
        <w:tc>
          <w:tcPr>
            <w:tcW w:w="4354" w:type="dxa"/>
            <w:shd w:val="clear" w:color="auto" w:fill="FFFFFF"/>
            <w:tcMar>
              <w:top w:w="0" w:type="dxa"/>
              <w:left w:w="0" w:type="dxa"/>
              <w:bottom w:w="0" w:type="dxa"/>
              <w:right w:w="0" w:type="dxa"/>
            </w:tcMar>
            <w:vAlign w:val="center"/>
            <w:hideMark/>
          </w:tcPr>
          <w:p w14:paraId="2F38770A" w14:textId="7A71B09D"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19</w:t>
            </w:r>
            <w:r>
              <w:rPr>
                <w:rFonts w:ascii="Arial" w:eastAsia="Arial" w:hAnsi="Arial" w:cs="Arial"/>
                <w:color w:val="000000"/>
                <w:sz w:val="20"/>
                <w:szCs w:val="20"/>
              </w:rPr>
              <w:t>,</w:t>
            </w:r>
            <w:r w:rsidRPr="00BA72FC">
              <w:rPr>
                <w:rFonts w:ascii="Arial" w:eastAsia="Arial" w:hAnsi="Arial" w:cs="Arial"/>
                <w:color w:val="000000"/>
                <w:sz w:val="20"/>
                <w:szCs w:val="20"/>
              </w:rPr>
              <w:t>829</w:t>
            </w:r>
          </w:p>
        </w:tc>
      </w:tr>
      <w:tr w:rsidR="00BA72FC" w:rsidRPr="00BA72FC" w14:paraId="26C43AA8"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1CF82BEB"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lastRenderedPageBreak/>
              <w:t>Intensidad_Sobreocupado</w:t>
            </w:r>
          </w:p>
        </w:tc>
        <w:tc>
          <w:tcPr>
            <w:tcW w:w="4354" w:type="dxa"/>
            <w:shd w:val="clear" w:color="auto" w:fill="FFFFFF"/>
            <w:tcMar>
              <w:top w:w="0" w:type="dxa"/>
              <w:left w:w="0" w:type="dxa"/>
              <w:bottom w:w="0" w:type="dxa"/>
              <w:right w:w="0" w:type="dxa"/>
            </w:tcMar>
            <w:vAlign w:val="center"/>
            <w:hideMark/>
          </w:tcPr>
          <w:p w14:paraId="77B99CE0" w14:textId="42AFB254"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14</w:t>
            </w:r>
            <w:r>
              <w:rPr>
                <w:rFonts w:ascii="Arial" w:eastAsia="Arial" w:hAnsi="Arial" w:cs="Arial"/>
                <w:color w:val="000000"/>
                <w:sz w:val="20"/>
                <w:szCs w:val="20"/>
              </w:rPr>
              <w:t>,</w:t>
            </w:r>
            <w:r w:rsidRPr="00BA72FC">
              <w:rPr>
                <w:rFonts w:ascii="Arial" w:eastAsia="Arial" w:hAnsi="Arial" w:cs="Arial"/>
                <w:color w:val="000000"/>
                <w:sz w:val="20"/>
                <w:szCs w:val="20"/>
              </w:rPr>
              <w:t>342</w:t>
            </w:r>
          </w:p>
        </w:tc>
      </w:tr>
      <w:tr w:rsidR="00BA72FC" w:rsidRPr="00BA72FC" w14:paraId="1879D796" w14:textId="77777777" w:rsidTr="00096366">
        <w:trPr>
          <w:cantSplit/>
          <w:trHeight w:val="372"/>
          <w:jc w:val="center"/>
        </w:trPr>
        <w:tc>
          <w:tcPr>
            <w:tcW w:w="4369" w:type="dxa"/>
            <w:shd w:val="clear" w:color="auto" w:fill="FFFFFF"/>
            <w:tcMar>
              <w:top w:w="0" w:type="dxa"/>
              <w:left w:w="0" w:type="dxa"/>
              <w:bottom w:w="0" w:type="dxa"/>
              <w:right w:w="0" w:type="dxa"/>
            </w:tcMar>
            <w:vAlign w:val="center"/>
            <w:hideMark/>
          </w:tcPr>
          <w:p w14:paraId="510B0D7B"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Categoria_agrup_ocupaciones.de.la.producción.extractiva..energética..de.construcción.e.infraestructura</w:t>
            </w:r>
          </w:p>
        </w:tc>
        <w:tc>
          <w:tcPr>
            <w:tcW w:w="4354" w:type="dxa"/>
            <w:shd w:val="clear" w:color="auto" w:fill="FFFFFF"/>
            <w:tcMar>
              <w:top w:w="0" w:type="dxa"/>
              <w:left w:w="0" w:type="dxa"/>
              <w:bottom w:w="0" w:type="dxa"/>
              <w:right w:w="0" w:type="dxa"/>
            </w:tcMar>
            <w:vAlign w:val="center"/>
            <w:hideMark/>
          </w:tcPr>
          <w:p w14:paraId="30110858" w14:textId="1940F326"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11</w:t>
            </w:r>
            <w:r>
              <w:rPr>
                <w:rFonts w:ascii="Arial" w:eastAsia="Arial" w:hAnsi="Arial" w:cs="Arial"/>
                <w:color w:val="000000"/>
                <w:sz w:val="20"/>
                <w:szCs w:val="20"/>
              </w:rPr>
              <w:t>,</w:t>
            </w:r>
            <w:r w:rsidRPr="00BA72FC">
              <w:rPr>
                <w:rFonts w:ascii="Arial" w:eastAsia="Arial" w:hAnsi="Arial" w:cs="Arial"/>
                <w:color w:val="000000"/>
                <w:sz w:val="20"/>
                <w:szCs w:val="20"/>
              </w:rPr>
              <w:t>911</w:t>
            </w:r>
          </w:p>
        </w:tc>
      </w:tr>
      <w:tr w:rsidR="00BA72FC" w:rsidRPr="00BA72FC" w14:paraId="14C005AE"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15505123"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Categoria_ocup_Patron</w:t>
            </w:r>
          </w:p>
        </w:tc>
        <w:tc>
          <w:tcPr>
            <w:tcW w:w="4354" w:type="dxa"/>
            <w:shd w:val="clear" w:color="auto" w:fill="FFFFFF"/>
            <w:tcMar>
              <w:top w:w="0" w:type="dxa"/>
              <w:left w:w="0" w:type="dxa"/>
              <w:bottom w:w="0" w:type="dxa"/>
              <w:right w:w="0" w:type="dxa"/>
            </w:tcMar>
            <w:vAlign w:val="center"/>
            <w:hideMark/>
          </w:tcPr>
          <w:p w14:paraId="454575AB" w14:textId="41E4C3EA"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9</w:t>
            </w:r>
            <w:r>
              <w:rPr>
                <w:rFonts w:ascii="Arial" w:eastAsia="Arial" w:hAnsi="Arial" w:cs="Arial"/>
                <w:color w:val="000000"/>
                <w:sz w:val="20"/>
                <w:szCs w:val="20"/>
              </w:rPr>
              <w:t>,</w:t>
            </w:r>
            <w:r w:rsidRPr="00BA72FC">
              <w:rPr>
                <w:rFonts w:ascii="Arial" w:eastAsia="Arial" w:hAnsi="Arial" w:cs="Arial"/>
                <w:color w:val="000000"/>
                <w:sz w:val="20"/>
                <w:szCs w:val="20"/>
              </w:rPr>
              <w:t>937</w:t>
            </w:r>
          </w:p>
        </w:tc>
      </w:tr>
      <w:tr w:rsidR="00BA72FC" w:rsidRPr="00BA72FC" w14:paraId="72601F66" w14:textId="77777777" w:rsidTr="00096366">
        <w:trPr>
          <w:cantSplit/>
          <w:trHeight w:val="248"/>
          <w:jc w:val="center"/>
        </w:trPr>
        <w:tc>
          <w:tcPr>
            <w:tcW w:w="4369" w:type="dxa"/>
            <w:shd w:val="clear" w:color="auto" w:fill="FFFFFF"/>
            <w:tcMar>
              <w:top w:w="0" w:type="dxa"/>
              <w:left w:w="0" w:type="dxa"/>
              <w:bottom w:w="0" w:type="dxa"/>
              <w:right w:w="0" w:type="dxa"/>
            </w:tcMar>
            <w:vAlign w:val="center"/>
            <w:hideMark/>
          </w:tcPr>
          <w:p w14:paraId="25A68E8C"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Categoria_agrup_ocupaciones.de.dirección</w:t>
            </w:r>
          </w:p>
        </w:tc>
        <w:tc>
          <w:tcPr>
            <w:tcW w:w="4354" w:type="dxa"/>
            <w:shd w:val="clear" w:color="auto" w:fill="FFFFFF"/>
            <w:tcMar>
              <w:top w:w="0" w:type="dxa"/>
              <w:left w:w="0" w:type="dxa"/>
              <w:bottom w:w="0" w:type="dxa"/>
              <w:right w:w="0" w:type="dxa"/>
            </w:tcMar>
            <w:vAlign w:val="center"/>
            <w:hideMark/>
          </w:tcPr>
          <w:p w14:paraId="01B75C64" w14:textId="32B5183C"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9</w:t>
            </w:r>
            <w:r>
              <w:rPr>
                <w:rFonts w:ascii="Arial" w:eastAsia="Arial" w:hAnsi="Arial" w:cs="Arial"/>
                <w:color w:val="000000"/>
                <w:sz w:val="20"/>
                <w:szCs w:val="20"/>
              </w:rPr>
              <w:t>,</w:t>
            </w:r>
            <w:r w:rsidRPr="00BA72FC">
              <w:rPr>
                <w:rFonts w:ascii="Arial" w:eastAsia="Arial" w:hAnsi="Arial" w:cs="Arial"/>
                <w:color w:val="000000"/>
                <w:sz w:val="20"/>
                <w:szCs w:val="20"/>
              </w:rPr>
              <w:t>623</w:t>
            </w:r>
          </w:p>
        </w:tc>
      </w:tr>
      <w:tr w:rsidR="00BA72FC" w:rsidRPr="00BA72FC" w14:paraId="5C551899" w14:textId="77777777" w:rsidTr="00096366">
        <w:trPr>
          <w:cantSplit/>
          <w:trHeight w:val="372"/>
          <w:jc w:val="center"/>
        </w:trPr>
        <w:tc>
          <w:tcPr>
            <w:tcW w:w="4369"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6CA1794D" w14:textId="77777777" w:rsidR="00BA72FC" w:rsidRPr="00BA72FC" w:rsidRDefault="00BA72FC" w:rsidP="00BA72FC">
            <w:pPr>
              <w:spacing w:before="100" w:after="100"/>
              <w:ind w:left="100" w:right="100"/>
              <w:rPr>
                <w:sz w:val="20"/>
                <w:szCs w:val="20"/>
              </w:rPr>
            </w:pPr>
            <w:r w:rsidRPr="00BA72FC">
              <w:rPr>
                <w:rFonts w:ascii="Arial" w:eastAsia="Arial" w:hAnsi="Arial" w:cs="Arial"/>
                <w:color w:val="000000"/>
                <w:sz w:val="20"/>
                <w:szCs w:val="20"/>
              </w:rPr>
              <w:t>Categoria_agrup_ocupaciones.de.gestión.presupuestaria..contable.y.financiera</w:t>
            </w:r>
          </w:p>
        </w:tc>
        <w:tc>
          <w:tcPr>
            <w:tcW w:w="4354" w:type="dxa"/>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09B76973" w14:textId="1800A1A4" w:rsidR="00BA72FC" w:rsidRPr="00BA72FC" w:rsidRDefault="00BA72FC" w:rsidP="00BA72FC">
            <w:pPr>
              <w:spacing w:before="100" w:after="100"/>
              <w:ind w:left="100" w:right="100"/>
              <w:jc w:val="right"/>
              <w:rPr>
                <w:sz w:val="20"/>
                <w:szCs w:val="20"/>
              </w:rPr>
            </w:pPr>
            <w:r w:rsidRPr="00BA72FC">
              <w:rPr>
                <w:rFonts w:ascii="Arial" w:eastAsia="Arial" w:hAnsi="Arial" w:cs="Arial"/>
                <w:color w:val="000000"/>
                <w:sz w:val="20"/>
                <w:szCs w:val="20"/>
              </w:rPr>
              <w:t>9</w:t>
            </w:r>
            <w:r>
              <w:rPr>
                <w:rFonts w:ascii="Arial" w:eastAsia="Arial" w:hAnsi="Arial" w:cs="Arial"/>
                <w:color w:val="000000"/>
                <w:sz w:val="20"/>
                <w:szCs w:val="20"/>
              </w:rPr>
              <w:t>,</w:t>
            </w:r>
            <w:r w:rsidRPr="00BA72FC">
              <w:rPr>
                <w:rFonts w:ascii="Arial" w:eastAsia="Arial" w:hAnsi="Arial" w:cs="Arial"/>
                <w:color w:val="000000"/>
                <w:sz w:val="20"/>
                <w:szCs w:val="20"/>
              </w:rPr>
              <w:t>273</w:t>
            </w:r>
          </w:p>
        </w:tc>
      </w:tr>
      <w:tr w:rsidR="00BA72FC" w:rsidRPr="00BA72FC" w14:paraId="02086E92" w14:textId="77777777" w:rsidTr="00096366">
        <w:trPr>
          <w:cantSplit/>
          <w:trHeight w:val="227"/>
          <w:jc w:val="center"/>
        </w:trPr>
        <w:tc>
          <w:tcPr>
            <w:tcW w:w="8723" w:type="dxa"/>
            <w:gridSpan w:val="2"/>
            <w:shd w:val="clear" w:color="auto" w:fill="FFFFFF"/>
            <w:tcMar>
              <w:top w:w="0" w:type="dxa"/>
              <w:left w:w="0" w:type="dxa"/>
              <w:bottom w:w="0" w:type="dxa"/>
              <w:right w:w="0" w:type="dxa"/>
            </w:tcMar>
            <w:vAlign w:val="center"/>
            <w:hideMark/>
          </w:tcPr>
          <w:p w14:paraId="0541E9A1" w14:textId="77777777" w:rsidR="00BA72FC" w:rsidRDefault="00BA72FC" w:rsidP="00BA72FC">
            <w:pPr>
              <w:spacing w:before="100" w:after="100"/>
              <w:ind w:left="100" w:right="100"/>
              <w:rPr>
                <w:rFonts w:ascii="Arial" w:eastAsia="Arial" w:hAnsi="Arial" w:cs="Arial"/>
                <w:b/>
                <w:bCs/>
                <w:color w:val="000000"/>
                <w:sz w:val="18"/>
                <w:szCs w:val="18"/>
              </w:rPr>
            </w:pPr>
            <w:r w:rsidRPr="00BA72FC">
              <w:rPr>
                <w:rFonts w:ascii="Arial" w:eastAsia="Arial" w:hAnsi="Arial" w:cs="Arial"/>
                <w:b/>
                <w:bCs/>
                <w:color w:val="000000"/>
                <w:sz w:val="18"/>
                <w:szCs w:val="18"/>
              </w:rPr>
              <w:t>Fuente: EPH 2º Trimestre 2020</w:t>
            </w:r>
            <w:r>
              <w:rPr>
                <w:rFonts w:ascii="Arial" w:eastAsia="Arial" w:hAnsi="Arial" w:cs="Arial"/>
                <w:b/>
                <w:bCs/>
                <w:color w:val="000000"/>
                <w:sz w:val="18"/>
                <w:szCs w:val="18"/>
              </w:rPr>
              <w:t>.</w:t>
            </w:r>
          </w:p>
          <w:p w14:paraId="479D8BC9" w14:textId="12F2BCCE" w:rsidR="006B0BA9" w:rsidRPr="00BA72FC" w:rsidRDefault="006B0BA9" w:rsidP="00BA72FC">
            <w:pPr>
              <w:spacing w:before="100" w:after="100"/>
              <w:ind w:left="100" w:right="100"/>
              <w:rPr>
                <w:b/>
                <w:bCs/>
                <w:sz w:val="18"/>
                <w:szCs w:val="18"/>
              </w:rPr>
            </w:pPr>
          </w:p>
        </w:tc>
      </w:tr>
    </w:tbl>
    <w:p w14:paraId="4FC008D4" w14:textId="250E5DAC" w:rsidR="00D10A91" w:rsidRDefault="00843720" w:rsidP="00BA72FC">
      <w:pPr>
        <w:spacing w:after="120" w:line="360" w:lineRule="auto"/>
        <w:ind w:firstLine="567"/>
        <w:jc w:val="center"/>
        <w:rPr>
          <w:rFonts w:ascii="Arial" w:hAnsi="Arial" w:cs="Arial"/>
          <w:i/>
          <w:iCs/>
        </w:rPr>
      </w:pPr>
      <w:r>
        <w:rPr>
          <w:rFonts w:ascii="Arial" w:hAnsi="Arial" w:cs="Arial"/>
          <w:i/>
          <w:iCs/>
          <w:noProof/>
        </w:rPr>
        <w:drawing>
          <wp:inline distT="0" distB="0" distL="0" distR="0" wp14:anchorId="332C49DB" wp14:editId="5F081C6A">
            <wp:extent cx="4534054" cy="436526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0756" cy="4381346"/>
                    </a:xfrm>
                    <a:prstGeom prst="rect">
                      <a:avLst/>
                    </a:prstGeom>
                  </pic:spPr>
                </pic:pic>
              </a:graphicData>
            </a:graphic>
          </wp:inline>
        </w:drawing>
      </w:r>
    </w:p>
    <w:p w14:paraId="7DA952B1" w14:textId="0AE44E55" w:rsidR="006F6336" w:rsidRDefault="00B677BE" w:rsidP="00A30213">
      <w:pPr>
        <w:spacing w:after="120" w:line="360" w:lineRule="auto"/>
        <w:ind w:firstLine="567"/>
        <w:jc w:val="both"/>
        <w:rPr>
          <w:rFonts w:ascii="Arial" w:hAnsi="Arial" w:cs="Arial"/>
        </w:rPr>
      </w:pPr>
      <w:r w:rsidRPr="00B677BE">
        <w:rPr>
          <w:rFonts w:ascii="Arial" w:hAnsi="Arial" w:cs="Arial"/>
        </w:rPr>
        <w:t xml:space="preserve">Si bien </w:t>
      </w:r>
      <w:r>
        <w:rPr>
          <w:rFonts w:ascii="Arial" w:hAnsi="Arial" w:cs="Arial"/>
        </w:rPr>
        <w:t>el mejor ajuste</w:t>
      </w:r>
      <w:r w:rsidR="00D33FCB">
        <w:rPr>
          <w:rFonts w:ascii="Arial" w:hAnsi="Arial" w:cs="Arial"/>
        </w:rPr>
        <w:t xml:space="preserve"> (menor RMSE)</w:t>
      </w:r>
      <w:r>
        <w:rPr>
          <w:rFonts w:ascii="Arial" w:hAnsi="Arial" w:cs="Arial"/>
        </w:rPr>
        <w:t xml:space="preserve"> se logra con </w:t>
      </w:r>
      <w:r w:rsidR="005E7649">
        <w:rPr>
          <w:rFonts w:ascii="Arial" w:hAnsi="Arial" w:cs="Arial"/>
        </w:rPr>
        <w:t>26</w:t>
      </w:r>
      <w:r>
        <w:rPr>
          <w:rFonts w:ascii="Arial" w:hAnsi="Arial" w:cs="Arial"/>
        </w:rPr>
        <w:t xml:space="preserve"> predictores</w:t>
      </w:r>
      <w:r w:rsidRPr="00B677BE">
        <w:rPr>
          <w:rFonts w:ascii="Arial" w:hAnsi="Arial" w:cs="Arial"/>
        </w:rPr>
        <w:t xml:space="preserve"> y basándose en el principio de parsimonia, según el cual, de entre un conjunto de modelos con similares capacidades predictivas, se prioriza aquel con menor complejidad, en este caso se mantendrán todos los predictores</w:t>
      </w:r>
      <w:r w:rsidR="00D33FCB">
        <w:rPr>
          <w:rFonts w:ascii="Arial" w:hAnsi="Arial" w:cs="Arial"/>
        </w:rPr>
        <w:t xml:space="preserve">. </w:t>
      </w:r>
      <w:r w:rsidR="00E13699">
        <w:rPr>
          <w:rFonts w:ascii="Arial" w:hAnsi="Arial" w:cs="Arial"/>
        </w:rPr>
        <w:t xml:space="preserve">Ya que, </w:t>
      </w:r>
      <w:r w:rsidR="00E13699" w:rsidRPr="00B677BE">
        <w:rPr>
          <w:rFonts w:ascii="Arial" w:hAnsi="Arial" w:cs="Arial"/>
        </w:rPr>
        <w:t>si</w:t>
      </w:r>
      <w:r w:rsidR="00E13699">
        <w:rPr>
          <w:rFonts w:ascii="Arial" w:hAnsi="Arial" w:cs="Arial"/>
        </w:rPr>
        <w:t xml:space="preserve"> sólo se eligen a los</w:t>
      </w:r>
      <w:r w:rsidR="00E13699" w:rsidRPr="00B677BE">
        <w:rPr>
          <w:rFonts w:ascii="Arial" w:hAnsi="Arial" w:cs="Arial"/>
        </w:rPr>
        <w:t xml:space="preserve"> </w:t>
      </w:r>
      <w:r w:rsidR="005E7649">
        <w:rPr>
          <w:rFonts w:ascii="Arial" w:hAnsi="Arial" w:cs="Arial"/>
        </w:rPr>
        <w:t>26</w:t>
      </w:r>
      <w:r w:rsidR="00E13699" w:rsidRPr="00B677BE">
        <w:rPr>
          <w:rFonts w:ascii="Arial" w:hAnsi="Arial" w:cs="Arial"/>
        </w:rPr>
        <w:t xml:space="preserve"> con mayor influencia, </w:t>
      </w:r>
      <w:r w:rsidR="00E13699">
        <w:rPr>
          <w:rFonts w:ascii="Arial" w:hAnsi="Arial" w:cs="Arial"/>
        </w:rPr>
        <w:t>se está seleccionando</w:t>
      </w:r>
      <w:r w:rsidR="00E13699" w:rsidRPr="00B677BE">
        <w:rPr>
          <w:rFonts w:ascii="Arial" w:hAnsi="Arial" w:cs="Arial"/>
        </w:rPr>
        <w:t xml:space="preserve"> </w:t>
      </w:r>
      <w:r w:rsidR="00E13699">
        <w:rPr>
          <w:rFonts w:ascii="Arial" w:hAnsi="Arial" w:cs="Arial"/>
        </w:rPr>
        <w:t xml:space="preserve">a </w:t>
      </w:r>
      <w:r w:rsidR="00E13699" w:rsidRPr="00B677BE">
        <w:rPr>
          <w:rFonts w:ascii="Arial" w:hAnsi="Arial" w:cs="Arial"/>
        </w:rPr>
        <w:t>ciertos niveles de las variables categóricas (</w:t>
      </w:r>
      <w:r w:rsidR="00E13699">
        <w:rPr>
          <w:rFonts w:ascii="Arial" w:hAnsi="Arial" w:cs="Arial"/>
        </w:rPr>
        <w:t>eliminando el resto</w:t>
      </w:r>
      <w:r w:rsidR="00E13699" w:rsidRPr="00B677BE">
        <w:rPr>
          <w:rFonts w:ascii="Arial" w:hAnsi="Arial" w:cs="Arial"/>
        </w:rPr>
        <w:t xml:space="preserve">) y por tal, </w:t>
      </w:r>
      <w:r w:rsidR="00E13699">
        <w:rPr>
          <w:rFonts w:ascii="Arial" w:hAnsi="Arial" w:cs="Arial"/>
        </w:rPr>
        <w:t xml:space="preserve">esto genera un cambio en el significado de las variables </w:t>
      </w:r>
      <w:r w:rsidR="00E13699">
        <w:rPr>
          <w:rFonts w:ascii="Arial" w:hAnsi="Arial" w:cs="Arial"/>
        </w:rPr>
        <w:lastRenderedPageBreak/>
        <w:t>tal cual fueron relevadas.</w:t>
      </w:r>
      <w:r w:rsidR="006B0BA9">
        <w:rPr>
          <w:rFonts w:ascii="Arial" w:hAnsi="Arial" w:cs="Arial"/>
        </w:rPr>
        <w:t xml:space="preserve"> Por otra parte, e</w:t>
      </w:r>
      <w:r w:rsidR="00C9104E">
        <w:rPr>
          <w:rFonts w:ascii="Arial" w:hAnsi="Arial" w:cs="Arial"/>
        </w:rPr>
        <w:t xml:space="preserve">l resultado de RFE </w:t>
      </w:r>
      <w:r w:rsidR="006B0BA9">
        <w:rPr>
          <w:rFonts w:ascii="Arial" w:hAnsi="Arial" w:cs="Arial"/>
        </w:rPr>
        <w:t xml:space="preserve">sólo </w:t>
      </w:r>
      <w:r w:rsidR="00C9104E">
        <w:rPr>
          <w:rFonts w:ascii="Arial" w:hAnsi="Arial" w:cs="Arial"/>
        </w:rPr>
        <w:t xml:space="preserve">está mostrando que ciertos niveles de las variables categóricas contienen </w:t>
      </w:r>
      <w:r w:rsidR="00EE1660">
        <w:rPr>
          <w:rFonts w:ascii="Arial" w:hAnsi="Arial" w:cs="Arial"/>
        </w:rPr>
        <w:t>más información</w:t>
      </w:r>
      <w:r w:rsidR="00C9104E">
        <w:rPr>
          <w:rFonts w:ascii="Arial" w:hAnsi="Arial" w:cs="Arial"/>
        </w:rPr>
        <w:t xml:space="preserve"> que otros, acerca de la variabilidad del ingreso de la ocupación principal.</w:t>
      </w:r>
      <w:r w:rsidR="006B0BA9">
        <w:rPr>
          <w:rFonts w:ascii="Arial" w:hAnsi="Arial" w:cs="Arial"/>
        </w:rPr>
        <w:t xml:space="preserve"> Dado que el fin último es la predicción</w:t>
      </w:r>
      <w:r w:rsidR="006C3273">
        <w:rPr>
          <w:rFonts w:ascii="Arial" w:hAnsi="Arial" w:cs="Arial"/>
        </w:rPr>
        <w:t>, resulta pertinente dejar todos los predictores. Si se tratase de un análisis en donde prima la interpretabilidad, en ese caso, podría ser conveniente reducir la dimensionalidad del modelo para que sea más fácil su interpretación.</w:t>
      </w:r>
    </w:p>
    <w:p w14:paraId="412E7BFF" w14:textId="4A3F92B3" w:rsidR="00D10A91" w:rsidRPr="000323D6" w:rsidRDefault="00D10A91" w:rsidP="000323D6">
      <w:pPr>
        <w:pStyle w:val="Prrafodelista"/>
        <w:numPr>
          <w:ilvl w:val="1"/>
          <w:numId w:val="2"/>
        </w:numPr>
        <w:spacing w:after="120" w:line="360" w:lineRule="auto"/>
        <w:jc w:val="both"/>
        <w:rPr>
          <w:rFonts w:ascii="Arial" w:hAnsi="Arial" w:cs="Arial"/>
        </w:rPr>
      </w:pPr>
      <w:r w:rsidRPr="000323D6">
        <w:rPr>
          <w:rFonts w:ascii="Arial" w:hAnsi="Arial" w:cs="Arial"/>
          <w:i/>
          <w:iCs/>
        </w:rPr>
        <w:t>Creación de modelos predictivos</w:t>
      </w:r>
    </w:p>
    <w:p w14:paraId="331606F9" w14:textId="16581D1B" w:rsidR="0026643E" w:rsidRDefault="00536680" w:rsidP="0026643E">
      <w:pPr>
        <w:spacing w:after="120" w:line="360" w:lineRule="auto"/>
        <w:ind w:firstLine="567"/>
        <w:jc w:val="both"/>
        <w:rPr>
          <w:rFonts w:ascii="Arial" w:hAnsi="Arial" w:cs="Arial"/>
        </w:rPr>
      </w:pPr>
      <w:r>
        <w:rPr>
          <w:rFonts w:ascii="Arial" w:hAnsi="Arial" w:cs="Arial"/>
        </w:rPr>
        <w:t xml:space="preserve">Se decidió estimar varios modelos para comparar sus errores de </w:t>
      </w:r>
      <w:r w:rsidRPr="00536680">
        <w:rPr>
          <w:rFonts w:ascii="Arial" w:hAnsi="Arial" w:cs="Arial"/>
          <w:i/>
          <w:iCs/>
        </w:rPr>
        <w:t>training</w:t>
      </w:r>
      <w:r>
        <w:rPr>
          <w:rFonts w:ascii="Arial" w:hAnsi="Arial" w:cs="Arial"/>
        </w:rPr>
        <w:t xml:space="preserve"> y </w:t>
      </w:r>
      <w:r w:rsidRPr="00536680">
        <w:rPr>
          <w:rFonts w:ascii="Arial" w:hAnsi="Arial" w:cs="Arial"/>
          <w:i/>
          <w:iCs/>
        </w:rPr>
        <w:t>testing</w:t>
      </w:r>
      <w:r>
        <w:rPr>
          <w:rFonts w:ascii="Arial" w:hAnsi="Arial" w:cs="Arial"/>
          <w:i/>
          <w:iCs/>
        </w:rPr>
        <w:t xml:space="preserve"> </w:t>
      </w:r>
      <w:r w:rsidRPr="00536680">
        <w:rPr>
          <w:rFonts w:ascii="Arial" w:hAnsi="Arial" w:cs="Arial"/>
        </w:rPr>
        <w:t>para luego seleccionar el de mejor performance</w:t>
      </w:r>
      <w:r w:rsidR="004E6F48">
        <w:rPr>
          <w:rFonts w:ascii="Arial" w:hAnsi="Arial" w:cs="Arial"/>
        </w:rPr>
        <w:t xml:space="preserve">, para el entrenamiento de dichos modelos se empleó una estrategia de </w:t>
      </w:r>
      <w:r w:rsidR="004E6F48" w:rsidRPr="004E6F48">
        <w:rPr>
          <w:rFonts w:ascii="Arial" w:hAnsi="Arial" w:cs="Arial"/>
          <w:i/>
          <w:iCs/>
        </w:rPr>
        <w:t>cross-validation</w:t>
      </w:r>
      <w:r w:rsidR="004E6F48">
        <w:rPr>
          <w:rFonts w:ascii="Arial" w:hAnsi="Arial" w:cs="Arial"/>
        </w:rPr>
        <w:t xml:space="preserve"> con 10 </w:t>
      </w:r>
      <w:r w:rsidR="004E6F48" w:rsidRPr="007B3DC0">
        <w:rPr>
          <w:rFonts w:ascii="Arial" w:hAnsi="Arial" w:cs="Arial"/>
          <w:i/>
          <w:iCs/>
        </w:rPr>
        <w:t>folds</w:t>
      </w:r>
      <w:r w:rsidR="004E6F48">
        <w:rPr>
          <w:rFonts w:ascii="Arial" w:hAnsi="Arial" w:cs="Arial"/>
        </w:rPr>
        <w:t xml:space="preserve"> (k)</w:t>
      </w:r>
      <w:r>
        <w:rPr>
          <w:rFonts w:ascii="Arial" w:hAnsi="Arial" w:cs="Arial"/>
        </w:rPr>
        <w:t xml:space="preserve"> </w:t>
      </w:r>
      <w:r w:rsidR="004E6F48">
        <w:rPr>
          <w:rFonts w:ascii="Arial" w:hAnsi="Arial" w:cs="Arial"/>
        </w:rPr>
        <w:t>y 3 repeticiones, tal cómo se especificó en la sección 2.1.</w:t>
      </w:r>
      <w:r w:rsidR="00A0208F">
        <w:rPr>
          <w:rFonts w:ascii="Arial" w:hAnsi="Arial" w:cs="Arial"/>
        </w:rPr>
        <w:t xml:space="preserve"> De este modo, </w:t>
      </w:r>
      <w:r w:rsidR="008B0867">
        <w:rPr>
          <w:rFonts w:ascii="Arial" w:hAnsi="Arial" w:cs="Arial"/>
        </w:rPr>
        <w:t xml:space="preserve">los modelos que se estimaron fueron: de la familia de las regresiones (Lineal Múltiple, </w:t>
      </w:r>
      <w:r w:rsidR="008B0867" w:rsidRPr="005F4917">
        <w:rPr>
          <w:rFonts w:ascii="Arial" w:hAnsi="Arial" w:cs="Arial"/>
          <w:i/>
          <w:iCs/>
        </w:rPr>
        <w:t xml:space="preserve">Ridge </w:t>
      </w:r>
      <w:r w:rsidR="008B0867" w:rsidRPr="005F4917">
        <w:rPr>
          <w:rFonts w:ascii="Arial" w:hAnsi="Arial" w:cs="Arial"/>
        </w:rPr>
        <w:t>y</w:t>
      </w:r>
      <w:r w:rsidR="008B0867" w:rsidRPr="005F4917">
        <w:rPr>
          <w:rFonts w:ascii="Arial" w:hAnsi="Arial" w:cs="Arial"/>
          <w:i/>
          <w:iCs/>
        </w:rPr>
        <w:t xml:space="preserve"> Lasso</w:t>
      </w:r>
      <w:r w:rsidR="008B0867">
        <w:rPr>
          <w:rFonts w:ascii="Arial" w:hAnsi="Arial" w:cs="Arial"/>
        </w:rPr>
        <w:t xml:space="preserve">) y de los </w:t>
      </w:r>
      <w:r w:rsidR="007F007A">
        <w:rPr>
          <w:rFonts w:ascii="Arial" w:hAnsi="Arial" w:cs="Arial"/>
        </w:rPr>
        <w:t xml:space="preserve">de </w:t>
      </w:r>
      <w:r w:rsidR="008B0867">
        <w:rPr>
          <w:rFonts w:ascii="Arial" w:hAnsi="Arial" w:cs="Arial"/>
        </w:rPr>
        <w:t xml:space="preserve">árboles de decisión (CART, </w:t>
      </w:r>
      <w:r w:rsidR="008B0867" w:rsidRPr="008B0867">
        <w:rPr>
          <w:rFonts w:ascii="Arial" w:hAnsi="Arial" w:cs="Arial"/>
          <w:i/>
          <w:iCs/>
        </w:rPr>
        <w:t>Random Forest</w:t>
      </w:r>
      <w:r w:rsidR="008B0867">
        <w:rPr>
          <w:rFonts w:ascii="Arial" w:hAnsi="Arial" w:cs="Arial"/>
        </w:rPr>
        <w:t xml:space="preserve"> y </w:t>
      </w:r>
      <w:r w:rsidR="008B0867" w:rsidRPr="008B0867">
        <w:rPr>
          <w:rFonts w:ascii="Arial" w:hAnsi="Arial" w:cs="Arial"/>
          <w:i/>
          <w:iCs/>
        </w:rPr>
        <w:t>Extreme Gradient Boost</w:t>
      </w:r>
      <w:r w:rsidR="008B0867">
        <w:rPr>
          <w:rFonts w:ascii="Arial" w:hAnsi="Arial" w:cs="Arial"/>
        </w:rPr>
        <w:t xml:space="preserve">). Para el caso de </w:t>
      </w:r>
      <w:r w:rsidR="008B0867" w:rsidRPr="008B0867">
        <w:rPr>
          <w:rFonts w:ascii="Arial" w:hAnsi="Arial" w:cs="Arial"/>
          <w:i/>
          <w:iCs/>
        </w:rPr>
        <w:t xml:space="preserve">Random Forest </w:t>
      </w:r>
      <w:r w:rsidR="008B0867" w:rsidRPr="008B0867">
        <w:rPr>
          <w:rFonts w:ascii="Arial" w:hAnsi="Arial" w:cs="Arial"/>
        </w:rPr>
        <w:t>y</w:t>
      </w:r>
      <w:r w:rsidR="008B0867" w:rsidRPr="008B0867">
        <w:rPr>
          <w:rFonts w:ascii="Arial" w:hAnsi="Arial" w:cs="Arial"/>
          <w:i/>
          <w:iCs/>
        </w:rPr>
        <w:t xml:space="preserve"> Extreme Gradient Boost</w:t>
      </w:r>
      <w:r w:rsidR="008B0867">
        <w:rPr>
          <w:rFonts w:ascii="Arial" w:hAnsi="Arial" w:cs="Arial"/>
        </w:rPr>
        <w:t>, se estimaron sin tunear los hiperparámetros y luego tuneándolos para mejorar la bondad de ajuste de cada modelo.</w:t>
      </w:r>
      <w:r w:rsidR="0026643E">
        <w:rPr>
          <w:rFonts w:ascii="Arial" w:hAnsi="Arial" w:cs="Arial"/>
        </w:rPr>
        <w:t xml:space="preserve"> </w:t>
      </w:r>
      <w:r w:rsidR="007F007A">
        <w:rPr>
          <w:rFonts w:ascii="Arial" w:hAnsi="Arial" w:cs="Arial"/>
        </w:rPr>
        <w:t>Antes de presentar los resultados obtenidos se desarrollan las características principales de cada uno de ellos</w:t>
      </w:r>
      <w:r w:rsidR="005C09EA">
        <w:rPr>
          <w:rStyle w:val="Refdenotaalpie"/>
          <w:rFonts w:ascii="Arial" w:hAnsi="Arial" w:cs="Arial"/>
        </w:rPr>
        <w:footnoteReference w:id="5"/>
      </w:r>
      <w:r w:rsidR="007F007A">
        <w:rPr>
          <w:rFonts w:ascii="Arial" w:hAnsi="Arial" w:cs="Arial"/>
        </w:rPr>
        <w:t>.</w:t>
      </w:r>
      <w:r w:rsidR="00641FA2">
        <w:rPr>
          <w:rFonts w:ascii="Arial" w:hAnsi="Arial" w:cs="Arial"/>
        </w:rPr>
        <w:t xml:space="preserve"> </w:t>
      </w:r>
    </w:p>
    <w:p w14:paraId="450A2704" w14:textId="475E304A" w:rsidR="0026643E" w:rsidRPr="00AE7E02" w:rsidRDefault="0026643E" w:rsidP="00225F91">
      <w:pPr>
        <w:pStyle w:val="Prrafodelista"/>
        <w:numPr>
          <w:ilvl w:val="2"/>
          <w:numId w:val="2"/>
        </w:numPr>
        <w:spacing w:after="120" w:line="360" w:lineRule="auto"/>
        <w:jc w:val="both"/>
        <w:rPr>
          <w:rFonts w:ascii="Arial" w:hAnsi="Arial" w:cs="Arial"/>
          <w:i/>
          <w:iCs/>
        </w:rPr>
      </w:pPr>
      <w:r w:rsidRPr="00AE7E02">
        <w:rPr>
          <w:rFonts w:ascii="Arial" w:hAnsi="Arial" w:cs="Arial"/>
          <w:i/>
          <w:iCs/>
        </w:rPr>
        <w:t>Regresión Lineal</w:t>
      </w:r>
    </w:p>
    <w:p w14:paraId="77DC0157" w14:textId="23FFF938" w:rsidR="0026643E" w:rsidRDefault="00A9562E" w:rsidP="00225F91">
      <w:pPr>
        <w:spacing w:after="120" w:line="360" w:lineRule="auto"/>
        <w:ind w:firstLine="567"/>
        <w:jc w:val="both"/>
        <w:rPr>
          <w:rFonts w:ascii="Arial" w:hAnsi="Arial" w:cs="Arial"/>
        </w:rPr>
      </w:pPr>
      <w:r>
        <w:rPr>
          <w:rFonts w:ascii="Arial" w:hAnsi="Arial" w:cs="Arial"/>
        </w:rPr>
        <w:t xml:space="preserve">El modelo de regresión lineal se emplea para predecir variables del tipo cuantitativas, </w:t>
      </w:r>
      <w:r w:rsidR="0026643E">
        <w:rPr>
          <w:rFonts w:ascii="Arial" w:hAnsi="Arial" w:cs="Arial"/>
        </w:rPr>
        <w:t>el mismo puede plantearse del siguiente modo:</w:t>
      </w:r>
    </w:p>
    <w:p w14:paraId="2E08930A" w14:textId="77777777" w:rsidR="00AE7E02" w:rsidRDefault="00AE7E02" w:rsidP="0026643E">
      <w:pPr>
        <w:spacing w:after="120" w:line="360" w:lineRule="auto"/>
        <w:ind w:firstLine="567"/>
        <w:jc w:val="both"/>
        <w:rPr>
          <w:rFonts w:ascii="Arial" w:hAnsi="Arial" w:cs="Arial"/>
        </w:rPr>
      </w:pPr>
    </w:p>
    <w:p w14:paraId="3AFFA336" w14:textId="1FBC8F62" w:rsidR="0026643E" w:rsidRPr="0026643E" w:rsidRDefault="006E05A7" w:rsidP="0026643E">
      <w:pPr>
        <w:spacing w:after="120" w:line="360" w:lineRule="auto"/>
        <w:ind w:firstLine="567"/>
        <w:jc w:val="both"/>
        <w:rPr>
          <w:rFonts w:ascii="Arial" w:eastAsiaTheme="minorEastAsia" w:hAnsi="Arial" w:cs="Arial"/>
        </w:rPr>
      </w:pPr>
      <m:oMathPara>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=N</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i</m:t>
                  </m:r>
                </m:sub>
              </m:sSub>
              <m:sSup>
                <m:sSupPr>
                  <m:ctrlPr>
                    <w:rPr>
                      <w:rFonts w:ascii="Cambria Math" w:hAnsi="Cambria Math" w:cs="Arial"/>
                      <w:i/>
                      <w:sz w:val="24"/>
                      <w:szCs w:val="24"/>
                    </w:rPr>
                  </m:ctrlPr>
                </m:sSupPr>
                <m:e>
                  <m:r>
                    <w:rPr>
                      <w:rFonts w:ascii="Cambria Math" w:hAnsi="Cambria Math" w:cs="Arial"/>
                      <w:sz w:val="24"/>
                      <w:szCs w:val="24"/>
                    </w:rPr>
                    <m:t xml:space="preserve">  σ</m:t>
                  </m:r>
                </m:e>
                <m:sup>
                  <m:r>
                    <w:rPr>
                      <w:rFonts w:ascii="Cambria Math" w:hAnsi="Cambria Math" w:cs="Arial"/>
                      <w:sz w:val="24"/>
                      <w:szCs w:val="24"/>
                    </w:rPr>
                    <m:t>2</m:t>
                  </m:r>
                </m:sup>
              </m:sSup>
            </m:e>
          </m:d>
          <m:r>
            <w:rPr>
              <w:rFonts w:ascii="Cambria Math" w:hAnsi="Cambria Math" w:cs="Arial"/>
              <w:sz w:val="24"/>
              <w:szCs w:val="24"/>
            </w:rPr>
            <m:t xml:space="preserve">   independientes</m:t>
          </m:r>
          <m:r>
            <m:rPr>
              <m:sty m:val="p"/>
            </m:rPr>
            <w:rPr>
              <w:rFonts w:ascii="Cambria Math" w:hAnsi="Cambria Math" w:cs="Arial"/>
              <w:sz w:val="24"/>
              <w:szCs w:val="24"/>
            </w:rPr>
            <w:br/>
          </m:r>
        </m:oMath>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i</m:t>
              </m:r>
            </m:sub>
          </m:sSub>
          <m:r>
            <m:rPr>
              <m:sty m:val="p"/>
            </m:rPr>
            <w:rPr>
              <w:rFonts w:ascii="Cambria Math" w:eastAsiaTheme="minorEastAsia" w:hAnsi="Arial" w:cs="Arial"/>
              <w:sz w:val="24"/>
              <w:szCs w:val="24"/>
            </w:rPr>
            <m:t xml:space="preserve">= </m:t>
          </m:r>
          <m:sSub>
            <m:sSubPr>
              <m:ctrlPr>
                <w:rPr>
                  <w:rFonts w:ascii="Cambria Math" w:eastAsiaTheme="minorEastAsia" w:hAnsi="Arial" w:cs="Arial"/>
                  <w:sz w:val="24"/>
                  <w:szCs w:val="24"/>
                </w:rPr>
              </m:ctrlPr>
            </m:sSubPr>
            <m:e>
              <m:r>
                <w:rPr>
                  <w:rFonts w:ascii="Cambria Math" w:eastAsiaTheme="minorEastAsia" w:hAnsi="Cambria Math" w:cs="Arial"/>
                  <w:sz w:val="24"/>
                  <w:szCs w:val="24"/>
                </w:rPr>
                <m:t>β</m:t>
              </m:r>
            </m:e>
            <m:sub>
              <m:r>
                <w:rPr>
                  <w:rFonts w:ascii="Cambria Math" w:eastAsiaTheme="minorEastAsia" w:hAnsi="Arial" w:cs="Arial"/>
                  <w:sz w:val="24"/>
                  <w:szCs w:val="24"/>
                </w:rPr>
                <m:t xml:space="preserve">0 </m:t>
              </m:r>
            </m:sub>
          </m:sSub>
          <m:r>
            <m:rPr>
              <m:sty m:val="p"/>
            </m:rPr>
            <w:rPr>
              <w:rFonts w:ascii="Cambria Math" w:eastAsiaTheme="minorEastAsia" w:hAnsi="Arial" w:cs="Arial"/>
              <w:sz w:val="24"/>
              <w:szCs w:val="24"/>
            </w:rPr>
            <m:t xml:space="preserve">+ </m:t>
          </m:r>
          <m:sSub>
            <m:sSubPr>
              <m:ctrlPr>
                <w:rPr>
                  <w:rFonts w:ascii="Cambria Math" w:eastAsiaTheme="minorEastAsia" w:hAnsi="Arial" w:cs="Arial"/>
                  <w:sz w:val="24"/>
                  <w:szCs w:val="24"/>
                </w:rPr>
              </m:ctrlPr>
            </m:sSubPr>
            <m:e>
              <m:r>
                <w:rPr>
                  <w:rFonts w:ascii="Cambria Math" w:eastAsiaTheme="minorEastAsia" w:hAnsi="Cambria Math" w:cs="Arial"/>
                  <w:sz w:val="24"/>
                  <w:szCs w:val="24"/>
                </w:rPr>
                <m:t>β</m:t>
              </m:r>
            </m:e>
            <m:sub>
              <m:r>
                <w:rPr>
                  <w:rFonts w:ascii="Cambria Math" w:eastAsiaTheme="minorEastAsia" w:hAnsi="Arial" w:cs="Arial"/>
                  <w:sz w:val="24"/>
                  <w:szCs w:val="24"/>
                </w:rPr>
                <m:t>1</m:t>
              </m:r>
            </m:sub>
          </m:sSub>
          <m:r>
            <m:rPr>
              <m:sty m:val="p"/>
            </m:rPr>
            <w:rPr>
              <w:rFonts w:ascii="Cambria Math" w:eastAsiaTheme="minorEastAsia" w:hAnsi="Arial" w:cs="Arial"/>
              <w:sz w:val="24"/>
              <w:szCs w:val="24"/>
            </w:rPr>
            <m:t>*</m:t>
          </m:r>
          <m:sSub>
            <m:sSubPr>
              <m:ctrlPr>
                <w:rPr>
                  <w:rFonts w:ascii="Cambria Math" w:eastAsiaTheme="minorEastAsia" w:hAnsi="Arial" w:cs="Arial"/>
                  <w:sz w:val="24"/>
                  <w:szCs w:val="24"/>
                </w:rPr>
              </m:ctrlPr>
            </m:sSubPr>
            <m:e>
              <m:r>
                <w:rPr>
                  <w:rFonts w:ascii="Cambria Math" w:eastAsiaTheme="minorEastAsia" w:hAnsi="Cambria Math" w:cs="Arial"/>
                  <w:sz w:val="24"/>
                  <w:szCs w:val="24"/>
                </w:rPr>
                <m:t>x</m:t>
              </m:r>
            </m:e>
            <m:sub>
              <m:r>
                <w:rPr>
                  <w:rFonts w:ascii="Cambria Math" w:eastAsiaTheme="minorEastAsia" w:hAnsi="Arial" w:cs="Arial"/>
                  <w:sz w:val="24"/>
                  <w:szCs w:val="24"/>
                </w:rPr>
                <m:t xml:space="preserve">1i </m:t>
              </m:r>
            </m:sub>
          </m:sSub>
          <m:r>
            <m:rPr>
              <m:sty m:val="p"/>
            </m:rPr>
            <w:rPr>
              <w:rFonts w:ascii="Cambria Math" w:eastAsiaTheme="minorEastAsia" w:hAnsi="Arial" w:cs="Arial"/>
              <w:sz w:val="24"/>
              <w:szCs w:val="24"/>
            </w:rPr>
            <m:t xml:space="preserve">+ </m:t>
          </m:r>
          <m:sSub>
            <m:sSubPr>
              <m:ctrlPr>
                <w:rPr>
                  <w:rFonts w:ascii="Cambria Math" w:eastAsiaTheme="minorEastAsia" w:hAnsi="Arial" w:cs="Arial"/>
                  <w:sz w:val="24"/>
                  <w:szCs w:val="24"/>
                </w:rPr>
              </m:ctrlPr>
            </m:sSubPr>
            <m:e>
              <m:r>
                <w:rPr>
                  <w:rFonts w:ascii="Cambria Math" w:eastAsiaTheme="minorEastAsia" w:hAnsi="Cambria Math" w:cs="Arial"/>
                  <w:sz w:val="24"/>
                  <w:szCs w:val="24"/>
                </w:rPr>
                <m:t>β</m:t>
              </m:r>
            </m:e>
            <m:sub>
              <m:r>
                <w:rPr>
                  <w:rFonts w:ascii="Cambria Math" w:eastAsiaTheme="minorEastAsia" w:hAnsi="Arial" w:cs="Arial"/>
                  <w:sz w:val="24"/>
                  <w:szCs w:val="24"/>
                </w:rPr>
                <m:t xml:space="preserve">2  </m:t>
              </m:r>
            </m:sub>
          </m:sSub>
          <m:r>
            <m:rPr>
              <m:sty m:val="p"/>
            </m:rPr>
            <w:rPr>
              <w:rFonts w:ascii="Cambria Math" w:eastAsiaTheme="minorEastAsia" w:hAnsi="Arial" w:cs="Arial"/>
              <w:sz w:val="24"/>
              <w:szCs w:val="24"/>
            </w:rPr>
            <m:t>*</m:t>
          </m:r>
          <m:sSub>
            <m:sSubPr>
              <m:ctrlPr>
                <w:rPr>
                  <w:rFonts w:ascii="Cambria Math" w:eastAsiaTheme="minorEastAsia" w:hAnsi="Arial" w:cs="Arial"/>
                  <w:sz w:val="24"/>
                  <w:szCs w:val="24"/>
                </w:rPr>
              </m:ctrlPr>
            </m:sSubPr>
            <m:e>
              <m:r>
                <w:rPr>
                  <w:rFonts w:ascii="Cambria Math" w:eastAsiaTheme="minorEastAsia" w:hAnsi="Arial" w:cs="Arial"/>
                  <w:sz w:val="24"/>
                  <w:szCs w:val="24"/>
                </w:rPr>
                <m:t>x</m:t>
              </m:r>
            </m:e>
            <m:sub>
              <m:r>
                <w:rPr>
                  <w:rFonts w:ascii="Cambria Math" w:eastAsiaTheme="minorEastAsia" w:hAnsi="Arial" w:cs="Arial"/>
                  <w:sz w:val="24"/>
                  <w:szCs w:val="24"/>
                </w:rPr>
                <m:t xml:space="preserve">2i </m:t>
              </m:r>
            </m:sub>
          </m:sSub>
          <m:r>
            <m:rPr>
              <m:sty m:val="p"/>
            </m:rPr>
            <w:rPr>
              <w:rFonts w:ascii="Cambria Math" w:eastAsiaTheme="minorEastAsia" w:hAnsi="Arial" w:cs="Arial"/>
              <w:sz w:val="24"/>
              <w:szCs w:val="24"/>
            </w:rPr>
            <m:t>+</m:t>
          </m:r>
          <m:r>
            <m:rPr>
              <m:sty m:val="p"/>
            </m:rPr>
            <w:rPr>
              <w:rFonts w:ascii="Cambria Math" w:eastAsiaTheme="minorEastAsia" w:hAnsi="Arial" w:cs="Arial"/>
              <w:sz w:val="24"/>
              <w:szCs w:val="24"/>
            </w:rPr>
            <m:t>…</m:t>
          </m:r>
          <m:r>
            <m:rPr>
              <m:sty m:val="p"/>
            </m:rPr>
            <w:rPr>
              <w:rFonts w:ascii="Cambria Math" w:eastAsiaTheme="minorEastAsia" w:hAnsi="Arial" w:cs="Arial"/>
              <w:sz w:val="24"/>
              <w:szCs w:val="24"/>
            </w:rPr>
            <m:t xml:space="preserve">+ </m:t>
          </m:r>
          <m:sSub>
            <m:sSubPr>
              <m:ctrlPr>
                <w:rPr>
                  <w:rFonts w:ascii="Cambria Math" w:eastAsiaTheme="minorEastAsia" w:hAnsi="Arial" w:cs="Arial"/>
                  <w:sz w:val="24"/>
                  <w:szCs w:val="24"/>
                </w:rPr>
              </m:ctrlPr>
            </m:sSubPr>
            <m:e>
              <m:r>
                <w:rPr>
                  <w:rFonts w:ascii="Cambria Math" w:eastAsiaTheme="minorEastAsia" w:hAnsi="Cambria Math" w:cs="Arial"/>
                  <w:sz w:val="24"/>
                  <w:szCs w:val="24"/>
                </w:rPr>
                <m:t>β</m:t>
              </m:r>
            </m:e>
            <m:sub>
              <m:r>
                <w:rPr>
                  <w:rFonts w:ascii="Cambria Math" w:eastAsiaTheme="minorEastAsia" w:hAnsi="Arial" w:cs="Arial"/>
                  <w:sz w:val="24"/>
                  <w:szCs w:val="24"/>
                </w:rPr>
                <m:t>p</m:t>
              </m:r>
            </m:sub>
          </m:sSub>
          <m:r>
            <m:rPr>
              <m:sty m:val="p"/>
            </m:rPr>
            <w:rPr>
              <w:rFonts w:ascii="Cambria Math" w:eastAsiaTheme="minorEastAsia" w:hAnsi="Arial" w:cs="Arial"/>
              <w:sz w:val="24"/>
              <w:szCs w:val="24"/>
            </w:rPr>
            <m:t>*</m:t>
          </m:r>
          <m:sSub>
            <m:sSubPr>
              <m:ctrlPr>
                <w:rPr>
                  <w:rFonts w:ascii="Cambria Math" w:eastAsiaTheme="minorEastAsia" w:hAnsi="Arial" w:cs="Arial"/>
                  <w:sz w:val="24"/>
                  <w:szCs w:val="24"/>
                </w:rPr>
              </m:ctrlPr>
            </m:sSubPr>
            <m:e>
              <m:r>
                <w:rPr>
                  <w:rFonts w:ascii="Cambria Math" w:eastAsiaTheme="minorEastAsia" w:hAnsi="Arial" w:cs="Arial"/>
                  <w:sz w:val="24"/>
                  <w:szCs w:val="24"/>
                </w:rPr>
                <m:t>x</m:t>
              </m:r>
            </m:e>
            <m:sub>
              <m:r>
                <w:rPr>
                  <w:rFonts w:ascii="Cambria Math" w:eastAsiaTheme="minorEastAsia" w:hAnsi="Arial" w:cs="Arial"/>
                  <w:sz w:val="24"/>
                  <w:szCs w:val="24"/>
                </w:rPr>
                <m:t>p</m:t>
              </m:r>
              <m:r>
                <w:rPr>
                  <w:rFonts w:ascii="Cambria Math" w:eastAsiaTheme="minorEastAsia" w:hAnsi="Arial" w:cs="Arial"/>
                  <w:sz w:val="24"/>
                  <w:szCs w:val="24"/>
                </w:rPr>
                <m:t>-</m:t>
              </m:r>
              <m:r>
                <w:rPr>
                  <w:rFonts w:ascii="Cambria Math" w:eastAsiaTheme="minorEastAsia" w:hAnsi="Arial" w:cs="Arial"/>
                  <w:sz w:val="24"/>
                  <w:szCs w:val="24"/>
                </w:rPr>
                <m:t xml:space="preserve">1i </m:t>
              </m:r>
            </m:sub>
          </m:sSub>
          <m:r>
            <m:rPr>
              <m:sty m:val="p"/>
            </m:rPr>
            <w:rPr>
              <w:rFonts w:ascii="Arial" w:eastAsiaTheme="minorEastAsia" w:hAnsi="Arial" w:cs="Arial"/>
              <w:sz w:val="24"/>
              <w:szCs w:val="24"/>
            </w:rPr>
            <w:br/>
          </m:r>
        </m:oMath>
      </m:oMathPara>
    </w:p>
    <w:p w14:paraId="583E573B" w14:textId="358D760D" w:rsidR="00E745AC" w:rsidRDefault="00AE7E02" w:rsidP="00E745AC">
      <w:pPr>
        <w:spacing w:after="120" w:line="360" w:lineRule="auto"/>
        <w:ind w:firstLine="567"/>
        <w:jc w:val="both"/>
        <w:rPr>
          <w:rFonts w:ascii="Arial" w:hAnsi="Arial" w:cs="Arial"/>
        </w:rPr>
      </w:pPr>
      <w:r w:rsidRPr="00AE7E02">
        <w:rPr>
          <w:rFonts w:ascii="Arial" w:hAnsi="Arial" w:cs="Arial"/>
        </w:rPr>
        <w:t xml:space="preserve">Donde </w:t>
      </w:r>
      <m:oMath>
        <m:r>
          <w:rPr>
            <w:rFonts w:ascii="Cambria Math" w:hAnsi="Cambria Math" w:cs="Arial"/>
          </w:rPr>
          <m:t>y</m:t>
        </m:r>
      </m:oMath>
      <w:r w:rsidRPr="00AE7E02">
        <w:rPr>
          <w:rFonts w:ascii="Arial" w:hAnsi="Arial" w:cs="Arial"/>
        </w:rPr>
        <w:t xml:space="preserve"> representa la variable dependiente (o de interés, es decir, aquella sobre la que se quiere analizar la variabilidad) y</w:t>
      </w:r>
      <w:r w:rsidR="00C152C5">
        <w:rPr>
          <w:rFonts w:ascii="Arial" w:hAnsi="Arial" w:cs="Arial"/>
        </w:rPr>
        <w:t xml:space="preserve"> </w:t>
      </w:r>
      <m:oMath>
        <m:sSub>
          <m:sSubPr>
            <m:ctrlPr>
              <w:rPr>
                <w:rFonts w:ascii="Cambria Math" w:eastAsiaTheme="minorEastAsia" w:hAnsi="Arial" w:cs="Arial"/>
              </w:rPr>
            </m:ctrlPr>
          </m:sSubPr>
          <m:e>
            <m:r>
              <w:rPr>
                <w:rFonts w:ascii="Cambria Math" w:eastAsiaTheme="minorEastAsia" w:hAnsi="Cambria Math" w:cs="Arial"/>
              </w:rPr>
              <m:t>x</m:t>
            </m:r>
          </m:e>
          <m:sub>
            <m:r>
              <w:rPr>
                <w:rFonts w:ascii="Cambria Math" w:eastAsiaTheme="minorEastAsia" w:hAnsi="Arial" w:cs="Arial"/>
              </w:rPr>
              <m:t xml:space="preserve">1 , </m:t>
            </m:r>
          </m:sub>
        </m:sSub>
        <m:r>
          <w:rPr>
            <w:rFonts w:ascii="Cambria Math" w:eastAsiaTheme="minorEastAsia" w:hAnsi="Arial" w:cs="Arial"/>
          </w:rPr>
          <m:t xml:space="preserve"> </m:t>
        </m:r>
        <m:sSub>
          <m:sSubPr>
            <m:ctrlPr>
              <w:rPr>
                <w:rFonts w:ascii="Cambria Math" w:eastAsiaTheme="minorEastAsia" w:hAnsi="Arial" w:cs="Arial"/>
              </w:rPr>
            </m:ctrlPr>
          </m:sSubPr>
          <m:e>
            <m:r>
              <w:rPr>
                <w:rFonts w:ascii="Cambria Math" w:eastAsiaTheme="minorEastAsia" w:hAnsi="Cambria Math" w:cs="Arial"/>
              </w:rPr>
              <m:t>x</m:t>
            </m:r>
          </m:e>
          <m:sub>
            <m:r>
              <w:rPr>
                <w:rFonts w:ascii="Cambria Math" w:eastAsiaTheme="minorEastAsia" w:hAnsi="Arial" w:cs="Arial"/>
              </w:rPr>
              <m:t xml:space="preserve">2  </m:t>
            </m:r>
          </m:sub>
        </m:sSub>
        <m:r>
          <w:rPr>
            <w:rFonts w:ascii="Cambria Math" w:eastAsiaTheme="minorEastAsia" w:hAnsi="Arial" w:cs="Arial"/>
          </w:rPr>
          <m:t>…</m:t>
        </m:r>
        <m:r>
          <w:rPr>
            <w:rFonts w:ascii="Cambria Math" w:eastAsiaTheme="minorEastAsia" w:hAnsi="Arial" w:cs="Arial"/>
          </w:rPr>
          <m:t xml:space="preserve"> </m:t>
        </m:r>
        <m:sSub>
          <m:sSubPr>
            <m:ctrlPr>
              <w:rPr>
                <w:rFonts w:ascii="Cambria Math" w:eastAsiaTheme="minorEastAsia" w:hAnsi="Arial" w:cs="Arial"/>
              </w:rPr>
            </m:ctrlPr>
          </m:sSubPr>
          <m:e>
            <m:r>
              <w:rPr>
                <w:rFonts w:ascii="Cambria Math" w:eastAsiaTheme="minorEastAsia" w:hAnsi="Cambria Math" w:cs="Arial"/>
              </w:rPr>
              <m:t>x</m:t>
            </m:r>
          </m:e>
          <m:sub>
            <m:r>
              <w:rPr>
                <w:rFonts w:ascii="Cambria Math" w:eastAsiaTheme="minorEastAsia" w:hAnsi="Arial" w:cs="Arial"/>
              </w:rPr>
              <m:t>p</m:t>
            </m:r>
            <m:r>
              <w:rPr>
                <w:rFonts w:ascii="Cambria Math" w:eastAsiaTheme="minorEastAsia" w:hAnsi="Arial" w:cs="Arial"/>
              </w:rPr>
              <m:t>-</m:t>
            </m:r>
            <m:r>
              <w:rPr>
                <w:rFonts w:ascii="Cambria Math" w:eastAsiaTheme="minorEastAsia" w:hAnsi="Arial" w:cs="Arial"/>
              </w:rPr>
              <m:t xml:space="preserve">1 </m:t>
            </m:r>
          </m:sub>
        </m:sSub>
      </m:oMath>
      <w:r w:rsidRPr="00AE7E02">
        <w:rPr>
          <w:rFonts w:ascii="Arial" w:hAnsi="Arial" w:cs="Arial"/>
        </w:rPr>
        <w:t xml:space="preserve"> las variables independientes (regresoras o predictoras, es decir aquellas con las cuales se pretende explicar la variabilidad de </w:t>
      </w:r>
      <m:oMath>
        <m:r>
          <w:rPr>
            <w:rFonts w:ascii="Cambria Math" w:hAnsi="Cambria Math" w:cs="Arial"/>
          </w:rPr>
          <m:t>y</m:t>
        </m:r>
      </m:oMath>
      <w:r w:rsidRPr="00AE7E02">
        <w:rPr>
          <w:rFonts w:ascii="Arial" w:hAnsi="Arial" w:cs="Arial"/>
        </w:rPr>
        <w:t>) registradas en la unidad experimenta</w:t>
      </w:r>
      <w:r w:rsidR="00C152C5">
        <w:rPr>
          <w:rFonts w:ascii="Arial" w:hAnsi="Arial" w:cs="Arial"/>
        </w:rPr>
        <w:t xml:space="preserve">l </w:t>
      </w:r>
      <m:oMath>
        <m:r>
          <m:rPr>
            <m:sty m:val="p"/>
          </m:rPr>
          <w:rPr>
            <w:rFonts w:ascii="Cambria Math" w:eastAsiaTheme="minorEastAsia" w:hAnsi="Arial" w:cs="Arial"/>
          </w:rPr>
          <m:t>i</m:t>
        </m:r>
      </m:oMath>
      <w:r w:rsidR="00C152C5" w:rsidRPr="00AE7E02">
        <w:rPr>
          <w:rFonts w:ascii="Arial" w:hAnsi="Arial" w:cs="Arial"/>
        </w:rPr>
        <w:t xml:space="preserve"> </w:t>
      </w:r>
      <m:oMath>
        <m:r>
          <w:rPr>
            <w:rFonts w:ascii="Cambria Math" w:hAnsi="Cambria Math" w:cs="Arial"/>
          </w:rPr>
          <m:t>(</m:t>
        </m:r>
        <m:r>
          <m:rPr>
            <m:sty m:val="p"/>
          </m:rPr>
          <w:rPr>
            <w:rFonts w:ascii="Cambria Math" w:eastAsiaTheme="minorEastAsia" w:hAnsi="Arial" w:cs="Arial"/>
          </w:rPr>
          <m:t xml:space="preserve">i=1, </m:t>
        </m:r>
        <m:r>
          <m:rPr>
            <m:sty m:val="p"/>
          </m:rPr>
          <w:rPr>
            <w:rFonts w:ascii="Cambria Math" w:eastAsiaTheme="minorEastAsia" w:hAnsi="Arial" w:cs="Arial"/>
          </w:rPr>
          <m:t>…</m:t>
        </m:r>
        <m:r>
          <m:rPr>
            <m:sty m:val="p"/>
          </m:rPr>
          <w:rPr>
            <w:rFonts w:ascii="Cambria Math" w:eastAsiaTheme="minorEastAsia" w:hAnsi="Arial" w:cs="Arial"/>
          </w:rPr>
          <m:t>, n)</m:t>
        </m:r>
      </m:oMath>
      <w:r w:rsidRPr="00AE7E02">
        <w:rPr>
          <w:rFonts w:ascii="Arial" w:hAnsi="Arial" w:cs="Arial"/>
        </w:rPr>
        <w:t xml:space="preserve">, y </w:t>
      </w:r>
      <m:oMath>
        <m:r>
          <m:rPr>
            <m:sty m:val="p"/>
          </m:rPr>
          <w:rPr>
            <w:rFonts w:ascii="Cambria Math" w:eastAsiaTheme="minorEastAsia" w:hAnsi="Arial" w:cs="Arial"/>
          </w:rPr>
          <m:t>p</m:t>
        </m:r>
      </m:oMath>
      <w:r w:rsidRPr="00AE7E02">
        <w:rPr>
          <w:rFonts w:ascii="Arial" w:hAnsi="Arial" w:cs="Arial"/>
        </w:rPr>
        <w:t xml:space="preserve"> es el número de coeficientes de regresión incluido el intercepto (</w:t>
      </w:r>
      <m:oMath>
        <m:sSub>
          <m:sSubPr>
            <m:ctrlPr>
              <w:rPr>
                <w:rFonts w:ascii="Cambria Math" w:eastAsiaTheme="minorEastAsia" w:hAnsi="Arial" w:cs="Arial"/>
              </w:rPr>
            </m:ctrlPr>
          </m:sSubPr>
          <m:e>
            <m:r>
              <w:rPr>
                <w:rFonts w:ascii="Cambria Math" w:eastAsiaTheme="minorEastAsia" w:hAnsi="Cambria Math" w:cs="Arial"/>
              </w:rPr>
              <m:t>β</m:t>
            </m:r>
          </m:e>
          <m:sub>
            <m:r>
              <w:rPr>
                <w:rFonts w:ascii="Cambria Math" w:eastAsiaTheme="minorEastAsia" w:hAnsi="Arial" w:cs="Arial"/>
              </w:rPr>
              <m:t xml:space="preserve">0 </m:t>
            </m:r>
          </m:sub>
        </m:sSub>
      </m:oMath>
      <w:r w:rsidRPr="00AE7E02">
        <w:rPr>
          <w:rFonts w:ascii="Arial" w:hAnsi="Arial" w:cs="Arial"/>
        </w:rPr>
        <w:t xml:space="preserve">). </w:t>
      </w:r>
      <w:r w:rsidR="009A1FD0">
        <w:rPr>
          <w:rFonts w:ascii="Arial" w:hAnsi="Arial" w:cs="Arial"/>
        </w:rPr>
        <w:t xml:space="preserve">Para poder predecir </w:t>
      </w:r>
      <w:r w:rsidR="004E028E">
        <w:rPr>
          <w:rFonts w:ascii="Arial" w:hAnsi="Arial" w:cs="Arial"/>
        </w:rPr>
        <w:t xml:space="preserve">el valor medio de </w:t>
      </w:r>
      <m:oMath>
        <m:r>
          <w:rPr>
            <w:rFonts w:ascii="Cambria Math" w:hAnsi="Cambria Math" w:cs="Arial"/>
          </w:rPr>
          <m:t>y</m:t>
        </m:r>
      </m:oMath>
      <w:r w:rsidR="004E028E">
        <w:rPr>
          <w:rFonts w:ascii="Arial" w:hAnsi="Arial" w:cs="Arial"/>
        </w:rPr>
        <w:t xml:space="preserve"> se deben conocer los parámetros poblacionales del modelo, como son desconocidos, se los estiman puntualmente a través de estadísticos que surgen de la </w:t>
      </w:r>
      <w:r w:rsidR="004E028E">
        <w:rPr>
          <w:rFonts w:ascii="Arial" w:hAnsi="Arial" w:cs="Arial"/>
        </w:rPr>
        <w:lastRenderedPageBreak/>
        <w:t xml:space="preserve">muestra o del </w:t>
      </w:r>
      <w:r w:rsidR="004E028E" w:rsidRPr="004E028E">
        <w:rPr>
          <w:rFonts w:ascii="Arial" w:hAnsi="Arial" w:cs="Arial"/>
          <w:i/>
          <w:iCs/>
        </w:rPr>
        <w:t>training set</w:t>
      </w:r>
      <w:r w:rsidR="004E028E">
        <w:rPr>
          <w:rFonts w:ascii="Arial" w:hAnsi="Arial" w:cs="Arial"/>
        </w:rPr>
        <w:t xml:space="preserve"> </w:t>
      </w:r>
      <m:oMath>
        <m:sSub>
          <m:sSubPr>
            <m:ctrlPr>
              <w:rPr>
                <w:rFonts w:ascii="Cambria Math" w:eastAsiaTheme="minorEastAsia" w:hAnsi="Arial" w:cs="Arial"/>
                <w:sz w:val="24"/>
                <w:szCs w:val="24"/>
              </w:rPr>
            </m:ctrlPr>
          </m:sSubPr>
          <m:e>
            <m:r>
              <w:rPr>
                <w:rFonts w:ascii="Cambria Math" w:eastAsiaTheme="minorEastAsia" w:hAnsi="Cambria Math" w:cs="Arial"/>
                <w:sz w:val="24"/>
                <w:szCs w:val="24"/>
              </w:rPr>
              <m:t>(b</m:t>
            </m:r>
          </m:e>
          <m:sub>
            <m:r>
              <w:rPr>
                <w:rFonts w:ascii="Cambria Math" w:eastAsiaTheme="minorEastAsia" w:hAnsi="Arial" w:cs="Arial"/>
                <w:sz w:val="24"/>
                <w:szCs w:val="24"/>
              </w:rPr>
              <m:t xml:space="preserve">0 </m:t>
            </m:r>
          </m:sub>
        </m:sSub>
        <m:r>
          <m:rPr>
            <m:sty m:val="p"/>
          </m:rPr>
          <w:rPr>
            <w:rFonts w:ascii="Cambria Math" w:eastAsiaTheme="minorEastAsia" w:hAnsi="Arial" w:cs="Arial"/>
            <w:sz w:val="24"/>
            <w:szCs w:val="24"/>
          </w:rPr>
          <m:t xml:space="preserve">,  </m:t>
        </m:r>
        <m:sSub>
          <m:sSubPr>
            <m:ctrlPr>
              <w:rPr>
                <w:rFonts w:ascii="Cambria Math" w:eastAsiaTheme="minorEastAsia" w:hAnsi="Arial" w:cs="Arial"/>
                <w:sz w:val="24"/>
                <w:szCs w:val="24"/>
              </w:rPr>
            </m:ctrlPr>
          </m:sSubPr>
          <m:e>
            <m:r>
              <w:rPr>
                <w:rFonts w:ascii="Cambria Math" w:eastAsiaTheme="minorEastAsia" w:hAnsi="Cambria Math" w:cs="Arial"/>
                <w:sz w:val="24"/>
                <w:szCs w:val="24"/>
              </w:rPr>
              <m:t>b</m:t>
            </m:r>
          </m:e>
          <m:sub>
            <m:r>
              <w:rPr>
                <w:rFonts w:ascii="Cambria Math" w:eastAsiaTheme="minorEastAsia" w:hAnsi="Arial" w:cs="Arial"/>
                <w:sz w:val="24"/>
                <w:szCs w:val="24"/>
              </w:rPr>
              <m:t>1</m:t>
            </m:r>
          </m:sub>
        </m:sSub>
        <m:r>
          <w:rPr>
            <w:rFonts w:ascii="Cambria Math" w:eastAsiaTheme="minorEastAsia" w:hAnsi="Arial" w:cs="Arial"/>
            <w:sz w:val="24"/>
            <w:szCs w:val="24"/>
          </w:rPr>
          <m:t xml:space="preserve"> ,  </m:t>
        </m:r>
        <m:sSub>
          <m:sSubPr>
            <m:ctrlPr>
              <w:rPr>
                <w:rFonts w:ascii="Cambria Math" w:eastAsiaTheme="minorEastAsia" w:hAnsi="Arial" w:cs="Arial"/>
                <w:sz w:val="24"/>
                <w:szCs w:val="24"/>
              </w:rPr>
            </m:ctrlPr>
          </m:sSubPr>
          <m:e>
            <m:r>
              <w:rPr>
                <w:rFonts w:ascii="Cambria Math" w:eastAsiaTheme="minorEastAsia" w:hAnsi="Cambria Math" w:cs="Arial"/>
                <w:sz w:val="24"/>
                <w:szCs w:val="24"/>
              </w:rPr>
              <m:t>b</m:t>
            </m:r>
          </m:e>
          <m:sub>
            <m:r>
              <w:rPr>
                <w:rFonts w:ascii="Cambria Math" w:eastAsiaTheme="minorEastAsia" w:hAnsi="Arial" w:cs="Arial"/>
                <w:sz w:val="24"/>
                <w:szCs w:val="24"/>
              </w:rPr>
              <m:t xml:space="preserve"> 2</m:t>
            </m:r>
          </m:sub>
        </m:sSub>
        <m:r>
          <w:rPr>
            <w:rFonts w:ascii="Cambria Math" w:eastAsiaTheme="minorEastAsia" w:hAnsi="Arial" w:cs="Arial"/>
            <w:sz w:val="24"/>
            <w:szCs w:val="24"/>
          </w:rPr>
          <m:t>…</m:t>
        </m:r>
        <m:r>
          <w:rPr>
            <w:rFonts w:ascii="Cambria Math" w:eastAsiaTheme="minorEastAsia" w:hAnsi="Arial" w:cs="Arial"/>
            <w:sz w:val="24"/>
            <w:szCs w:val="24"/>
          </w:rPr>
          <m:t xml:space="preserve"> </m:t>
        </m:r>
        <m:sSub>
          <m:sSubPr>
            <m:ctrlPr>
              <w:rPr>
                <w:rFonts w:ascii="Cambria Math" w:eastAsiaTheme="minorEastAsia" w:hAnsi="Arial" w:cs="Arial"/>
                <w:sz w:val="24"/>
                <w:szCs w:val="24"/>
              </w:rPr>
            </m:ctrlPr>
          </m:sSubPr>
          <m:e>
            <m:r>
              <w:rPr>
                <w:rFonts w:ascii="Cambria Math" w:eastAsiaTheme="minorEastAsia" w:hAnsi="Cambria Math" w:cs="Arial"/>
                <w:sz w:val="24"/>
                <w:szCs w:val="24"/>
              </w:rPr>
              <m:t>b</m:t>
            </m:r>
          </m:e>
          <m:sub>
            <m:r>
              <w:rPr>
                <w:rFonts w:ascii="Cambria Math" w:eastAsiaTheme="minorEastAsia" w:hAnsi="Arial" w:cs="Arial"/>
                <w:sz w:val="24"/>
                <w:szCs w:val="24"/>
              </w:rPr>
              <m:t xml:space="preserve"> p</m:t>
            </m:r>
          </m:sub>
        </m:sSub>
        <m:r>
          <w:rPr>
            <w:rFonts w:ascii="Cambria Math" w:eastAsiaTheme="minorEastAsia" w:hAnsi="Arial" w:cs="Arial"/>
            <w:sz w:val="24"/>
            <w:szCs w:val="24"/>
          </w:rPr>
          <m:t>)</m:t>
        </m:r>
      </m:oMath>
      <w:r w:rsidR="004E028E">
        <w:rPr>
          <w:rFonts w:ascii="Arial" w:hAnsi="Arial" w:cs="Arial"/>
        </w:rPr>
        <w:t xml:space="preserve">. Lo anterior se </w:t>
      </w:r>
      <w:r w:rsidR="008837EB">
        <w:rPr>
          <w:rFonts w:ascii="Arial" w:hAnsi="Arial" w:cs="Arial"/>
        </w:rPr>
        <w:t>realiza a</w:t>
      </w:r>
      <w:r w:rsidR="004E028E">
        <w:rPr>
          <w:rFonts w:ascii="Arial" w:hAnsi="Arial" w:cs="Arial"/>
        </w:rPr>
        <w:t xml:space="preserve"> través de un método de estimación denominado </w:t>
      </w:r>
      <w:r w:rsidR="004E028E" w:rsidRPr="008837EB">
        <w:rPr>
          <w:rFonts w:ascii="Arial" w:hAnsi="Arial" w:cs="Arial"/>
          <w:i/>
          <w:iCs/>
        </w:rPr>
        <w:t>Mínimos Cuadrados Ordinarios</w:t>
      </w:r>
      <w:r w:rsidR="004E028E">
        <w:rPr>
          <w:rFonts w:ascii="Arial" w:hAnsi="Arial" w:cs="Arial"/>
        </w:rPr>
        <w:t xml:space="preserve"> (MCO), que busca obtener los valores de los estadísticos que minimicen la suma de los cuadrados de las desviaciones (diferencias) entre los valores observados de </w:t>
      </w:r>
      <m:oMath>
        <m:r>
          <w:rPr>
            <w:rFonts w:ascii="Cambria Math" w:hAnsi="Cambria Math" w:cs="Arial"/>
          </w:rPr>
          <m:t>y</m:t>
        </m:r>
      </m:oMath>
      <w:r w:rsidR="004E028E">
        <w:rPr>
          <w:rFonts w:ascii="Arial" w:hAnsi="Arial" w:cs="Arial"/>
        </w:rPr>
        <w:t xml:space="preserve"> y los predichos por el modelo de regresión</w:t>
      </w:r>
      <w:r w:rsidR="005F4917">
        <w:rPr>
          <w:rFonts w:ascii="Arial" w:hAnsi="Arial" w:cs="Arial"/>
        </w:rPr>
        <w:t xml:space="preserve"> (Suma de Cuadrados de</w:t>
      </w:r>
      <w:r w:rsidR="00846278">
        <w:rPr>
          <w:rFonts w:ascii="Arial" w:hAnsi="Arial" w:cs="Arial"/>
        </w:rPr>
        <w:t>l Error, SCE</w:t>
      </w:r>
      <w:r w:rsidR="005F4917">
        <w:rPr>
          <w:rFonts w:ascii="Arial" w:hAnsi="Arial" w:cs="Arial"/>
        </w:rPr>
        <w:t>)</w:t>
      </w:r>
      <w:r w:rsidR="004E028E">
        <w:rPr>
          <w:rFonts w:ascii="Arial" w:hAnsi="Arial" w:cs="Arial"/>
        </w:rPr>
        <w:t>.</w:t>
      </w:r>
      <w:r w:rsidR="008837EB">
        <w:rPr>
          <w:rFonts w:ascii="Arial" w:hAnsi="Arial" w:cs="Arial"/>
        </w:rPr>
        <w:t xml:space="preserve"> El criterio que se emplea se basa en la siguiente expresión:</w:t>
      </w:r>
    </w:p>
    <w:p w14:paraId="04F66D76" w14:textId="4211349F" w:rsidR="00A231F8" w:rsidRDefault="00A231F8" w:rsidP="005D5BA5">
      <w:pPr>
        <w:spacing w:after="120" w:line="360" w:lineRule="auto"/>
        <w:ind w:firstLine="567"/>
        <w:jc w:val="center"/>
        <w:rPr>
          <w:rFonts w:ascii="Arial" w:hAnsi="Arial" w:cs="Arial"/>
        </w:rPr>
      </w:pPr>
      <m:oMathPara>
        <m:oMath>
          <m:r>
            <w:rPr>
              <w:rFonts w:ascii="Cambria Math" w:hAnsi="Cambria Math" w:cs="Arial"/>
            </w:rPr>
            <m:t xml:space="preserve">min </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eastAsiaTheme="minorEastAsia" w:hAnsi="Cambria Math" w:cs="Arial"/>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 </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m:rPr>
                      <m:sty m:val="p"/>
                    </m:rPr>
                    <w:rPr>
                      <w:rFonts w:ascii="Cambria Math" w:eastAsiaTheme="minorEastAsia" w:hAnsi="Cambria Math" w:cs="Arial"/>
                    </w:rPr>
                    <m:t>)</m:t>
                  </m:r>
                </m:e>
                <m:sup>
                  <m:r>
                    <w:rPr>
                      <w:rFonts w:ascii="Cambria Math" w:eastAsiaTheme="minorEastAsia" w:hAnsi="Cambria Math" w:cs="Arial"/>
                    </w:rPr>
                    <m:t>2</m:t>
                  </m:r>
                </m:sup>
              </m:sSup>
            </m:e>
          </m:nary>
        </m:oMath>
      </m:oMathPara>
    </w:p>
    <w:p w14:paraId="6F287668" w14:textId="556A298D" w:rsidR="007838D5" w:rsidRDefault="006E05A7" w:rsidP="00B931EC">
      <w:pPr>
        <w:spacing w:after="120" w:line="360" w:lineRule="auto"/>
        <w:ind w:firstLine="567"/>
        <w:jc w:val="cente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 valor observado de la variable dependiente en la observación iésima.</m:t>
          </m:r>
          <m:r>
            <m:rPr>
              <m:sty m:val="p"/>
            </m:rPr>
            <w:rPr>
              <w:rFonts w:ascii="Cambria Math" w:hAnsi="Cambria Math" w:cs="Arial"/>
            </w:rPr>
            <w:br/>
          </m:r>
        </m:oMath>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w:rPr>
              <w:rFonts w:ascii="Cambria Math" w:eastAsiaTheme="minorEastAsia" w:hAnsi="Cambria Math" w:cs="Arial"/>
            </w:rPr>
            <m:t xml:space="preserve"> = valor estimado de la variable dependiente en la observación iésima.</m:t>
          </m:r>
        </m:oMath>
      </m:oMathPara>
    </w:p>
    <w:p w14:paraId="48F2507D" w14:textId="0E901B97" w:rsidR="001C1A42" w:rsidRDefault="001C1A42" w:rsidP="00AE7E02">
      <w:pPr>
        <w:spacing w:after="120" w:line="360" w:lineRule="auto"/>
        <w:ind w:firstLine="567"/>
        <w:jc w:val="both"/>
        <w:rPr>
          <w:rFonts w:ascii="Arial" w:hAnsi="Arial" w:cs="Arial"/>
        </w:rPr>
      </w:pPr>
      <w:r>
        <w:rPr>
          <w:rFonts w:ascii="Arial" w:hAnsi="Arial" w:cs="Arial"/>
        </w:rPr>
        <w:t>P</w:t>
      </w:r>
      <w:r w:rsidR="004E028E">
        <w:rPr>
          <w:rFonts w:ascii="Arial" w:hAnsi="Arial" w:cs="Arial"/>
        </w:rPr>
        <w:t xml:space="preserve">ara </w:t>
      </w:r>
      <w:r>
        <w:rPr>
          <w:rFonts w:ascii="Arial" w:hAnsi="Arial" w:cs="Arial"/>
        </w:rPr>
        <w:t xml:space="preserve">que el modelo de regresión lineal sea válido se deben cumplir una serie de supuestos que se evalúan sobre </w:t>
      </w:r>
      <w:r w:rsidR="008845FA">
        <w:rPr>
          <w:rFonts w:ascii="Arial" w:hAnsi="Arial" w:cs="Arial"/>
        </w:rPr>
        <w:t>los residuos (que son estimaciones del error del modelo)</w:t>
      </w:r>
      <w:r>
        <w:rPr>
          <w:rFonts w:ascii="Arial" w:hAnsi="Arial" w:cs="Arial"/>
        </w:rPr>
        <w:t xml:space="preserve">: </w:t>
      </w:r>
    </w:p>
    <w:p w14:paraId="133C1FA9" w14:textId="1E42E736" w:rsidR="008845FA" w:rsidRPr="000A36AA" w:rsidRDefault="001C1A42" w:rsidP="007A2895">
      <w:pPr>
        <w:pStyle w:val="Prrafodelista"/>
        <w:numPr>
          <w:ilvl w:val="0"/>
          <w:numId w:val="11"/>
        </w:numPr>
        <w:spacing w:after="120" w:line="360" w:lineRule="auto"/>
        <w:ind w:left="851" w:hanging="284"/>
        <w:jc w:val="both"/>
        <w:rPr>
          <w:rFonts w:ascii="Arial" w:hAnsi="Arial" w:cs="Arial"/>
        </w:rPr>
      </w:pPr>
      <w:r w:rsidRPr="000A36AA">
        <w:rPr>
          <w:rFonts w:ascii="Arial" w:hAnsi="Arial" w:cs="Arial"/>
          <w:u w:val="single"/>
        </w:rPr>
        <w:t>Homocedasticidad:</w:t>
      </w:r>
      <w:r w:rsidRPr="000A36AA">
        <w:rPr>
          <w:rFonts w:ascii="Arial" w:hAnsi="Arial" w:cs="Arial"/>
        </w:rPr>
        <w:t xml:space="preserve"> </w:t>
      </w:r>
      <w:r w:rsidR="008845FA" w:rsidRPr="000A36AA">
        <w:rPr>
          <w:rFonts w:ascii="Arial" w:hAnsi="Arial" w:cs="Arial"/>
        </w:rPr>
        <w:t>Para cada valor de la</w:t>
      </w:r>
      <w:r w:rsidR="000A36AA" w:rsidRPr="000A36AA">
        <w:rPr>
          <w:rFonts w:ascii="Arial" w:hAnsi="Arial" w:cs="Arial"/>
        </w:rPr>
        <w:t>s</w:t>
      </w:r>
      <w:r w:rsidR="008845FA" w:rsidRPr="000A36AA">
        <w:rPr>
          <w:rFonts w:ascii="Arial" w:hAnsi="Arial" w:cs="Arial"/>
        </w:rPr>
        <w:t xml:space="preserve"> variable</w:t>
      </w:r>
      <w:r w:rsidR="000A36AA" w:rsidRPr="000A36AA">
        <w:rPr>
          <w:rFonts w:ascii="Arial" w:hAnsi="Arial" w:cs="Arial"/>
        </w:rPr>
        <w:t>s</w:t>
      </w:r>
      <w:r w:rsidR="008845FA" w:rsidRPr="000A36AA">
        <w:rPr>
          <w:rFonts w:ascii="Arial" w:hAnsi="Arial" w:cs="Arial"/>
        </w:rPr>
        <w:t xml:space="preserve"> independiente</w:t>
      </w:r>
      <w:r w:rsidR="000A36AA" w:rsidRPr="000A36AA">
        <w:rPr>
          <w:rFonts w:ascii="Arial" w:hAnsi="Arial" w:cs="Arial"/>
        </w:rPr>
        <w:t>s</w:t>
      </w:r>
      <w:r w:rsidR="008845FA" w:rsidRPr="000A36AA">
        <w:rPr>
          <w:rFonts w:ascii="Arial" w:hAnsi="Arial" w:cs="Arial"/>
        </w:rPr>
        <w:t xml:space="preserve"> (o combinación de sus valores), la varianza es la misma.</w:t>
      </w:r>
    </w:p>
    <w:p w14:paraId="6B93C03D" w14:textId="4DCD81F8" w:rsidR="000A36AA" w:rsidRPr="000A36AA" w:rsidRDefault="008845FA" w:rsidP="007A2895">
      <w:pPr>
        <w:pStyle w:val="Prrafodelista"/>
        <w:numPr>
          <w:ilvl w:val="0"/>
          <w:numId w:val="11"/>
        </w:numPr>
        <w:spacing w:after="120" w:line="360" w:lineRule="auto"/>
        <w:ind w:left="851" w:hanging="284"/>
        <w:jc w:val="both"/>
        <w:rPr>
          <w:rFonts w:ascii="Arial" w:hAnsi="Arial" w:cs="Arial"/>
        </w:rPr>
      </w:pPr>
      <w:r w:rsidRPr="000A36AA">
        <w:rPr>
          <w:rFonts w:ascii="Arial" w:hAnsi="Arial" w:cs="Arial"/>
          <w:u w:val="single"/>
        </w:rPr>
        <w:t>Independencia:</w:t>
      </w:r>
      <w:r w:rsidRPr="000A36AA">
        <w:rPr>
          <w:rFonts w:ascii="Arial" w:hAnsi="Arial" w:cs="Arial"/>
        </w:rPr>
        <w:t xml:space="preserve"> los residuos no están correlacionados. </w:t>
      </w:r>
      <w:r w:rsidR="000A36AA" w:rsidRPr="000A36AA">
        <w:rPr>
          <w:rFonts w:ascii="Arial" w:hAnsi="Arial" w:cs="Arial"/>
        </w:rPr>
        <w:t>El residuo para un determinado conjunto de valores de las variables independientes no está relacionado con el valor de residuo de ningún otro conjunto de valores.</w:t>
      </w:r>
    </w:p>
    <w:p w14:paraId="7CF770B2" w14:textId="7587AC74" w:rsidR="008845FA" w:rsidRPr="000A36AA" w:rsidRDefault="008845FA" w:rsidP="007A2895">
      <w:pPr>
        <w:pStyle w:val="Prrafodelista"/>
        <w:numPr>
          <w:ilvl w:val="0"/>
          <w:numId w:val="11"/>
        </w:numPr>
        <w:spacing w:after="120" w:line="360" w:lineRule="auto"/>
        <w:ind w:left="851" w:hanging="284"/>
        <w:jc w:val="both"/>
        <w:rPr>
          <w:rFonts w:ascii="Arial" w:hAnsi="Arial" w:cs="Arial"/>
        </w:rPr>
      </w:pPr>
      <w:r w:rsidRPr="000A36AA">
        <w:rPr>
          <w:rFonts w:ascii="Arial" w:hAnsi="Arial" w:cs="Arial"/>
          <w:u w:val="single"/>
        </w:rPr>
        <w:t>Normalidad:</w:t>
      </w:r>
      <w:r w:rsidR="000A36AA" w:rsidRPr="000A36AA">
        <w:rPr>
          <w:rFonts w:ascii="Arial" w:hAnsi="Arial" w:cs="Arial"/>
        </w:rPr>
        <w:t xml:space="preserve"> los residuos se distribuyen de forma Normal.</w:t>
      </w:r>
    </w:p>
    <w:p w14:paraId="2A96AA24" w14:textId="3642AFFA" w:rsidR="008845FA" w:rsidRDefault="000A36AA" w:rsidP="007A2895">
      <w:pPr>
        <w:pStyle w:val="Prrafodelista"/>
        <w:numPr>
          <w:ilvl w:val="0"/>
          <w:numId w:val="11"/>
        </w:numPr>
        <w:spacing w:after="120" w:line="360" w:lineRule="auto"/>
        <w:ind w:left="851" w:hanging="284"/>
        <w:jc w:val="both"/>
        <w:rPr>
          <w:rFonts w:ascii="Arial" w:hAnsi="Arial" w:cs="Arial"/>
        </w:rPr>
      </w:pPr>
      <w:r w:rsidRPr="000A36AA">
        <w:rPr>
          <w:rFonts w:ascii="Arial" w:hAnsi="Arial" w:cs="Arial"/>
          <w:u w:val="single"/>
        </w:rPr>
        <w:t>Linealidad:</w:t>
      </w:r>
      <w:r w:rsidRPr="000A36AA">
        <w:rPr>
          <w:rFonts w:ascii="Arial" w:hAnsi="Arial" w:cs="Arial"/>
        </w:rPr>
        <w:t xml:space="preserve"> el valor medio que se predice es modelado por una suma de parámetros.</w:t>
      </w:r>
    </w:p>
    <w:p w14:paraId="3765E430" w14:textId="77777777" w:rsidR="00225F91" w:rsidRPr="00225F91" w:rsidRDefault="00225F91" w:rsidP="00225F91">
      <w:pPr>
        <w:pStyle w:val="Prrafodelista"/>
        <w:spacing w:after="120" w:line="360" w:lineRule="auto"/>
        <w:ind w:left="1068"/>
        <w:jc w:val="both"/>
        <w:rPr>
          <w:rFonts w:ascii="Arial" w:hAnsi="Arial" w:cs="Arial"/>
        </w:rPr>
      </w:pPr>
    </w:p>
    <w:p w14:paraId="1982479D" w14:textId="261B00AD" w:rsidR="009D442D" w:rsidRDefault="009D442D" w:rsidP="00225F91">
      <w:pPr>
        <w:pStyle w:val="Prrafodelista"/>
        <w:numPr>
          <w:ilvl w:val="2"/>
          <w:numId w:val="2"/>
        </w:numPr>
        <w:spacing w:after="120" w:line="360" w:lineRule="auto"/>
        <w:rPr>
          <w:rFonts w:ascii="Arial" w:hAnsi="Arial" w:cs="Arial"/>
          <w:i/>
          <w:iCs/>
        </w:rPr>
      </w:pPr>
      <w:r w:rsidRPr="009D442D">
        <w:rPr>
          <w:rFonts w:ascii="Arial" w:hAnsi="Arial" w:cs="Arial"/>
          <w:i/>
          <w:iCs/>
        </w:rPr>
        <w:t>Regresiones Ridge y Lasso</w:t>
      </w:r>
    </w:p>
    <w:p w14:paraId="748C5036" w14:textId="376F2474" w:rsidR="003B7A4A" w:rsidRDefault="00A61282" w:rsidP="00225F91">
      <w:pPr>
        <w:spacing w:after="120" w:line="360" w:lineRule="auto"/>
        <w:ind w:firstLine="567"/>
        <w:jc w:val="both"/>
        <w:rPr>
          <w:rFonts w:ascii="Arial" w:hAnsi="Arial" w:cs="Arial"/>
        </w:rPr>
      </w:pPr>
      <w:r>
        <w:rPr>
          <w:rFonts w:ascii="Arial" w:hAnsi="Arial" w:cs="Arial"/>
        </w:rPr>
        <w:t xml:space="preserve">Las regresiones </w:t>
      </w:r>
      <w:r w:rsidRPr="009E3321">
        <w:rPr>
          <w:rFonts w:ascii="Arial" w:hAnsi="Arial" w:cs="Arial"/>
          <w:i/>
          <w:iCs/>
        </w:rPr>
        <w:t xml:space="preserve">Ridge </w:t>
      </w:r>
      <w:r w:rsidRPr="009E3321">
        <w:rPr>
          <w:rFonts w:ascii="Arial" w:hAnsi="Arial" w:cs="Arial"/>
        </w:rPr>
        <w:t>y</w:t>
      </w:r>
      <w:r w:rsidRPr="009E3321">
        <w:rPr>
          <w:rFonts w:ascii="Arial" w:hAnsi="Arial" w:cs="Arial"/>
          <w:i/>
          <w:iCs/>
        </w:rPr>
        <w:t xml:space="preserve"> Lasso</w:t>
      </w:r>
      <w:r w:rsidR="00474B2F">
        <w:rPr>
          <w:rFonts w:ascii="Arial" w:hAnsi="Arial" w:cs="Arial"/>
          <w:i/>
          <w:iCs/>
        </w:rPr>
        <w:t xml:space="preserve"> (L</w:t>
      </w:r>
      <w:r w:rsidR="006F7EAA">
        <w:rPr>
          <w:rFonts w:ascii="Arial" w:hAnsi="Arial" w:cs="Arial"/>
          <w:i/>
          <w:iCs/>
        </w:rPr>
        <w:t>2</w:t>
      </w:r>
      <w:r w:rsidR="00474B2F">
        <w:rPr>
          <w:rFonts w:ascii="Arial" w:hAnsi="Arial" w:cs="Arial"/>
          <w:i/>
          <w:iCs/>
        </w:rPr>
        <w:t xml:space="preserve"> y L</w:t>
      </w:r>
      <w:r w:rsidR="006F7EAA">
        <w:rPr>
          <w:rFonts w:ascii="Arial" w:hAnsi="Arial" w:cs="Arial"/>
          <w:i/>
          <w:iCs/>
        </w:rPr>
        <w:t>1</w:t>
      </w:r>
      <w:r w:rsidR="00474B2F">
        <w:rPr>
          <w:rFonts w:ascii="Arial" w:hAnsi="Arial" w:cs="Arial"/>
          <w:i/>
          <w:iCs/>
        </w:rPr>
        <w:t>)</w:t>
      </w:r>
      <w:r>
        <w:rPr>
          <w:rFonts w:ascii="Arial" w:hAnsi="Arial" w:cs="Arial"/>
        </w:rPr>
        <w:t xml:space="preserve"> son </w:t>
      </w:r>
      <w:r w:rsidR="005F4917">
        <w:rPr>
          <w:rFonts w:ascii="Arial" w:hAnsi="Arial" w:cs="Arial"/>
        </w:rPr>
        <w:t xml:space="preserve">métodos para regularizar imponiendo una penalización </w:t>
      </w:r>
      <w:r w:rsidR="005F4917" w:rsidRPr="005F4917">
        <w:rPr>
          <w:rFonts w:ascii="Arial" w:hAnsi="Arial" w:cs="Arial"/>
        </w:rPr>
        <w:t>al tamaño de los coeficientes de la relación</w:t>
      </w:r>
      <w:r w:rsidR="003B7A4A">
        <w:rPr>
          <w:rFonts w:ascii="Arial" w:hAnsi="Arial" w:cs="Arial"/>
        </w:rPr>
        <w:t xml:space="preserve"> lineal</w:t>
      </w:r>
      <w:r w:rsidR="005F4917" w:rsidRPr="005F4917">
        <w:rPr>
          <w:rFonts w:ascii="Arial" w:hAnsi="Arial" w:cs="Arial"/>
        </w:rPr>
        <w:t xml:space="preserve"> entre las características predictivas y la variable </w:t>
      </w:r>
      <w:r w:rsidR="009E3321">
        <w:rPr>
          <w:rFonts w:ascii="Arial" w:hAnsi="Arial" w:cs="Arial"/>
        </w:rPr>
        <w:t>dependiente</w:t>
      </w:r>
      <w:r w:rsidR="005F4917">
        <w:rPr>
          <w:rFonts w:ascii="Arial" w:hAnsi="Arial" w:cs="Arial"/>
        </w:rPr>
        <w:t>. Dichos coeficientes</w:t>
      </w:r>
      <w:r w:rsidR="00E70EB3">
        <w:rPr>
          <w:rFonts w:ascii="Arial" w:hAnsi="Arial" w:cs="Arial"/>
        </w:rPr>
        <w:t xml:space="preserve">, en </w:t>
      </w:r>
      <w:r w:rsidR="00E70EB3" w:rsidRPr="00E70EB3">
        <w:rPr>
          <w:rFonts w:ascii="Arial" w:hAnsi="Arial" w:cs="Arial"/>
          <w:i/>
          <w:iCs/>
        </w:rPr>
        <w:t>Ridge</w:t>
      </w:r>
      <w:r w:rsidR="00E70EB3">
        <w:rPr>
          <w:rFonts w:ascii="Arial" w:hAnsi="Arial" w:cs="Arial"/>
        </w:rPr>
        <w:t>,</w:t>
      </w:r>
      <w:r w:rsidR="005F4917">
        <w:rPr>
          <w:rFonts w:ascii="Arial" w:hAnsi="Arial" w:cs="Arial"/>
        </w:rPr>
        <w:t xml:space="preserve"> se estiman minimizando la siguiente expresión:</w:t>
      </w:r>
    </w:p>
    <w:p w14:paraId="3E9BF367" w14:textId="5B340E6F" w:rsidR="005F4917" w:rsidRPr="009E3321" w:rsidRDefault="006E05A7" w:rsidP="005F4917">
      <w:pPr>
        <w:spacing w:after="120" w:line="360" w:lineRule="auto"/>
        <w:ind w:firstLine="567"/>
        <w:jc w:val="both"/>
        <w:rPr>
          <w:rFonts w:ascii="Arial" w:eastAsiaTheme="minorEastAsia" w:hAnsi="Arial" w:cs="Arial"/>
        </w:rPr>
      </w:pPr>
      <m:oMathPara>
        <m:oMath>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eastAsiaTheme="minorEastAsia" w:hAnsi="Cambria Math" w:cs="Arial"/>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 </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m:rPr>
                      <m:sty m:val="p"/>
                    </m:rPr>
                    <w:rPr>
                      <w:rFonts w:ascii="Cambria Math" w:eastAsiaTheme="minorEastAsia" w:hAnsi="Cambria Math" w:cs="Arial"/>
                    </w:rPr>
                    <m:t>)</m:t>
                  </m:r>
                </m:e>
                <m:sup>
                  <m:r>
                    <w:rPr>
                      <w:rFonts w:ascii="Cambria Math" w:eastAsiaTheme="minorEastAsia" w:hAnsi="Cambria Math" w:cs="Arial"/>
                    </w:rPr>
                    <m:t>2</m:t>
                  </m:r>
                </m:sup>
              </m:sSup>
            </m:e>
          </m:nary>
          <m:r>
            <w:rPr>
              <w:rFonts w:ascii="Cambria Math" w:hAnsi="Cambria Math" w:cs="Arial"/>
            </w:rPr>
            <m:t xml:space="preserve"> + λ</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p</m:t>
              </m:r>
            </m:sup>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e>
                <m:sup>
                  <m:r>
                    <w:rPr>
                      <w:rFonts w:ascii="Cambria Math" w:hAnsi="Cambria Math" w:cs="Arial"/>
                    </w:rPr>
                    <m:t>2</m:t>
                  </m:r>
                </m:sup>
              </m:sSup>
            </m:e>
          </m:nary>
        </m:oMath>
      </m:oMathPara>
    </w:p>
    <w:p w14:paraId="7F5044EA" w14:textId="24B2CDC0" w:rsidR="009E3321" w:rsidRDefault="009E3321" w:rsidP="005F4917">
      <w:pPr>
        <w:spacing w:after="120" w:line="360" w:lineRule="auto"/>
        <w:ind w:firstLine="567"/>
        <w:jc w:val="both"/>
        <w:rPr>
          <w:rFonts w:ascii="Arial" w:eastAsiaTheme="minorEastAsia" w:hAnsi="Arial" w:cs="Arial"/>
          <w:i/>
          <w:iCs/>
        </w:rPr>
      </w:pPr>
      <w:r>
        <w:rPr>
          <w:rFonts w:ascii="Arial" w:hAnsi="Arial" w:cs="Arial"/>
        </w:rPr>
        <w:t>El primer término de la ecuación es igual al SCE de la regresión lineal, el segundo hace referencia a la penalización por la incorporación de coeficientes</w:t>
      </w:r>
      <w:r w:rsidR="00474B2F">
        <w:rPr>
          <w:rFonts w:ascii="Arial" w:hAnsi="Arial" w:cs="Arial"/>
        </w:rPr>
        <w:t xml:space="preserve"> (</w:t>
      </w:r>
      <w:r w:rsidR="00474B2F" w:rsidRPr="00474B2F">
        <w:rPr>
          <w:rFonts w:ascii="Arial" w:hAnsi="Arial" w:cs="Arial"/>
        </w:rPr>
        <w:t xml:space="preserve">que es equivalente al cuadrado de la magnitud de </w:t>
      </w:r>
      <w:r w:rsidR="00654F8F" w:rsidRPr="00474B2F">
        <w:rPr>
          <w:rFonts w:ascii="Arial" w:hAnsi="Arial" w:cs="Arial"/>
        </w:rPr>
        <w:t>estos</w:t>
      </w:r>
      <w:r w:rsidR="00474B2F">
        <w:rPr>
          <w:rFonts w:ascii="Arial" w:hAnsi="Arial" w:cs="Arial"/>
        </w:rPr>
        <w:t>)</w:t>
      </w:r>
      <w:r w:rsidR="00474B2F" w:rsidRPr="00474B2F">
        <w:rPr>
          <w:rFonts w:ascii="Arial" w:hAnsi="Arial" w:cs="Arial"/>
        </w:rPr>
        <w:t>.</w:t>
      </w:r>
      <w:r w:rsidR="00474B2F">
        <w:rPr>
          <w:rFonts w:ascii="Arial" w:hAnsi="Arial" w:cs="Arial"/>
        </w:rPr>
        <w:t xml:space="preserve"> </w:t>
      </w:r>
      <m:oMath>
        <m:r>
          <w:rPr>
            <w:rFonts w:ascii="Cambria Math" w:hAnsi="Cambria Math" w:cs="Arial"/>
          </w:rPr>
          <m:t>λ</m:t>
        </m:r>
      </m:oMath>
      <w:r w:rsidR="00654F8F">
        <w:rPr>
          <w:rFonts w:ascii="Arial" w:eastAsiaTheme="minorEastAsia" w:hAnsi="Arial" w:cs="Arial"/>
        </w:rPr>
        <w:t xml:space="preserve"> es un parámetro que controla el grado de penalización, cuánto más grande más pequeños serán los coeficientes </w:t>
      </w:r>
      <w:r w:rsidR="00654F8F">
        <w:rPr>
          <w:rFonts w:ascii="Arial" w:eastAsiaTheme="minorEastAsia" w:hAnsi="Arial" w:cs="Arial"/>
        </w:rPr>
        <w:lastRenderedPageBreak/>
        <w:t xml:space="preserve">estimados (tienden a cero cuando </w:t>
      </w:r>
      <m:oMath>
        <m:r>
          <w:rPr>
            <w:rFonts w:ascii="Cambria Math" w:hAnsi="Cambria Math" w:cs="Arial"/>
          </w:rPr>
          <m:t>λ→∞</m:t>
        </m:r>
      </m:oMath>
      <w:r w:rsidR="00654F8F">
        <w:rPr>
          <w:rFonts w:ascii="Arial" w:eastAsiaTheme="minorEastAsia" w:hAnsi="Arial" w:cs="Arial"/>
        </w:rPr>
        <w:t xml:space="preserve">). Por otro lado, si </w:t>
      </w:r>
      <m:oMath>
        <m:r>
          <w:rPr>
            <w:rFonts w:ascii="Cambria Math" w:hAnsi="Cambria Math" w:cs="Arial"/>
          </w:rPr>
          <m:t>λ=0</m:t>
        </m:r>
      </m:oMath>
      <w:r w:rsidR="00654F8F">
        <w:rPr>
          <w:rFonts w:ascii="Arial" w:eastAsiaTheme="minorEastAsia" w:hAnsi="Arial" w:cs="Arial"/>
        </w:rPr>
        <w:t xml:space="preserve"> se obtienen las mismas estimaciones </w:t>
      </w:r>
      <w:r w:rsidR="003B7A4A">
        <w:rPr>
          <w:rFonts w:ascii="Arial" w:eastAsiaTheme="minorEastAsia" w:hAnsi="Arial" w:cs="Arial"/>
        </w:rPr>
        <w:t>que</w:t>
      </w:r>
      <w:r w:rsidR="00654F8F">
        <w:rPr>
          <w:rFonts w:ascii="Arial" w:eastAsiaTheme="minorEastAsia" w:hAnsi="Arial" w:cs="Arial"/>
        </w:rPr>
        <w:t xml:space="preserve"> </w:t>
      </w:r>
      <w:r w:rsidR="003B7A4A">
        <w:rPr>
          <w:rFonts w:ascii="Arial" w:eastAsiaTheme="minorEastAsia" w:hAnsi="Arial" w:cs="Arial"/>
        </w:rPr>
        <w:t xml:space="preserve">en </w:t>
      </w:r>
      <w:r w:rsidR="00654F8F">
        <w:rPr>
          <w:rFonts w:ascii="Arial" w:eastAsiaTheme="minorEastAsia" w:hAnsi="Arial" w:cs="Arial"/>
        </w:rPr>
        <w:t xml:space="preserve">un modelo de regresión lineal. </w:t>
      </w:r>
      <m:oMath>
        <m:r>
          <w:rPr>
            <w:rFonts w:ascii="Cambria Math" w:hAnsi="Cambria Math" w:cs="Arial"/>
          </w:rPr>
          <m:t>λ</m:t>
        </m:r>
      </m:oMath>
      <w:r w:rsidR="00654F8F">
        <w:rPr>
          <w:rFonts w:ascii="Arial" w:eastAsiaTheme="minorEastAsia" w:hAnsi="Arial" w:cs="Arial"/>
        </w:rPr>
        <w:t xml:space="preserve"> se estima por fuera del modelo, por lo general mediante</w:t>
      </w:r>
      <w:r w:rsidR="003B7A4A">
        <w:rPr>
          <w:rFonts w:ascii="Arial" w:eastAsiaTheme="minorEastAsia" w:hAnsi="Arial" w:cs="Arial"/>
        </w:rPr>
        <w:t xml:space="preserve"> una estrategia de</w:t>
      </w:r>
      <w:r w:rsidR="00654F8F">
        <w:rPr>
          <w:rFonts w:ascii="Arial" w:eastAsiaTheme="minorEastAsia" w:hAnsi="Arial" w:cs="Arial"/>
        </w:rPr>
        <w:t xml:space="preserve"> </w:t>
      </w:r>
      <w:r w:rsidR="00654F8F" w:rsidRPr="00654F8F">
        <w:rPr>
          <w:rFonts w:ascii="Arial" w:eastAsiaTheme="minorEastAsia" w:hAnsi="Arial" w:cs="Arial"/>
          <w:i/>
          <w:iCs/>
        </w:rPr>
        <w:t>cross-validation</w:t>
      </w:r>
      <w:r w:rsidR="00654F8F">
        <w:rPr>
          <w:rFonts w:ascii="Arial" w:eastAsiaTheme="minorEastAsia" w:hAnsi="Arial" w:cs="Arial"/>
          <w:i/>
          <w:iCs/>
        </w:rPr>
        <w:t>.</w:t>
      </w:r>
      <w:r w:rsidR="00846278">
        <w:rPr>
          <w:rFonts w:ascii="Arial" w:eastAsiaTheme="minorEastAsia" w:hAnsi="Arial" w:cs="Arial"/>
          <w:i/>
          <w:iCs/>
        </w:rPr>
        <w:t xml:space="preserve"> </w:t>
      </w:r>
    </w:p>
    <w:p w14:paraId="7A8BFFDC" w14:textId="4F6F4581" w:rsidR="00846278" w:rsidRPr="00846278" w:rsidRDefault="00846278" w:rsidP="005F4917">
      <w:pPr>
        <w:spacing w:after="120" w:line="360" w:lineRule="auto"/>
        <w:ind w:firstLine="567"/>
        <w:jc w:val="both"/>
        <w:rPr>
          <w:rFonts w:ascii="Arial" w:eastAsiaTheme="minorEastAsia" w:hAnsi="Arial" w:cs="Arial"/>
        </w:rPr>
      </w:pPr>
      <w:r>
        <w:rPr>
          <w:rFonts w:ascii="Arial" w:eastAsiaTheme="minorEastAsia" w:hAnsi="Arial" w:cs="Arial"/>
        </w:rPr>
        <w:t xml:space="preserve">Un aspecto que difiere de la regresión lineal es que los coeficientes estimados por </w:t>
      </w:r>
      <w:r w:rsidRPr="009B79D1">
        <w:rPr>
          <w:rFonts w:ascii="Arial" w:eastAsiaTheme="minorEastAsia" w:hAnsi="Arial" w:cs="Arial"/>
          <w:i/>
          <w:iCs/>
        </w:rPr>
        <w:t>Ridge</w:t>
      </w:r>
      <w:r>
        <w:rPr>
          <w:rFonts w:ascii="Arial" w:eastAsiaTheme="minorEastAsia" w:hAnsi="Arial" w:cs="Arial"/>
        </w:rPr>
        <w:t xml:space="preserve"> o </w:t>
      </w:r>
      <w:r w:rsidRPr="009B79D1">
        <w:rPr>
          <w:rFonts w:ascii="Arial" w:eastAsiaTheme="minorEastAsia" w:hAnsi="Arial" w:cs="Arial"/>
          <w:i/>
          <w:iCs/>
        </w:rPr>
        <w:t>Lasso</w:t>
      </w:r>
      <w:r>
        <w:rPr>
          <w:rFonts w:ascii="Arial" w:eastAsiaTheme="minorEastAsia" w:hAnsi="Arial" w:cs="Arial"/>
        </w:rPr>
        <w:t xml:space="preserve"> no son </w:t>
      </w:r>
      <w:r w:rsidR="009B79D1">
        <w:rPr>
          <w:rFonts w:ascii="Arial" w:eastAsiaTheme="minorEastAsia" w:hAnsi="Arial" w:cs="Arial"/>
        </w:rPr>
        <w:t>equivalentes</w:t>
      </w:r>
      <w:r>
        <w:rPr>
          <w:rFonts w:ascii="Arial" w:eastAsiaTheme="minorEastAsia" w:hAnsi="Arial" w:cs="Arial"/>
        </w:rPr>
        <w:t xml:space="preserve"> de escala, es decir que</w:t>
      </w:r>
      <w:r w:rsidR="009B79D1">
        <w:rPr>
          <w:rFonts w:ascii="Arial" w:eastAsiaTheme="minorEastAsia" w:hAnsi="Arial" w:cs="Arial"/>
        </w:rPr>
        <w:t xml:space="preserve"> al multiplicarlos por una constante su estimación puede diferir bastante en función de la unidad de medida. De este modo, la estimación del coeficiente </w:t>
      </w:r>
      <w:r w:rsidR="009B79D1" w:rsidRPr="009B79D1">
        <w:rPr>
          <w:rFonts w:ascii="Arial" w:eastAsiaTheme="minorEastAsia" w:hAnsi="Arial" w:cs="Arial"/>
          <w:i/>
          <w:iCs/>
        </w:rPr>
        <w:t>j-ésimo</w:t>
      </w:r>
      <w:r w:rsidR="009B79D1">
        <w:rPr>
          <w:rFonts w:ascii="Arial" w:eastAsiaTheme="minorEastAsia" w:hAnsi="Arial" w:cs="Arial"/>
        </w:rPr>
        <w:t xml:space="preserve"> </w:t>
      </w:r>
      <w:r w:rsidR="009B79D1" w:rsidRPr="009B79D1">
        <w:rPr>
          <w:rFonts w:ascii="Arial" w:eastAsiaTheme="minorEastAsia" w:hAnsi="Arial" w:cs="Arial"/>
          <w:i/>
          <w:iCs/>
        </w:rPr>
        <w:t>Ridge</w:t>
      </w:r>
      <w:r w:rsidR="009B79D1">
        <w:rPr>
          <w:rFonts w:ascii="Arial" w:eastAsiaTheme="minorEastAsia" w:hAnsi="Arial" w:cs="Arial"/>
        </w:rPr>
        <w:t xml:space="preserve"> no sólo dependerá del valor de </w:t>
      </w:r>
      <m:oMath>
        <m:r>
          <w:rPr>
            <w:rFonts w:ascii="Cambria Math" w:hAnsi="Cambria Math" w:cs="Arial"/>
          </w:rPr>
          <m:t>λ</m:t>
        </m:r>
      </m:oMath>
      <w:r w:rsidR="009B79D1">
        <w:rPr>
          <w:rFonts w:ascii="Arial" w:eastAsiaTheme="minorEastAsia" w:hAnsi="Arial" w:cs="Arial"/>
        </w:rPr>
        <w:t xml:space="preserve"> sino también de la escala de medida del predictor, como también en algunos casos puede depender de la escala de los otros predictores. Por tal motivo, se recomienda aplicar </w:t>
      </w:r>
      <w:r w:rsidR="009B79D1" w:rsidRPr="009B79D1">
        <w:rPr>
          <w:rFonts w:ascii="Arial" w:eastAsiaTheme="minorEastAsia" w:hAnsi="Arial" w:cs="Arial"/>
          <w:i/>
          <w:iCs/>
        </w:rPr>
        <w:t xml:space="preserve">Ridge </w:t>
      </w:r>
      <w:r w:rsidR="009B79D1" w:rsidRPr="009B79D1">
        <w:rPr>
          <w:rFonts w:ascii="Arial" w:eastAsiaTheme="minorEastAsia" w:hAnsi="Arial" w:cs="Arial"/>
        </w:rPr>
        <w:t>o</w:t>
      </w:r>
      <w:r w:rsidR="009B79D1" w:rsidRPr="009B79D1">
        <w:rPr>
          <w:rFonts w:ascii="Arial" w:eastAsiaTheme="minorEastAsia" w:hAnsi="Arial" w:cs="Arial"/>
          <w:i/>
          <w:iCs/>
        </w:rPr>
        <w:t xml:space="preserve"> Lasso</w:t>
      </w:r>
      <w:r w:rsidR="009B79D1">
        <w:rPr>
          <w:rFonts w:ascii="Arial" w:eastAsiaTheme="minorEastAsia" w:hAnsi="Arial" w:cs="Arial"/>
        </w:rPr>
        <w:t xml:space="preserve"> una vez estandarizadas las variables.</w:t>
      </w:r>
    </w:p>
    <w:p w14:paraId="618DA471" w14:textId="6ADF2CB2" w:rsidR="00E70EB3" w:rsidRDefault="007838D5" w:rsidP="005F4917">
      <w:pPr>
        <w:spacing w:after="120" w:line="360" w:lineRule="auto"/>
        <w:ind w:firstLine="567"/>
        <w:jc w:val="both"/>
        <w:rPr>
          <w:rFonts w:ascii="Arial" w:hAnsi="Arial" w:cs="Arial"/>
        </w:rPr>
      </w:pPr>
      <w:r>
        <w:rPr>
          <w:rFonts w:ascii="Arial" w:hAnsi="Arial" w:cs="Arial"/>
        </w:rPr>
        <w:t xml:space="preserve">La principal diferencia entre </w:t>
      </w:r>
      <w:r w:rsidRPr="007838D5">
        <w:rPr>
          <w:rFonts w:ascii="Arial" w:hAnsi="Arial" w:cs="Arial"/>
          <w:i/>
          <w:iCs/>
        </w:rPr>
        <w:t xml:space="preserve">Ridge </w:t>
      </w:r>
      <w:r w:rsidRPr="007838D5">
        <w:rPr>
          <w:rFonts w:ascii="Arial" w:hAnsi="Arial" w:cs="Arial"/>
        </w:rPr>
        <w:t>y</w:t>
      </w:r>
      <w:r w:rsidRPr="007838D5">
        <w:rPr>
          <w:rFonts w:ascii="Arial" w:hAnsi="Arial" w:cs="Arial"/>
          <w:i/>
          <w:iCs/>
        </w:rPr>
        <w:t xml:space="preserve"> Lasso</w:t>
      </w:r>
      <w:r>
        <w:rPr>
          <w:rFonts w:ascii="Arial" w:hAnsi="Arial" w:cs="Arial"/>
        </w:rPr>
        <w:t xml:space="preserve"> radica que en el segundo al incrementarse</w:t>
      </w:r>
      <w:r w:rsidRPr="007838D5">
        <w:rPr>
          <w:rFonts w:ascii="Cambria Math" w:hAnsi="Cambria Math" w:cs="Arial"/>
          <w:i/>
        </w:rPr>
        <w:t xml:space="preserve"> </w:t>
      </w:r>
      <m:oMath>
        <m:r>
          <w:rPr>
            <w:rFonts w:ascii="Cambria Math" w:hAnsi="Cambria Math" w:cs="Arial"/>
          </w:rPr>
          <m:t>λ</m:t>
        </m:r>
      </m:oMath>
      <w:r>
        <w:rPr>
          <w:rFonts w:ascii="Cambria Math" w:eastAsiaTheme="minorEastAsia" w:hAnsi="Cambria Math" w:cs="Arial"/>
          <w:i/>
        </w:rPr>
        <w:t xml:space="preserve"> </w:t>
      </w:r>
      <w:r w:rsidRPr="007838D5">
        <w:rPr>
          <w:rFonts w:ascii="Arial" w:hAnsi="Arial" w:cs="Arial"/>
        </w:rPr>
        <w:t xml:space="preserve">el valor de los coeficientes estimados </w:t>
      </w:r>
      <w:r w:rsidR="003F2BB1">
        <w:rPr>
          <w:rFonts w:ascii="Arial" w:hAnsi="Arial" w:cs="Arial"/>
        </w:rPr>
        <w:t>pueden ser cero</w:t>
      </w:r>
      <w:r w:rsidRPr="007838D5">
        <w:rPr>
          <w:rFonts w:ascii="Arial" w:hAnsi="Arial" w:cs="Arial"/>
        </w:rPr>
        <w:t xml:space="preserve"> y, por tal, </w:t>
      </w:r>
      <w:r w:rsidR="003F2BB1">
        <w:rPr>
          <w:rFonts w:ascii="Arial" w:hAnsi="Arial" w:cs="Arial"/>
        </w:rPr>
        <w:t xml:space="preserve">ser </w:t>
      </w:r>
      <w:r w:rsidRPr="007838D5">
        <w:rPr>
          <w:rFonts w:ascii="Arial" w:hAnsi="Arial" w:cs="Arial"/>
        </w:rPr>
        <w:t>excluidos del modelo.</w:t>
      </w:r>
      <w:r>
        <w:rPr>
          <w:rFonts w:ascii="Arial" w:hAnsi="Arial" w:cs="Arial"/>
        </w:rPr>
        <w:t xml:space="preserve"> En </w:t>
      </w:r>
      <w:r w:rsidRPr="007838D5">
        <w:rPr>
          <w:rFonts w:ascii="Arial" w:hAnsi="Arial" w:cs="Arial"/>
          <w:i/>
          <w:iCs/>
        </w:rPr>
        <w:t>Ridge</w:t>
      </w:r>
      <w:r>
        <w:rPr>
          <w:rFonts w:ascii="Arial" w:hAnsi="Arial" w:cs="Arial"/>
        </w:rPr>
        <w:t xml:space="preserve"> se reduce la magnitud </w:t>
      </w:r>
      <w:r w:rsidR="004B2749">
        <w:rPr>
          <w:rFonts w:ascii="Arial" w:hAnsi="Arial" w:cs="Arial"/>
        </w:rPr>
        <w:t xml:space="preserve">de </w:t>
      </w:r>
      <w:r w:rsidR="00CF38D8">
        <w:rPr>
          <w:rFonts w:ascii="Arial" w:hAnsi="Arial" w:cs="Arial"/>
        </w:rPr>
        <w:t>estos</w:t>
      </w:r>
      <w:r>
        <w:rPr>
          <w:rFonts w:ascii="Arial" w:hAnsi="Arial" w:cs="Arial"/>
        </w:rPr>
        <w:t>, pero nunca se hacen cero, es decir que, el modelo ajustado incorpora todos los coeficientes. Este aspecto no tiene tanta importancia cuando s</w:t>
      </w:r>
      <w:r w:rsidR="00AB7D5F">
        <w:rPr>
          <w:rFonts w:ascii="Arial" w:hAnsi="Arial" w:cs="Arial"/>
        </w:rPr>
        <w:t xml:space="preserve">ólo interesa la predicción, pero </w:t>
      </w:r>
      <w:r>
        <w:rPr>
          <w:rFonts w:ascii="Arial" w:hAnsi="Arial" w:cs="Arial"/>
        </w:rPr>
        <w:t xml:space="preserve">si </w:t>
      </w:r>
      <w:r w:rsidR="00AB7D5F">
        <w:rPr>
          <w:rFonts w:ascii="Arial" w:hAnsi="Arial" w:cs="Arial"/>
        </w:rPr>
        <w:t xml:space="preserve">al momento de interpretar los modelos, especialmente cuando el </w:t>
      </w:r>
      <w:r w:rsidR="00AB7D5F" w:rsidRPr="00AB7D5F">
        <w:rPr>
          <w:rFonts w:ascii="Arial" w:hAnsi="Arial" w:cs="Arial"/>
          <w:i/>
          <w:iCs/>
        </w:rPr>
        <w:t>dataset</w:t>
      </w:r>
      <w:r w:rsidR="00AB7D5F">
        <w:rPr>
          <w:rFonts w:ascii="Arial" w:hAnsi="Arial" w:cs="Arial"/>
        </w:rPr>
        <w:t xml:space="preserve"> contiene muchas variables.</w:t>
      </w:r>
      <w:r w:rsidR="005D5BA5">
        <w:rPr>
          <w:rFonts w:ascii="Arial" w:hAnsi="Arial" w:cs="Arial"/>
        </w:rPr>
        <w:t xml:space="preserve"> De este modo, los coeficientes estimados en </w:t>
      </w:r>
      <w:r w:rsidR="005D5BA5" w:rsidRPr="005D5BA5">
        <w:rPr>
          <w:rFonts w:ascii="Arial" w:hAnsi="Arial" w:cs="Arial"/>
          <w:i/>
          <w:iCs/>
        </w:rPr>
        <w:t>Lasso</w:t>
      </w:r>
      <w:r w:rsidR="005D5BA5">
        <w:rPr>
          <w:rFonts w:ascii="Arial" w:hAnsi="Arial" w:cs="Arial"/>
        </w:rPr>
        <w:t xml:space="preserve"> se obtienen minimizando la siguiente expresión:</w:t>
      </w:r>
    </w:p>
    <w:p w14:paraId="2C9C8B0C" w14:textId="308CC1B6" w:rsidR="005D5BA5" w:rsidRPr="009E3321" w:rsidRDefault="006E05A7" w:rsidP="005D5BA5">
      <w:pPr>
        <w:spacing w:after="120" w:line="360" w:lineRule="auto"/>
        <w:ind w:firstLine="567"/>
        <w:jc w:val="both"/>
        <w:rPr>
          <w:rFonts w:ascii="Arial" w:eastAsiaTheme="minorEastAsia" w:hAnsi="Arial" w:cs="Arial"/>
        </w:rPr>
      </w:pPr>
      <m:oMathPara>
        <m:oMath>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eastAsiaTheme="minorEastAsia" w:hAnsi="Cambria Math" w:cs="Arial"/>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xml:space="preserve"> - </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m:rPr>
                      <m:sty m:val="p"/>
                    </m:rPr>
                    <w:rPr>
                      <w:rFonts w:ascii="Cambria Math" w:eastAsiaTheme="minorEastAsia" w:hAnsi="Cambria Math" w:cs="Arial"/>
                    </w:rPr>
                    <m:t>)</m:t>
                  </m:r>
                </m:e>
                <m:sup>
                  <m:r>
                    <w:rPr>
                      <w:rFonts w:ascii="Cambria Math" w:eastAsiaTheme="minorEastAsia" w:hAnsi="Cambria Math" w:cs="Arial"/>
                    </w:rPr>
                    <m:t>2</m:t>
                  </m:r>
                </m:sup>
              </m:sSup>
            </m:e>
          </m:nary>
          <m:r>
            <w:rPr>
              <w:rFonts w:ascii="Cambria Math" w:hAnsi="Cambria Math" w:cs="Arial"/>
            </w:rPr>
            <m:t xml:space="preserve"> + λ</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p</m:t>
              </m:r>
            </m:sup>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e>
              </m:d>
            </m:e>
          </m:nary>
        </m:oMath>
      </m:oMathPara>
    </w:p>
    <w:p w14:paraId="794015E8" w14:textId="5C895C8D" w:rsidR="00225F91" w:rsidRPr="00225F91" w:rsidRDefault="00225F91" w:rsidP="00225F91">
      <w:pPr>
        <w:pStyle w:val="Prrafodelista"/>
        <w:numPr>
          <w:ilvl w:val="2"/>
          <w:numId w:val="2"/>
        </w:numPr>
        <w:spacing w:after="120" w:line="360" w:lineRule="auto"/>
        <w:contextualSpacing w:val="0"/>
        <w:jc w:val="both"/>
        <w:rPr>
          <w:rFonts w:ascii="Arial" w:hAnsi="Arial" w:cs="Arial"/>
          <w:i/>
          <w:iCs/>
        </w:rPr>
      </w:pPr>
      <w:r w:rsidRPr="00225F91">
        <w:rPr>
          <w:rFonts w:ascii="Arial" w:hAnsi="Arial" w:cs="Arial"/>
          <w:i/>
          <w:iCs/>
        </w:rPr>
        <w:t>CART</w:t>
      </w:r>
    </w:p>
    <w:p w14:paraId="2DF0C6C8" w14:textId="7EBAAACE" w:rsidR="00225F91" w:rsidRDefault="00225F91" w:rsidP="00225F91">
      <w:pPr>
        <w:pStyle w:val="Prrafodelista"/>
        <w:spacing w:after="120" w:line="360" w:lineRule="auto"/>
        <w:ind w:left="0" w:firstLine="567"/>
        <w:contextualSpacing w:val="0"/>
        <w:jc w:val="both"/>
        <w:rPr>
          <w:rFonts w:ascii="Arial" w:hAnsi="Arial" w:cs="Arial"/>
        </w:rPr>
      </w:pPr>
      <w:r>
        <w:rPr>
          <w:rFonts w:ascii="Arial" w:hAnsi="Arial" w:cs="Arial"/>
        </w:rPr>
        <w:t xml:space="preserve">CART es el término que se emplea para los algoritmos de árboles de decisión que pueden utilizarse en problemas de regresión como de clasificación. La representación se basa en un árbol binario, </w:t>
      </w:r>
      <w:r w:rsidR="009010CD" w:rsidRPr="009010CD">
        <w:rPr>
          <w:rFonts w:ascii="Arial" w:hAnsi="Arial" w:cs="Arial"/>
        </w:rPr>
        <w:t xml:space="preserve">en el </w:t>
      </w:r>
      <w:r w:rsidR="00A055D3">
        <w:rPr>
          <w:rFonts w:ascii="Arial" w:hAnsi="Arial" w:cs="Arial"/>
        </w:rPr>
        <w:t>caso</w:t>
      </w:r>
      <w:r w:rsidR="009010CD" w:rsidRPr="009010CD">
        <w:rPr>
          <w:rFonts w:ascii="Arial" w:hAnsi="Arial" w:cs="Arial"/>
        </w:rPr>
        <w:t xml:space="preserve"> de un</w:t>
      </w:r>
      <w:r w:rsidR="00A055D3">
        <w:rPr>
          <w:rFonts w:ascii="Arial" w:hAnsi="Arial" w:cs="Arial"/>
        </w:rPr>
        <w:t>o de</w:t>
      </w:r>
      <w:r w:rsidR="009010CD" w:rsidRPr="009010CD">
        <w:rPr>
          <w:rFonts w:ascii="Arial" w:hAnsi="Arial" w:cs="Arial"/>
        </w:rPr>
        <w:t xml:space="preserve"> regresión, las observaciones se van distribuyendo por bifurcaciones (nodos) generando la estructura del árbol hasta alcanzar un nodo terminal. Cuando se quiere predecir una nueva observación, se recorre el árbol acorde al valor de sus predictores hasta alcanzar uno de los nodos terminales. La predicción del árbol es la media de la variable respuesta de las observaciones de entrenamiento que están en ese mismo nodo terminal.</w:t>
      </w:r>
    </w:p>
    <w:p w14:paraId="4D31E1B3" w14:textId="5440086C" w:rsidR="00A055D3" w:rsidRDefault="00A055D3" w:rsidP="00225F91">
      <w:pPr>
        <w:pStyle w:val="Prrafodelista"/>
        <w:spacing w:after="120" w:line="360" w:lineRule="auto"/>
        <w:ind w:left="0" w:firstLine="567"/>
        <w:contextualSpacing w:val="0"/>
        <w:jc w:val="both"/>
        <w:rPr>
          <w:rFonts w:ascii="Arial" w:hAnsi="Arial" w:cs="Arial"/>
        </w:rPr>
      </w:pPr>
      <w:r>
        <w:rPr>
          <w:rFonts w:ascii="Arial" w:hAnsi="Arial" w:cs="Arial"/>
        </w:rPr>
        <w:t>El entrenamiento de un árbol consta de dos etapas:</w:t>
      </w:r>
    </w:p>
    <w:p w14:paraId="378FEE60" w14:textId="6180B2C3" w:rsidR="00A055D3" w:rsidRDefault="00A055D3" w:rsidP="007A2895">
      <w:pPr>
        <w:pStyle w:val="Prrafodelista"/>
        <w:numPr>
          <w:ilvl w:val="0"/>
          <w:numId w:val="12"/>
        </w:numPr>
        <w:spacing w:after="120" w:line="360" w:lineRule="auto"/>
        <w:ind w:left="851" w:hanging="284"/>
        <w:contextualSpacing w:val="0"/>
        <w:jc w:val="both"/>
        <w:rPr>
          <w:rFonts w:ascii="Arial" w:hAnsi="Arial" w:cs="Arial"/>
        </w:rPr>
      </w:pPr>
      <w:r>
        <w:rPr>
          <w:rFonts w:ascii="Arial" w:hAnsi="Arial" w:cs="Arial"/>
        </w:rPr>
        <w:t>División del espacio de los predictores (nodos terminales o regiones).</w:t>
      </w:r>
    </w:p>
    <w:p w14:paraId="5BDB68E9" w14:textId="2156DC3A" w:rsidR="00A055D3" w:rsidRDefault="00A055D3" w:rsidP="007A2895">
      <w:pPr>
        <w:pStyle w:val="Prrafodelista"/>
        <w:numPr>
          <w:ilvl w:val="0"/>
          <w:numId w:val="12"/>
        </w:numPr>
        <w:spacing w:after="120" w:line="360" w:lineRule="auto"/>
        <w:ind w:left="851" w:hanging="284"/>
        <w:contextualSpacing w:val="0"/>
        <w:jc w:val="both"/>
        <w:rPr>
          <w:rFonts w:ascii="Arial" w:hAnsi="Arial" w:cs="Arial"/>
        </w:rPr>
      </w:pPr>
      <w:r>
        <w:rPr>
          <w:rFonts w:ascii="Arial" w:hAnsi="Arial" w:cs="Arial"/>
        </w:rPr>
        <w:t>Predicción de la variable dependiente en cada nodo terminal o región.</w:t>
      </w:r>
    </w:p>
    <w:p w14:paraId="1C4B5A70" w14:textId="60D97031" w:rsidR="00A055D3" w:rsidRDefault="00A055D3" w:rsidP="00A055D3">
      <w:pPr>
        <w:spacing w:after="120" w:line="360" w:lineRule="auto"/>
        <w:ind w:firstLine="567"/>
        <w:jc w:val="both"/>
        <w:rPr>
          <w:rFonts w:ascii="Arial" w:hAnsi="Arial" w:cs="Arial"/>
        </w:rPr>
      </w:pPr>
      <w:r>
        <w:rPr>
          <w:rFonts w:ascii="Arial" w:hAnsi="Arial" w:cs="Arial"/>
        </w:rPr>
        <w:lastRenderedPageBreak/>
        <w:t>El criterio de división, en los árboles de regresión, se basa en encontrar aquellas</w:t>
      </w:r>
      <w:r w:rsidRPr="00A055D3">
        <w:rPr>
          <w:rFonts w:ascii="Arial" w:hAnsi="Arial" w:cs="Arial"/>
        </w:rPr>
        <w:t xml:space="preserve"> regiones </w:t>
      </w:r>
      <w:r>
        <w:rPr>
          <w:rFonts w:ascii="Arial" w:hAnsi="Arial" w:cs="Arial"/>
        </w:rPr>
        <w:t xml:space="preserve">que, minimizan la </w:t>
      </w:r>
      <w:r w:rsidRPr="00A055D3">
        <w:rPr>
          <w:rFonts w:ascii="Arial" w:hAnsi="Arial" w:cs="Arial"/>
        </w:rPr>
        <w:t>sumatori</w:t>
      </w:r>
      <w:r>
        <w:rPr>
          <w:rFonts w:ascii="Arial" w:hAnsi="Arial" w:cs="Arial"/>
        </w:rPr>
        <w:t>a</w:t>
      </w:r>
      <w:r w:rsidRPr="00A055D3">
        <w:rPr>
          <w:rFonts w:ascii="Arial" w:hAnsi="Arial" w:cs="Arial"/>
        </w:rPr>
        <w:t xml:space="preserve"> de las desviaciones al cuadrado entre las observaciones y la media de la </w:t>
      </w:r>
      <w:r>
        <w:rPr>
          <w:rFonts w:ascii="Arial" w:hAnsi="Arial" w:cs="Arial"/>
        </w:rPr>
        <w:t>región</w:t>
      </w:r>
      <w:r w:rsidR="00B71F43">
        <w:rPr>
          <w:rFonts w:ascii="Arial" w:hAnsi="Arial" w:cs="Arial"/>
        </w:rPr>
        <w:t xml:space="preserve"> (Suma de Cuadrados de Residuos). Como</w:t>
      </w:r>
      <w:r w:rsidR="00B71F43" w:rsidRPr="00B71F43">
        <w:rPr>
          <w:rFonts w:ascii="Arial" w:hAnsi="Arial" w:cs="Arial"/>
        </w:rPr>
        <w:t xml:space="preserve"> no es posible considerar todas las particiones del espacio de los predictores</w:t>
      </w:r>
      <w:r w:rsidR="00B71F43">
        <w:rPr>
          <w:rFonts w:ascii="Arial" w:hAnsi="Arial" w:cs="Arial"/>
        </w:rPr>
        <w:t xml:space="preserve">, </w:t>
      </w:r>
      <w:r w:rsidR="00B71F43" w:rsidRPr="00B71F43">
        <w:rPr>
          <w:rFonts w:ascii="Arial" w:hAnsi="Arial" w:cs="Arial"/>
        </w:rPr>
        <w:t>se recurre a lo que se conoce como</w:t>
      </w:r>
      <w:r w:rsidR="00B71F43">
        <w:rPr>
          <w:rFonts w:ascii="Arial" w:hAnsi="Arial" w:cs="Arial"/>
        </w:rPr>
        <w:t xml:space="preserve"> </w:t>
      </w:r>
      <w:r w:rsidR="00B71F43" w:rsidRPr="00B71F43">
        <w:rPr>
          <w:rFonts w:ascii="Arial" w:hAnsi="Arial" w:cs="Arial"/>
          <w:i/>
          <w:iCs/>
        </w:rPr>
        <w:t xml:space="preserve">Recursive </w:t>
      </w:r>
      <w:r w:rsidR="00B71F43">
        <w:rPr>
          <w:rFonts w:ascii="Arial" w:hAnsi="Arial" w:cs="Arial"/>
          <w:i/>
          <w:iCs/>
        </w:rPr>
        <w:t>B</w:t>
      </w:r>
      <w:r w:rsidR="00B71F43" w:rsidRPr="00B71F43">
        <w:rPr>
          <w:rFonts w:ascii="Arial" w:hAnsi="Arial" w:cs="Arial"/>
          <w:i/>
          <w:iCs/>
        </w:rPr>
        <w:t xml:space="preserve">inary </w:t>
      </w:r>
      <w:r w:rsidR="00B71F43">
        <w:rPr>
          <w:rFonts w:ascii="Arial" w:hAnsi="Arial" w:cs="Arial"/>
          <w:i/>
          <w:iCs/>
        </w:rPr>
        <w:t>S</w:t>
      </w:r>
      <w:r w:rsidR="00B71F43" w:rsidRPr="00B71F43">
        <w:rPr>
          <w:rFonts w:ascii="Arial" w:hAnsi="Arial" w:cs="Arial"/>
          <w:i/>
          <w:iCs/>
        </w:rPr>
        <w:t>plitting</w:t>
      </w:r>
      <w:r w:rsidR="00476750">
        <w:rPr>
          <w:rFonts w:ascii="Arial" w:hAnsi="Arial" w:cs="Arial"/>
          <w:i/>
          <w:iCs/>
        </w:rPr>
        <w:t xml:space="preserve">. </w:t>
      </w:r>
      <w:r w:rsidR="00476750">
        <w:rPr>
          <w:rFonts w:ascii="Arial" w:hAnsi="Arial" w:cs="Arial"/>
        </w:rPr>
        <w:t>Este método busca</w:t>
      </w:r>
      <w:r w:rsidR="009A70BF">
        <w:rPr>
          <w:rFonts w:ascii="Arial" w:hAnsi="Arial" w:cs="Arial"/>
        </w:rPr>
        <w:t xml:space="preserve"> </w:t>
      </w:r>
      <w:r w:rsidR="00382EC2">
        <w:rPr>
          <w:rFonts w:ascii="Arial" w:hAnsi="Arial" w:cs="Arial"/>
        </w:rPr>
        <w:t xml:space="preserve">encontrar en cada iteración el predictor y el punto de corte tal </w:t>
      </w:r>
      <w:r w:rsidR="00586D48">
        <w:rPr>
          <w:rFonts w:ascii="Arial" w:hAnsi="Arial" w:cs="Arial"/>
        </w:rPr>
        <w:t>que,</w:t>
      </w:r>
      <w:r w:rsidR="00382EC2">
        <w:rPr>
          <w:rFonts w:ascii="Arial" w:hAnsi="Arial" w:cs="Arial"/>
        </w:rPr>
        <w:t xml:space="preserve"> si las observaciones se distribuyen en las regiones definidas, se minimi</w:t>
      </w:r>
      <w:r w:rsidR="00586D48">
        <w:rPr>
          <w:rFonts w:ascii="Arial" w:hAnsi="Arial" w:cs="Arial"/>
        </w:rPr>
        <w:t>za</w:t>
      </w:r>
      <w:r w:rsidR="00382EC2">
        <w:rPr>
          <w:rFonts w:ascii="Arial" w:hAnsi="Arial" w:cs="Arial"/>
        </w:rPr>
        <w:t xml:space="preserve"> la SC</w:t>
      </w:r>
      <w:r w:rsidR="00496CDB">
        <w:rPr>
          <w:rFonts w:ascii="Arial" w:hAnsi="Arial" w:cs="Arial"/>
        </w:rPr>
        <w:t>R</w:t>
      </w:r>
      <w:r w:rsidR="00382EC2">
        <w:rPr>
          <w:rFonts w:ascii="Arial" w:hAnsi="Arial" w:cs="Arial"/>
        </w:rPr>
        <w:t>.</w:t>
      </w:r>
      <w:r w:rsidR="00496CDB">
        <w:rPr>
          <w:rFonts w:ascii="Arial" w:hAnsi="Arial" w:cs="Arial"/>
        </w:rPr>
        <w:t xml:space="preserve"> De este modo, </w:t>
      </w:r>
      <w:r w:rsidR="000C5BA6">
        <w:rPr>
          <w:rFonts w:ascii="Arial" w:hAnsi="Arial" w:cs="Arial"/>
        </w:rPr>
        <w:t>el proceso sigue la siguiente secuencia:</w:t>
      </w:r>
    </w:p>
    <w:p w14:paraId="7848091F" w14:textId="28AD60B2" w:rsidR="00496CDB" w:rsidRPr="00496CDB" w:rsidRDefault="000C5BA6" w:rsidP="007A2895">
      <w:pPr>
        <w:numPr>
          <w:ilvl w:val="0"/>
          <w:numId w:val="13"/>
        </w:numPr>
        <w:tabs>
          <w:tab w:val="clear" w:pos="720"/>
          <w:tab w:val="num" w:pos="851"/>
        </w:tabs>
        <w:spacing w:after="120" w:line="360" w:lineRule="auto"/>
        <w:ind w:left="851" w:hanging="284"/>
        <w:jc w:val="both"/>
        <w:rPr>
          <w:rFonts w:ascii="Arial" w:hAnsi="Arial" w:cs="Arial"/>
        </w:rPr>
      </w:pPr>
      <w:r>
        <w:rPr>
          <w:rFonts w:ascii="Arial" w:hAnsi="Arial" w:cs="Arial"/>
        </w:rPr>
        <w:t>S</w:t>
      </w:r>
      <w:r w:rsidR="00496CDB" w:rsidRPr="00496CDB">
        <w:rPr>
          <w:rFonts w:ascii="Arial" w:hAnsi="Arial" w:cs="Arial"/>
        </w:rPr>
        <w:t>e inicia en lo más alto del árbol, donde todas las observaciones pertenecen a la misma región.</w:t>
      </w:r>
    </w:p>
    <w:p w14:paraId="7E92D123" w14:textId="584C26AB" w:rsidR="00496CDB" w:rsidRPr="00496CDB" w:rsidRDefault="00496CDB" w:rsidP="007A2895">
      <w:pPr>
        <w:numPr>
          <w:ilvl w:val="0"/>
          <w:numId w:val="13"/>
        </w:numPr>
        <w:tabs>
          <w:tab w:val="clear" w:pos="720"/>
          <w:tab w:val="num" w:pos="851"/>
        </w:tabs>
        <w:spacing w:after="120" w:line="360" w:lineRule="auto"/>
        <w:ind w:left="851" w:hanging="284"/>
        <w:jc w:val="both"/>
        <w:rPr>
          <w:rFonts w:ascii="Arial" w:hAnsi="Arial" w:cs="Arial"/>
        </w:rPr>
      </w:pPr>
      <w:r w:rsidRPr="00496CDB">
        <w:rPr>
          <w:rFonts w:ascii="Arial" w:hAnsi="Arial" w:cs="Arial"/>
        </w:rPr>
        <w:t>Se identifican todos los posibles puntos de corte para cada uno de los predictores</w:t>
      </w:r>
      <w:r>
        <w:rPr>
          <w:rFonts w:ascii="Arial" w:hAnsi="Arial" w:cs="Arial"/>
        </w:rPr>
        <w:t xml:space="preserve">. </w:t>
      </w:r>
      <w:r w:rsidRPr="00496CDB">
        <w:rPr>
          <w:rFonts w:ascii="Arial" w:hAnsi="Arial" w:cs="Arial"/>
        </w:rPr>
        <w:t>En el caso de predictores cualitativos, los posibles puntos de corte son cada uno de sus niveles. Para predictores continuos, se ordenan de menor a mayor sus valores, el punto intermedio entre cada par de valores se emplea como punto de corte.</w:t>
      </w:r>
    </w:p>
    <w:p w14:paraId="616E14B0" w14:textId="63F3351E" w:rsidR="00496CDB" w:rsidRPr="00496CDB" w:rsidRDefault="00496CDB" w:rsidP="007A2895">
      <w:pPr>
        <w:numPr>
          <w:ilvl w:val="0"/>
          <w:numId w:val="13"/>
        </w:numPr>
        <w:tabs>
          <w:tab w:val="clear" w:pos="720"/>
          <w:tab w:val="num" w:pos="851"/>
        </w:tabs>
        <w:spacing w:after="120" w:line="360" w:lineRule="auto"/>
        <w:ind w:left="851" w:hanging="284"/>
        <w:jc w:val="both"/>
        <w:rPr>
          <w:rFonts w:ascii="Arial" w:hAnsi="Arial" w:cs="Arial"/>
        </w:rPr>
      </w:pPr>
      <w:r w:rsidRPr="00496CDB">
        <w:rPr>
          <w:rFonts w:ascii="Arial" w:hAnsi="Arial" w:cs="Arial"/>
        </w:rPr>
        <w:t>Se calcula el</w:t>
      </w:r>
      <w:r>
        <w:rPr>
          <w:rFonts w:ascii="Arial" w:hAnsi="Arial" w:cs="Arial"/>
        </w:rPr>
        <w:t xml:space="preserve"> SCR </w:t>
      </w:r>
      <w:r w:rsidRPr="00496CDB">
        <w:rPr>
          <w:rFonts w:ascii="Arial" w:hAnsi="Arial" w:cs="Arial"/>
        </w:rPr>
        <w:t>total que se consigue con cada posible división identificada en 2.</w:t>
      </w:r>
    </w:p>
    <w:p w14:paraId="7631FA38" w14:textId="6CA4A1BF" w:rsidR="00496CDB" w:rsidRPr="00496CDB" w:rsidRDefault="00496CDB" w:rsidP="007A2895">
      <w:pPr>
        <w:numPr>
          <w:ilvl w:val="0"/>
          <w:numId w:val="14"/>
        </w:numPr>
        <w:tabs>
          <w:tab w:val="clear" w:pos="720"/>
          <w:tab w:val="num" w:pos="851"/>
        </w:tabs>
        <w:spacing w:after="120" w:line="360" w:lineRule="auto"/>
        <w:ind w:left="851" w:hanging="284"/>
        <w:jc w:val="both"/>
        <w:rPr>
          <w:rFonts w:ascii="Arial" w:hAnsi="Arial" w:cs="Arial"/>
        </w:rPr>
      </w:pPr>
      <w:r w:rsidRPr="00496CDB">
        <w:rPr>
          <w:rFonts w:ascii="Arial" w:hAnsi="Arial" w:cs="Arial"/>
        </w:rPr>
        <w:t>Se selecciona el predictor</w:t>
      </w:r>
      <w:r>
        <w:rPr>
          <w:rFonts w:ascii="Arial" w:hAnsi="Arial" w:cs="Arial"/>
        </w:rPr>
        <w:t xml:space="preserve"> y</w:t>
      </w:r>
      <w:r w:rsidRPr="00496CDB">
        <w:rPr>
          <w:rFonts w:ascii="Arial" w:hAnsi="Arial" w:cs="Arial"/>
        </w:rPr>
        <w:t xml:space="preserve"> el punto de corte</w:t>
      </w:r>
      <w:r>
        <w:rPr>
          <w:rFonts w:ascii="Arial" w:hAnsi="Arial" w:cs="Arial"/>
        </w:rPr>
        <w:t xml:space="preserve"> </w:t>
      </w:r>
      <w:r w:rsidRPr="00496CDB">
        <w:rPr>
          <w:rFonts w:ascii="Arial" w:hAnsi="Arial" w:cs="Arial"/>
        </w:rPr>
        <w:t xml:space="preserve">que resulta en </w:t>
      </w:r>
      <w:r>
        <w:rPr>
          <w:rFonts w:ascii="Arial" w:hAnsi="Arial" w:cs="Arial"/>
        </w:rPr>
        <w:t>la menor SCR</w:t>
      </w:r>
      <w:r w:rsidRPr="00496CDB">
        <w:rPr>
          <w:rFonts w:ascii="Arial" w:hAnsi="Arial" w:cs="Arial"/>
        </w:rPr>
        <w:t>, es decir, que da lugar a las divisiones más homogéneas posibles. Si existen dos o más divisiones que consiguen la misma mejora, la elección entre ellas es aleatoria.</w:t>
      </w:r>
    </w:p>
    <w:p w14:paraId="2349A0E2" w14:textId="4DF6AFFF" w:rsidR="00496CDB" w:rsidRPr="00F1224B" w:rsidRDefault="00496CDB" w:rsidP="007A2895">
      <w:pPr>
        <w:numPr>
          <w:ilvl w:val="0"/>
          <w:numId w:val="14"/>
        </w:numPr>
        <w:tabs>
          <w:tab w:val="clear" w:pos="720"/>
          <w:tab w:val="num" w:pos="851"/>
        </w:tabs>
        <w:spacing w:after="120" w:line="360" w:lineRule="auto"/>
        <w:ind w:left="851" w:hanging="284"/>
        <w:jc w:val="both"/>
        <w:rPr>
          <w:rFonts w:ascii="Arial" w:hAnsi="Arial" w:cs="Arial"/>
        </w:rPr>
      </w:pPr>
      <w:r w:rsidRPr="00496CDB">
        <w:rPr>
          <w:rFonts w:ascii="Arial" w:hAnsi="Arial" w:cs="Arial"/>
        </w:rPr>
        <w:t>Se repiten de forma iterativa los pasos 1 a 4 para cada una de las regiones que se han creado en la iteración anterior hasta que se alcanza alguna norma de</w:t>
      </w:r>
      <w:r>
        <w:rPr>
          <w:rFonts w:ascii="Arial" w:hAnsi="Arial" w:cs="Arial"/>
        </w:rPr>
        <w:t xml:space="preserve"> </w:t>
      </w:r>
      <w:r w:rsidRPr="00496CDB">
        <w:rPr>
          <w:rFonts w:ascii="Arial" w:hAnsi="Arial" w:cs="Arial"/>
          <w:i/>
          <w:iCs/>
        </w:rPr>
        <w:t>stop</w:t>
      </w:r>
      <w:r w:rsidRPr="00496CDB">
        <w:rPr>
          <w:rFonts w:ascii="Arial" w:hAnsi="Arial" w:cs="Arial"/>
        </w:rPr>
        <w:t>. Algunas de las más empleadas son: que ninguna región contenga un mínimo de</w:t>
      </w:r>
      <w:r>
        <w:rPr>
          <w:rFonts w:ascii="Arial" w:hAnsi="Arial" w:cs="Arial"/>
        </w:rPr>
        <w:t xml:space="preserve"> </w:t>
      </w:r>
      <w:r w:rsidRPr="00496CDB">
        <w:rPr>
          <w:rFonts w:ascii="Arial" w:hAnsi="Arial" w:cs="Arial"/>
          <w:i/>
          <w:iCs/>
        </w:rPr>
        <w:t>n</w:t>
      </w:r>
      <w:r>
        <w:rPr>
          <w:rFonts w:ascii="Arial" w:hAnsi="Arial" w:cs="Arial"/>
        </w:rPr>
        <w:t xml:space="preserve"> </w:t>
      </w:r>
      <w:r w:rsidRPr="00496CDB">
        <w:rPr>
          <w:rFonts w:ascii="Arial" w:hAnsi="Arial" w:cs="Arial"/>
        </w:rPr>
        <w:t>observaciones, que el árbol tenga un máximo de nodos terminales o que la incorporación del nodo reduzca el error en al menos un % mínimo.</w:t>
      </w:r>
    </w:p>
    <w:p w14:paraId="26D14BEC" w14:textId="63D65718" w:rsidR="00E71343" w:rsidRDefault="00F1224B" w:rsidP="006F6336">
      <w:pPr>
        <w:spacing w:after="120" w:line="360" w:lineRule="auto"/>
        <w:ind w:firstLine="567"/>
        <w:jc w:val="both"/>
        <w:rPr>
          <w:rFonts w:ascii="Arial" w:hAnsi="Arial" w:cs="Arial"/>
        </w:rPr>
      </w:pPr>
      <w:r w:rsidRPr="00F1224B">
        <w:rPr>
          <w:rFonts w:ascii="Arial" w:hAnsi="Arial" w:cs="Arial"/>
        </w:rPr>
        <w:t xml:space="preserve">El proceso de construcción de árboles tiende a reducir el error de </w:t>
      </w:r>
      <w:r w:rsidR="001A365D" w:rsidRPr="001A365D">
        <w:rPr>
          <w:rFonts w:ascii="Arial" w:hAnsi="Arial" w:cs="Arial"/>
          <w:i/>
          <w:iCs/>
        </w:rPr>
        <w:t>training</w:t>
      </w:r>
      <w:r w:rsidRPr="00F1224B">
        <w:rPr>
          <w:rFonts w:ascii="Arial" w:hAnsi="Arial" w:cs="Arial"/>
        </w:rPr>
        <w:t>, es decir, el modelo se ajusta muy bien a las observaciones empleadas</w:t>
      </w:r>
      <w:r w:rsidR="001A365D">
        <w:rPr>
          <w:rFonts w:ascii="Arial" w:hAnsi="Arial" w:cs="Arial"/>
        </w:rPr>
        <w:t xml:space="preserve"> en el set de </w:t>
      </w:r>
      <w:r w:rsidR="001A365D" w:rsidRPr="001A365D">
        <w:rPr>
          <w:rFonts w:ascii="Arial" w:hAnsi="Arial" w:cs="Arial"/>
          <w:i/>
          <w:iCs/>
        </w:rPr>
        <w:t>training</w:t>
      </w:r>
      <w:r w:rsidR="001A365D">
        <w:rPr>
          <w:rFonts w:ascii="Arial" w:hAnsi="Arial" w:cs="Arial"/>
        </w:rPr>
        <w:t>, provocando, c</w:t>
      </w:r>
      <w:r w:rsidRPr="00F1224B">
        <w:rPr>
          <w:rFonts w:ascii="Arial" w:hAnsi="Arial" w:cs="Arial"/>
        </w:rPr>
        <w:t xml:space="preserve">omo consecuencia, </w:t>
      </w:r>
      <w:r w:rsidRPr="00F1224B">
        <w:rPr>
          <w:rFonts w:ascii="Arial" w:hAnsi="Arial" w:cs="Arial"/>
          <w:i/>
          <w:iCs/>
        </w:rPr>
        <w:t>overfitting</w:t>
      </w:r>
      <w:r>
        <w:rPr>
          <w:rFonts w:ascii="Arial" w:hAnsi="Arial" w:cs="Arial"/>
        </w:rPr>
        <w:t xml:space="preserve"> </w:t>
      </w:r>
      <w:r w:rsidR="001A365D">
        <w:rPr>
          <w:rFonts w:ascii="Arial" w:hAnsi="Arial" w:cs="Arial"/>
        </w:rPr>
        <w:t>al ser muy baja la performance al predecir sobre nuevas observaciones</w:t>
      </w:r>
      <w:r w:rsidRPr="00F1224B">
        <w:rPr>
          <w:rFonts w:ascii="Arial" w:hAnsi="Arial" w:cs="Arial"/>
        </w:rPr>
        <w:t xml:space="preserve">. Existen dos estrategias para prevenir </w:t>
      </w:r>
      <w:r w:rsidR="001A365D">
        <w:rPr>
          <w:rFonts w:ascii="Arial" w:hAnsi="Arial" w:cs="Arial"/>
        </w:rPr>
        <w:t>dicho</w:t>
      </w:r>
      <w:r w:rsidRPr="00F1224B">
        <w:rPr>
          <w:rFonts w:ascii="Arial" w:hAnsi="Arial" w:cs="Arial"/>
        </w:rPr>
        <w:t xml:space="preserve"> problema: limitar el tamaño del árbol (</w:t>
      </w:r>
      <w:r w:rsidRPr="00F1224B">
        <w:rPr>
          <w:rFonts w:ascii="Arial" w:hAnsi="Arial" w:cs="Arial"/>
          <w:i/>
          <w:iCs/>
        </w:rPr>
        <w:t>early stopping</w:t>
      </w:r>
      <w:r w:rsidRPr="00F1224B">
        <w:rPr>
          <w:rFonts w:ascii="Arial" w:hAnsi="Arial" w:cs="Arial"/>
        </w:rPr>
        <w:t xml:space="preserve">) </w:t>
      </w:r>
      <w:r w:rsidR="001A365D">
        <w:rPr>
          <w:rFonts w:ascii="Arial" w:hAnsi="Arial" w:cs="Arial"/>
        </w:rPr>
        <w:t>o aplicar un método</w:t>
      </w:r>
      <w:r w:rsidRPr="00F1224B">
        <w:rPr>
          <w:rFonts w:ascii="Arial" w:hAnsi="Arial" w:cs="Arial"/>
        </w:rPr>
        <w:t xml:space="preserve"> de podado (</w:t>
      </w:r>
      <w:r w:rsidRPr="00F1224B">
        <w:rPr>
          <w:rFonts w:ascii="Arial" w:hAnsi="Arial" w:cs="Arial"/>
          <w:i/>
          <w:iCs/>
        </w:rPr>
        <w:t>pruning</w:t>
      </w:r>
      <w:r w:rsidRPr="00F1224B">
        <w:rPr>
          <w:rFonts w:ascii="Arial" w:hAnsi="Arial" w:cs="Arial"/>
        </w:rPr>
        <w:t>).</w:t>
      </w:r>
      <w:r w:rsidR="00BA29FD">
        <w:rPr>
          <w:rFonts w:ascii="Arial" w:hAnsi="Arial" w:cs="Arial"/>
        </w:rPr>
        <w:t xml:space="preserve"> En la primera de ellas, se busca limitar la ramificación del árbol a través del cumplimiento o no de ciertas condiciones (observaciones mínimas por división y/o por nodo terminal, profundidad máxima, número máximo de nodos terminales, y reducción mínima en el error para que una división se realice). En la segunda, se parte de estructura de árboles </w:t>
      </w:r>
      <w:r w:rsidR="00BA29FD">
        <w:rPr>
          <w:rFonts w:ascii="Arial" w:hAnsi="Arial" w:cs="Arial"/>
        </w:rPr>
        <w:lastRenderedPageBreak/>
        <w:t>grandes (sin condiciones) para luego podarlos y llegar</w:t>
      </w:r>
      <w:r w:rsidR="00C73BBD">
        <w:rPr>
          <w:rFonts w:ascii="Arial" w:hAnsi="Arial" w:cs="Arial"/>
        </w:rPr>
        <w:t xml:space="preserve"> a</w:t>
      </w:r>
      <w:r w:rsidR="00BA29FD">
        <w:rPr>
          <w:rFonts w:ascii="Arial" w:hAnsi="Arial" w:cs="Arial"/>
        </w:rPr>
        <w:t xml:space="preserve"> un árbol sub-óptimo que posea el menor error de </w:t>
      </w:r>
      <w:r w:rsidR="00BA29FD" w:rsidRPr="00BA29FD">
        <w:rPr>
          <w:rFonts w:ascii="Arial" w:hAnsi="Arial" w:cs="Arial"/>
          <w:i/>
          <w:iCs/>
        </w:rPr>
        <w:t>test</w:t>
      </w:r>
      <w:r w:rsidR="00BA29FD">
        <w:rPr>
          <w:rFonts w:ascii="Arial" w:hAnsi="Arial" w:cs="Arial"/>
          <w:i/>
          <w:iCs/>
        </w:rPr>
        <w:t>ing.</w:t>
      </w:r>
      <w:r w:rsidR="00C73BBD">
        <w:rPr>
          <w:rFonts w:ascii="Arial" w:hAnsi="Arial" w:cs="Arial"/>
          <w:i/>
          <w:iCs/>
        </w:rPr>
        <w:t xml:space="preserve"> </w:t>
      </w:r>
      <w:r w:rsidR="00C73BBD">
        <w:rPr>
          <w:rFonts w:ascii="Arial" w:hAnsi="Arial" w:cs="Arial"/>
        </w:rPr>
        <w:t xml:space="preserve">Para realizarlo se utiliza el método de penalización de </w:t>
      </w:r>
      <w:r w:rsidR="00C73BBD">
        <w:rPr>
          <w:rFonts w:ascii="Arial" w:hAnsi="Arial" w:cs="Arial"/>
          <w:i/>
          <w:iCs/>
        </w:rPr>
        <w:t>C</w:t>
      </w:r>
      <w:r w:rsidR="00C73BBD" w:rsidRPr="00C73BBD">
        <w:rPr>
          <w:rFonts w:ascii="Arial" w:hAnsi="Arial" w:cs="Arial"/>
          <w:i/>
          <w:iCs/>
        </w:rPr>
        <w:t xml:space="preserve">omplexity </w:t>
      </w:r>
      <w:r w:rsidR="00C73BBD">
        <w:rPr>
          <w:rFonts w:ascii="Arial" w:hAnsi="Arial" w:cs="Arial"/>
          <w:i/>
          <w:iCs/>
        </w:rPr>
        <w:t>P</w:t>
      </w:r>
      <w:r w:rsidR="00C73BBD" w:rsidRPr="00C73BBD">
        <w:rPr>
          <w:rFonts w:ascii="Arial" w:hAnsi="Arial" w:cs="Arial"/>
          <w:i/>
          <w:iCs/>
        </w:rPr>
        <w:t>runing</w:t>
      </w:r>
      <w:r w:rsidR="00C73BBD" w:rsidRPr="00C73BBD">
        <w:rPr>
          <w:rFonts w:ascii="Arial" w:hAnsi="Arial" w:cs="Arial"/>
        </w:rPr>
        <w:t xml:space="preserve">, que resulta muy similar al empleado en </w:t>
      </w:r>
      <w:r w:rsidR="00C73BBD" w:rsidRPr="00C73BBD">
        <w:rPr>
          <w:rFonts w:ascii="Arial" w:hAnsi="Arial" w:cs="Arial"/>
          <w:i/>
          <w:iCs/>
        </w:rPr>
        <w:t xml:space="preserve">Ridge </w:t>
      </w:r>
      <w:r w:rsidR="00C73BBD" w:rsidRPr="00C73BBD">
        <w:rPr>
          <w:rFonts w:ascii="Arial" w:hAnsi="Arial" w:cs="Arial"/>
        </w:rPr>
        <w:t>y</w:t>
      </w:r>
      <w:r w:rsidR="00C73BBD" w:rsidRPr="00C73BBD">
        <w:rPr>
          <w:rFonts w:ascii="Arial" w:hAnsi="Arial" w:cs="Arial"/>
          <w:i/>
          <w:iCs/>
        </w:rPr>
        <w:t xml:space="preserve"> Lasso,</w:t>
      </w:r>
      <w:r w:rsidR="00C73BBD">
        <w:rPr>
          <w:rFonts w:ascii="Arial" w:hAnsi="Arial" w:cs="Arial"/>
          <w:i/>
          <w:iCs/>
        </w:rPr>
        <w:t xml:space="preserve"> </w:t>
      </w:r>
      <w:r w:rsidR="00C73BBD">
        <w:rPr>
          <w:rFonts w:ascii="Arial" w:hAnsi="Arial" w:cs="Arial"/>
        </w:rPr>
        <w:t xml:space="preserve">donde se busca minimizar la SCR pero teniendo en cuenta la cantidad de nodos terminales que se van agregando. </w:t>
      </w:r>
    </w:p>
    <w:p w14:paraId="376B391B" w14:textId="4746D09F" w:rsidR="00C73BBD" w:rsidRDefault="000C5BA6" w:rsidP="00217EB0">
      <w:pPr>
        <w:pStyle w:val="Prrafodelista"/>
        <w:numPr>
          <w:ilvl w:val="2"/>
          <w:numId w:val="2"/>
        </w:numPr>
        <w:spacing w:after="120" w:line="360" w:lineRule="auto"/>
        <w:contextualSpacing w:val="0"/>
        <w:jc w:val="both"/>
        <w:rPr>
          <w:rFonts w:ascii="Arial" w:hAnsi="Arial" w:cs="Arial"/>
          <w:i/>
          <w:iCs/>
        </w:rPr>
      </w:pPr>
      <w:r w:rsidRPr="000C5BA6">
        <w:rPr>
          <w:rFonts w:ascii="Arial" w:hAnsi="Arial" w:cs="Arial"/>
          <w:i/>
          <w:iCs/>
        </w:rPr>
        <w:t>Random Forest</w:t>
      </w:r>
      <w:r w:rsidR="00781B7A">
        <w:rPr>
          <w:rFonts w:ascii="Arial" w:hAnsi="Arial" w:cs="Arial"/>
          <w:i/>
          <w:iCs/>
        </w:rPr>
        <w:t xml:space="preserve"> y Gradient Boosting</w:t>
      </w:r>
    </w:p>
    <w:p w14:paraId="6F14CFFA" w14:textId="5AEC944C" w:rsidR="000C5BA6" w:rsidRDefault="00217EB0" w:rsidP="00217EB0">
      <w:pPr>
        <w:pStyle w:val="Prrafodelista"/>
        <w:spacing w:after="120" w:line="360" w:lineRule="auto"/>
        <w:ind w:left="0" w:firstLine="567"/>
        <w:contextualSpacing w:val="0"/>
        <w:jc w:val="both"/>
        <w:rPr>
          <w:rFonts w:ascii="Arial" w:hAnsi="Arial" w:cs="Arial"/>
        </w:rPr>
      </w:pPr>
      <w:r>
        <w:rPr>
          <w:rFonts w:ascii="Arial" w:hAnsi="Arial" w:cs="Arial"/>
        </w:rPr>
        <w:t xml:space="preserve">Los modelos de </w:t>
      </w:r>
      <w:r w:rsidRPr="00217EB0">
        <w:rPr>
          <w:rFonts w:ascii="Arial" w:hAnsi="Arial" w:cs="Arial"/>
          <w:i/>
          <w:iCs/>
        </w:rPr>
        <w:t>Random Forest</w:t>
      </w:r>
      <w:r w:rsidR="007A2895">
        <w:rPr>
          <w:rFonts w:ascii="Arial" w:hAnsi="Arial" w:cs="Arial"/>
          <w:i/>
          <w:iCs/>
        </w:rPr>
        <w:t xml:space="preserve"> </w:t>
      </w:r>
      <w:r w:rsidR="007A2895" w:rsidRPr="007A2895">
        <w:rPr>
          <w:rFonts w:ascii="Arial" w:hAnsi="Arial" w:cs="Arial"/>
        </w:rPr>
        <w:t>(RF)</w:t>
      </w:r>
      <w:r>
        <w:rPr>
          <w:rFonts w:ascii="Arial" w:hAnsi="Arial" w:cs="Arial"/>
        </w:rPr>
        <w:t xml:space="preserve"> </w:t>
      </w:r>
      <w:r w:rsidRPr="00217EB0">
        <w:rPr>
          <w:rFonts w:ascii="Arial" w:hAnsi="Arial" w:cs="Arial"/>
        </w:rPr>
        <w:t>está</w:t>
      </w:r>
      <w:r>
        <w:rPr>
          <w:rFonts w:ascii="Arial" w:hAnsi="Arial" w:cs="Arial"/>
        </w:rPr>
        <w:t>n</w:t>
      </w:r>
      <w:r w:rsidRPr="00217EB0">
        <w:rPr>
          <w:rFonts w:ascii="Arial" w:hAnsi="Arial" w:cs="Arial"/>
        </w:rPr>
        <w:t xml:space="preserve"> formado</w:t>
      </w:r>
      <w:r>
        <w:rPr>
          <w:rFonts w:ascii="Arial" w:hAnsi="Arial" w:cs="Arial"/>
        </w:rPr>
        <w:t>s</w:t>
      </w:r>
      <w:r w:rsidRPr="00217EB0">
        <w:rPr>
          <w:rFonts w:ascii="Arial" w:hAnsi="Arial" w:cs="Arial"/>
        </w:rPr>
        <w:t xml:space="preserve"> por un conjunto (</w:t>
      </w:r>
      <w:r>
        <w:rPr>
          <w:rFonts w:ascii="Arial" w:hAnsi="Arial" w:cs="Arial"/>
        </w:rPr>
        <w:t xml:space="preserve">o </w:t>
      </w:r>
      <w:r w:rsidRPr="00217EB0">
        <w:rPr>
          <w:rFonts w:ascii="Arial" w:hAnsi="Arial" w:cs="Arial"/>
          <w:i/>
          <w:iCs/>
        </w:rPr>
        <w:t>ensemble</w:t>
      </w:r>
      <w:r w:rsidRPr="00217EB0">
        <w:rPr>
          <w:rFonts w:ascii="Arial" w:hAnsi="Arial" w:cs="Arial"/>
        </w:rPr>
        <w:t>) de árboles de decisión individuales, cada uno entrenado con una muestra</w:t>
      </w:r>
      <w:r>
        <w:rPr>
          <w:rFonts w:ascii="Arial" w:hAnsi="Arial" w:cs="Arial"/>
        </w:rPr>
        <w:t xml:space="preserve"> aleatoria ligeramente distinta extraídas del set de </w:t>
      </w:r>
      <w:r w:rsidRPr="00217EB0">
        <w:rPr>
          <w:rFonts w:ascii="Arial" w:hAnsi="Arial" w:cs="Arial"/>
          <w:i/>
          <w:iCs/>
        </w:rPr>
        <w:t>training</w:t>
      </w:r>
      <w:r w:rsidRPr="00217EB0">
        <w:rPr>
          <w:rFonts w:ascii="Arial" w:hAnsi="Arial" w:cs="Arial"/>
        </w:rPr>
        <w:t xml:space="preserve"> mediante</w:t>
      </w:r>
      <w:r w:rsidR="00B76529">
        <w:rPr>
          <w:rFonts w:ascii="Arial" w:hAnsi="Arial" w:cs="Arial"/>
        </w:rPr>
        <w:t xml:space="preserve"> </w:t>
      </w:r>
      <w:hyperlink r:id="rId18" w:history="1">
        <w:r w:rsidRPr="00B76529">
          <w:rPr>
            <w:rFonts w:ascii="Arial" w:hAnsi="Arial" w:cs="Arial"/>
            <w:i/>
            <w:iCs/>
          </w:rPr>
          <w:t>bootstrapping</w:t>
        </w:r>
      </w:hyperlink>
      <w:r w:rsidR="005D0DE4">
        <w:rPr>
          <w:rStyle w:val="Refdenotaalpie"/>
          <w:rFonts w:ascii="Arial" w:hAnsi="Arial" w:cs="Arial"/>
          <w:i/>
          <w:iCs/>
        </w:rPr>
        <w:footnoteReference w:id="6"/>
      </w:r>
      <w:r w:rsidRPr="00217EB0">
        <w:rPr>
          <w:rFonts w:ascii="Arial" w:hAnsi="Arial" w:cs="Arial"/>
        </w:rPr>
        <w:t>. En cada árbo</w:t>
      </w:r>
      <w:r>
        <w:rPr>
          <w:rFonts w:ascii="Arial" w:hAnsi="Arial" w:cs="Arial"/>
        </w:rPr>
        <w:t>l</w:t>
      </w:r>
      <w:r w:rsidRPr="00217EB0">
        <w:rPr>
          <w:rFonts w:ascii="Arial" w:hAnsi="Arial" w:cs="Arial"/>
        </w:rPr>
        <w:t>, las observaciones se van distribuyendo por bifurcaciones (nodos) generando la estructura del árbol hasta alcanzar un nodo terminal. La predicción de una nueva observación se obtiene agregando las predicciones de todos los árboles individuales que forman el modelo.</w:t>
      </w:r>
    </w:p>
    <w:p w14:paraId="1F34E218" w14:textId="4EB3D1C1" w:rsidR="007A2895" w:rsidRDefault="00B76529" w:rsidP="007A2895">
      <w:pPr>
        <w:pStyle w:val="Prrafodelista"/>
        <w:spacing w:after="120" w:line="360" w:lineRule="auto"/>
        <w:ind w:left="0" w:firstLine="567"/>
        <w:jc w:val="both"/>
        <w:rPr>
          <w:rFonts w:ascii="Arial" w:hAnsi="Arial" w:cs="Arial"/>
        </w:rPr>
      </w:pPr>
      <w:r w:rsidRPr="00B76529">
        <w:rPr>
          <w:rFonts w:ascii="Arial" w:hAnsi="Arial" w:cs="Arial"/>
        </w:rPr>
        <w:t>Los métodos de</w:t>
      </w:r>
      <w:r w:rsidR="005D0DE4">
        <w:rPr>
          <w:rFonts w:ascii="Arial" w:hAnsi="Arial" w:cs="Arial"/>
        </w:rPr>
        <w:t xml:space="preserve"> </w:t>
      </w:r>
      <w:r w:rsidR="005D0DE4" w:rsidRPr="00217EB0">
        <w:rPr>
          <w:rFonts w:ascii="Arial" w:hAnsi="Arial" w:cs="Arial"/>
          <w:i/>
          <w:iCs/>
        </w:rPr>
        <w:t>ensemble</w:t>
      </w:r>
      <w:r w:rsidR="005D0DE4">
        <w:rPr>
          <w:rFonts w:ascii="Arial" w:hAnsi="Arial" w:cs="Arial"/>
          <w:i/>
          <w:iCs/>
        </w:rPr>
        <w:t xml:space="preserve"> </w:t>
      </w:r>
      <w:r w:rsidRPr="00B76529">
        <w:rPr>
          <w:rFonts w:ascii="Arial" w:hAnsi="Arial" w:cs="Arial"/>
        </w:rPr>
        <w:t xml:space="preserve">combinan múltiples modelos en uno nuevo con el objetivo de lograr un </w:t>
      </w:r>
      <w:r w:rsidR="005D0DE4" w:rsidRPr="00B76529">
        <w:rPr>
          <w:rFonts w:ascii="Arial" w:hAnsi="Arial" w:cs="Arial"/>
        </w:rPr>
        <w:t>equilibrio</w:t>
      </w:r>
      <w:r w:rsidRPr="00B76529">
        <w:rPr>
          <w:rFonts w:ascii="Arial" w:hAnsi="Arial" w:cs="Arial"/>
        </w:rPr>
        <w:t xml:space="preserve"> entre</w:t>
      </w:r>
      <w:r w:rsidR="005D0DE4">
        <w:rPr>
          <w:rFonts w:ascii="Arial" w:hAnsi="Arial" w:cs="Arial"/>
        </w:rPr>
        <w:t xml:space="preserve"> el</w:t>
      </w:r>
      <w:r w:rsidRPr="00B76529">
        <w:rPr>
          <w:rFonts w:ascii="Arial" w:hAnsi="Arial" w:cs="Arial"/>
        </w:rPr>
        <w:t xml:space="preserve"> </w:t>
      </w:r>
      <w:r w:rsidR="00470B16">
        <w:rPr>
          <w:rFonts w:ascii="Arial" w:hAnsi="Arial" w:cs="Arial"/>
        </w:rPr>
        <w:t>sesgo (</w:t>
      </w:r>
      <w:r w:rsidR="00470B16" w:rsidRPr="00470B16">
        <w:rPr>
          <w:rFonts w:ascii="Arial" w:hAnsi="Arial" w:cs="Arial"/>
          <w:i/>
          <w:iCs/>
        </w:rPr>
        <w:t>bias</w:t>
      </w:r>
      <w:r w:rsidR="00470B16">
        <w:rPr>
          <w:rFonts w:ascii="Arial" w:hAnsi="Arial" w:cs="Arial"/>
        </w:rPr>
        <w:t>)</w:t>
      </w:r>
      <w:r w:rsidRPr="00B76529">
        <w:rPr>
          <w:rFonts w:ascii="Arial" w:hAnsi="Arial" w:cs="Arial"/>
        </w:rPr>
        <w:t xml:space="preserve"> y </w:t>
      </w:r>
      <w:r w:rsidR="009232EE">
        <w:rPr>
          <w:rFonts w:ascii="Arial" w:hAnsi="Arial" w:cs="Arial"/>
        </w:rPr>
        <w:t xml:space="preserve">la </w:t>
      </w:r>
      <w:r w:rsidRPr="00B76529">
        <w:rPr>
          <w:rFonts w:ascii="Arial" w:hAnsi="Arial" w:cs="Arial"/>
        </w:rPr>
        <w:t>varianza</w:t>
      </w:r>
      <w:r w:rsidR="00470B16">
        <w:rPr>
          <w:rFonts w:ascii="Arial" w:hAnsi="Arial" w:cs="Arial"/>
        </w:rPr>
        <w:t xml:space="preserve">. Por lo general, los árboles pequeños </w:t>
      </w:r>
      <w:r w:rsidR="00470B16" w:rsidRPr="00470B16">
        <w:rPr>
          <w:rFonts w:ascii="Arial" w:hAnsi="Arial" w:cs="Arial"/>
        </w:rPr>
        <w:t>tienen poca varianza</w:t>
      </w:r>
      <w:r w:rsidR="00470B16">
        <w:rPr>
          <w:rFonts w:ascii="Arial" w:hAnsi="Arial" w:cs="Arial"/>
        </w:rPr>
        <w:t xml:space="preserve">, es decir que al cambiar las observaciones de </w:t>
      </w:r>
      <w:r w:rsidR="00470B16" w:rsidRPr="00470B16">
        <w:rPr>
          <w:rFonts w:ascii="Arial" w:hAnsi="Arial" w:cs="Arial"/>
          <w:i/>
          <w:iCs/>
        </w:rPr>
        <w:t>training</w:t>
      </w:r>
      <w:r w:rsidR="00470B16">
        <w:rPr>
          <w:rFonts w:ascii="Arial" w:hAnsi="Arial" w:cs="Arial"/>
        </w:rPr>
        <w:t xml:space="preserve"> el modelo no se modifica en demasía, pero si alto </w:t>
      </w:r>
      <w:r w:rsidR="00470B16" w:rsidRPr="00470B16">
        <w:rPr>
          <w:rFonts w:ascii="Arial" w:hAnsi="Arial" w:cs="Arial"/>
          <w:i/>
          <w:iCs/>
        </w:rPr>
        <w:t>bias</w:t>
      </w:r>
      <w:r w:rsidR="00470B16">
        <w:rPr>
          <w:rFonts w:ascii="Arial" w:hAnsi="Arial" w:cs="Arial"/>
        </w:rPr>
        <w:t xml:space="preserve"> (no logran representar correctamente la relación entre los predictores y la variable respuesta)</w:t>
      </w:r>
      <w:r w:rsidR="009232EE">
        <w:rPr>
          <w:rFonts w:ascii="Arial" w:hAnsi="Arial" w:cs="Arial"/>
        </w:rPr>
        <w:t xml:space="preserve">. </w:t>
      </w:r>
      <w:r w:rsidR="00470B16" w:rsidRPr="00470B16">
        <w:rPr>
          <w:rFonts w:ascii="Arial" w:hAnsi="Arial" w:cs="Arial"/>
        </w:rPr>
        <w:t xml:space="preserve">En contraposición, los árboles grandes </w:t>
      </w:r>
      <w:r w:rsidR="009232EE">
        <w:rPr>
          <w:rFonts w:ascii="Arial" w:hAnsi="Arial" w:cs="Arial"/>
        </w:rPr>
        <w:t xml:space="preserve">tienden a ajustarse bien a los datos de </w:t>
      </w:r>
      <w:r w:rsidR="009232EE" w:rsidRPr="009232EE">
        <w:rPr>
          <w:rFonts w:ascii="Arial" w:hAnsi="Arial" w:cs="Arial"/>
          <w:i/>
          <w:iCs/>
        </w:rPr>
        <w:t>training</w:t>
      </w:r>
      <w:r w:rsidR="00470B16" w:rsidRPr="00470B16">
        <w:rPr>
          <w:rFonts w:ascii="Arial" w:hAnsi="Arial" w:cs="Arial"/>
        </w:rPr>
        <w:t xml:space="preserve">, </w:t>
      </w:r>
      <w:r w:rsidR="009232EE">
        <w:rPr>
          <w:rFonts w:ascii="Arial" w:hAnsi="Arial" w:cs="Arial"/>
        </w:rPr>
        <w:t xml:space="preserve">teniendo poco </w:t>
      </w:r>
      <w:r w:rsidR="006804DF">
        <w:rPr>
          <w:rFonts w:ascii="Arial" w:hAnsi="Arial" w:cs="Arial"/>
        </w:rPr>
        <w:t>sesgo,</w:t>
      </w:r>
      <w:r w:rsidR="00470B16" w:rsidRPr="00470B16">
        <w:rPr>
          <w:rFonts w:ascii="Arial" w:hAnsi="Arial" w:cs="Arial"/>
        </w:rPr>
        <w:t xml:space="preserve"> pero </w:t>
      </w:r>
      <w:r w:rsidR="00921123">
        <w:rPr>
          <w:rFonts w:ascii="Arial" w:hAnsi="Arial" w:cs="Arial"/>
        </w:rPr>
        <w:t xml:space="preserve">si </w:t>
      </w:r>
      <w:r w:rsidR="00470B16" w:rsidRPr="00470B16">
        <w:rPr>
          <w:rFonts w:ascii="Arial" w:hAnsi="Arial" w:cs="Arial"/>
        </w:rPr>
        <w:t>mucha varianza.</w:t>
      </w:r>
      <w:r w:rsidR="007A2895">
        <w:rPr>
          <w:rFonts w:ascii="Arial" w:hAnsi="Arial" w:cs="Arial"/>
        </w:rPr>
        <w:t xml:space="preserve"> </w:t>
      </w:r>
    </w:p>
    <w:p w14:paraId="27EF534B" w14:textId="4AD272C8" w:rsidR="007A2895" w:rsidRPr="007A2895" w:rsidRDefault="007A2895" w:rsidP="007A2895">
      <w:pPr>
        <w:pStyle w:val="Prrafodelista"/>
        <w:spacing w:after="120" w:line="360" w:lineRule="auto"/>
        <w:ind w:left="0" w:firstLine="567"/>
        <w:jc w:val="both"/>
        <w:rPr>
          <w:rFonts w:ascii="Arial" w:hAnsi="Arial" w:cs="Arial"/>
        </w:rPr>
      </w:pPr>
      <w:r w:rsidRPr="007A2895">
        <w:rPr>
          <w:rFonts w:ascii="Arial" w:hAnsi="Arial" w:cs="Arial"/>
        </w:rPr>
        <w:t xml:space="preserve">Los tipos de </w:t>
      </w:r>
      <w:r w:rsidRPr="007A2895">
        <w:rPr>
          <w:rFonts w:ascii="Arial" w:hAnsi="Arial" w:cs="Arial"/>
          <w:i/>
          <w:iCs/>
        </w:rPr>
        <w:t xml:space="preserve">ensemble </w:t>
      </w:r>
      <w:r w:rsidRPr="007A2895">
        <w:rPr>
          <w:rFonts w:ascii="Arial" w:hAnsi="Arial" w:cs="Arial"/>
        </w:rPr>
        <w:t>más utilizados son:</w:t>
      </w:r>
    </w:p>
    <w:p w14:paraId="1E43A6BE" w14:textId="651AECC2" w:rsidR="007A2895" w:rsidRDefault="00B76529" w:rsidP="007A2895">
      <w:pPr>
        <w:pStyle w:val="Prrafodelista"/>
        <w:numPr>
          <w:ilvl w:val="0"/>
          <w:numId w:val="16"/>
        </w:numPr>
        <w:spacing w:after="120" w:line="360" w:lineRule="auto"/>
        <w:jc w:val="both"/>
        <w:rPr>
          <w:rFonts w:ascii="Arial" w:hAnsi="Arial" w:cs="Arial"/>
        </w:rPr>
      </w:pPr>
      <w:r w:rsidRPr="00C9651B">
        <w:rPr>
          <w:rFonts w:ascii="Arial" w:hAnsi="Arial" w:cs="Arial"/>
          <w:i/>
          <w:iCs/>
          <w:u w:val="single"/>
        </w:rPr>
        <w:t>Bagging</w:t>
      </w:r>
      <w:r w:rsidRPr="00C9651B">
        <w:rPr>
          <w:rFonts w:ascii="Arial" w:hAnsi="Arial" w:cs="Arial"/>
          <w:i/>
          <w:iCs/>
        </w:rPr>
        <w:t>:</w:t>
      </w:r>
      <w:r w:rsidRPr="007A2895">
        <w:rPr>
          <w:rFonts w:ascii="Arial" w:hAnsi="Arial" w:cs="Arial"/>
        </w:rPr>
        <w:t xml:space="preserve"> Se ajustan múltiples modelos, cada uno con un subconjunto distinto </w:t>
      </w:r>
      <w:r w:rsidR="007A2895">
        <w:rPr>
          <w:rFonts w:ascii="Arial" w:hAnsi="Arial" w:cs="Arial"/>
        </w:rPr>
        <w:t xml:space="preserve">del set de </w:t>
      </w:r>
      <w:r w:rsidR="007A2895" w:rsidRPr="007A2895">
        <w:rPr>
          <w:rFonts w:ascii="Arial" w:hAnsi="Arial" w:cs="Arial"/>
          <w:i/>
          <w:iCs/>
        </w:rPr>
        <w:t>training</w:t>
      </w:r>
      <w:r w:rsidR="007A2895">
        <w:rPr>
          <w:rFonts w:ascii="Arial" w:hAnsi="Arial" w:cs="Arial"/>
        </w:rPr>
        <w:t xml:space="preserve"> (vía </w:t>
      </w:r>
      <w:r w:rsidR="007A2895" w:rsidRPr="007A2895">
        <w:rPr>
          <w:rFonts w:ascii="Arial" w:hAnsi="Arial" w:cs="Arial"/>
          <w:i/>
          <w:iCs/>
        </w:rPr>
        <w:t>bootstrapping</w:t>
      </w:r>
      <w:r w:rsidR="007A2895">
        <w:rPr>
          <w:rFonts w:ascii="Arial" w:hAnsi="Arial" w:cs="Arial"/>
        </w:rPr>
        <w:t>)</w:t>
      </w:r>
      <w:r w:rsidRPr="007A2895">
        <w:rPr>
          <w:rFonts w:ascii="Arial" w:hAnsi="Arial" w:cs="Arial"/>
        </w:rPr>
        <w:t xml:space="preserve">. </w:t>
      </w:r>
      <w:r w:rsidR="007A2895" w:rsidRPr="007A2895">
        <w:rPr>
          <w:rFonts w:ascii="Arial" w:hAnsi="Arial" w:cs="Arial"/>
        </w:rPr>
        <w:t>Para predecir</w:t>
      </w:r>
      <w:r w:rsidRPr="007A2895">
        <w:rPr>
          <w:rFonts w:ascii="Arial" w:hAnsi="Arial" w:cs="Arial"/>
        </w:rPr>
        <w:t>, se toma la media de todas las predicciones (variables continuas) o la clase más frecuente (variables categóricas). Los modelos</w:t>
      </w:r>
      <w:r w:rsidR="007A2895">
        <w:rPr>
          <w:rFonts w:ascii="Arial" w:hAnsi="Arial" w:cs="Arial"/>
        </w:rPr>
        <w:t xml:space="preserve"> RF usan esta técnica.</w:t>
      </w:r>
    </w:p>
    <w:p w14:paraId="37F06C8C" w14:textId="77777777" w:rsidR="007A2895" w:rsidRDefault="007A2895" w:rsidP="007A2895">
      <w:pPr>
        <w:pStyle w:val="Prrafodelista"/>
        <w:spacing w:after="120" w:line="360" w:lineRule="auto"/>
        <w:ind w:left="927"/>
        <w:jc w:val="both"/>
        <w:rPr>
          <w:rFonts w:ascii="Arial" w:hAnsi="Arial" w:cs="Arial"/>
        </w:rPr>
      </w:pPr>
    </w:p>
    <w:p w14:paraId="61B681C5" w14:textId="10B786E3" w:rsidR="00781B7A" w:rsidRDefault="00B76529" w:rsidP="00781B7A">
      <w:pPr>
        <w:pStyle w:val="Prrafodelista"/>
        <w:numPr>
          <w:ilvl w:val="0"/>
          <w:numId w:val="16"/>
        </w:numPr>
        <w:spacing w:after="120" w:line="360" w:lineRule="auto"/>
        <w:jc w:val="both"/>
        <w:rPr>
          <w:rFonts w:ascii="Arial" w:hAnsi="Arial" w:cs="Arial"/>
        </w:rPr>
      </w:pPr>
      <w:r w:rsidRPr="00C9651B">
        <w:rPr>
          <w:rFonts w:ascii="Arial" w:hAnsi="Arial" w:cs="Arial"/>
          <w:i/>
          <w:iCs/>
          <w:u w:val="single"/>
        </w:rPr>
        <w:t>Boosting:</w:t>
      </w:r>
      <w:r w:rsidRPr="007A2895">
        <w:rPr>
          <w:rFonts w:ascii="Arial" w:hAnsi="Arial" w:cs="Arial"/>
        </w:rPr>
        <w:t xml:space="preserve"> Se ajustan secuencialmente múltiples modelos sencillos, llamados</w:t>
      </w:r>
      <w:r w:rsidR="007A2895">
        <w:rPr>
          <w:rFonts w:ascii="Arial" w:hAnsi="Arial" w:cs="Arial"/>
        </w:rPr>
        <w:t xml:space="preserve"> </w:t>
      </w:r>
      <w:r w:rsidRPr="007A2895">
        <w:rPr>
          <w:rFonts w:ascii="Arial" w:hAnsi="Arial" w:cs="Arial"/>
          <w:i/>
          <w:iCs/>
        </w:rPr>
        <w:t>weak learners</w:t>
      </w:r>
      <w:r w:rsidRPr="007A2895">
        <w:rPr>
          <w:rFonts w:ascii="Arial" w:hAnsi="Arial" w:cs="Arial"/>
        </w:rPr>
        <w:t>, de forma que cada modelo aprende de los errores del anterior. Como valor final, se toma la media de todas las predicciones (variables continuas) o la clase más frecuente (variables cualitativas).</w:t>
      </w:r>
      <w:r w:rsidR="005045AF">
        <w:rPr>
          <w:rFonts w:ascii="Arial" w:hAnsi="Arial" w:cs="Arial"/>
        </w:rPr>
        <w:t xml:space="preserve"> </w:t>
      </w:r>
      <w:r w:rsidRPr="007A2895">
        <w:rPr>
          <w:rFonts w:ascii="Arial" w:hAnsi="Arial" w:cs="Arial"/>
          <w:i/>
          <w:iCs/>
        </w:rPr>
        <w:t>AdaBoost</w:t>
      </w:r>
      <w:r w:rsidRPr="007A2895">
        <w:rPr>
          <w:rFonts w:ascii="Arial" w:hAnsi="Arial" w:cs="Arial"/>
        </w:rPr>
        <w:t>,</w:t>
      </w:r>
      <w:r w:rsidR="005045AF">
        <w:rPr>
          <w:rFonts w:ascii="Arial" w:hAnsi="Arial" w:cs="Arial"/>
        </w:rPr>
        <w:t xml:space="preserve"> </w:t>
      </w:r>
      <w:r w:rsidRPr="007A2895">
        <w:rPr>
          <w:rFonts w:ascii="Arial" w:hAnsi="Arial" w:cs="Arial"/>
          <w:i/>
          <w:iCs/>
        </w:rPr>
        <w:t>Gradient Boosting</w:t>
      </w:r>
      <w:r w:rsidR="005045AF">
        <w:rPr>
          <w:rFonts w:ascii="Arial" w:hAnsi="Arial" w:cs="Arial"/>
        </w:rPr>
        <w:t xml:space="preserve"> </w:t>
      </w:r>
      <w:r w:rsidRPr="007A2895">
        <w:rPr>
          <w:rFonts w:ascii="Arial" w:hAnsi="Arial" w:cs="Arial"/>
        </w:rPr>
        <w:t>y</w:t>
      </w:r>
      <w:r w:rsidR="005045AF">
        <w:rPr>
          <w:rFonts w:ascii="Arial" w:hAnsi="Arial" w:cs="Arial"/>
        </w:rPr>
        <w:t xml:space="preserve"> </w:t>
      </w:r>
      <w:r w:rsidRPr="007A2895">
        <w:rPr>
          <w:rFonts w:ascii="Arial" w:hAnsi="Arial" w:cs="Arial"/>
          <w:i/>
          <w:iCs/>
        </w:rPr>
        <w:t>Stochastic Gradient Boosting</w:t>
      </w:r>
      <w:r w:rsidR="005045AF">
        <w:rPr>
          <w:rFonts w:ascii="Arial" w:hAnsi="Arial" w:cs="Arial"/>
        </w:rPr>
        <w:t xml:space="preserve"> emplean esta técnica.</w:t>
      </w:r>
    </w:p>
    <w:p w14:paraId="46D45BAB" w14:textId="5ABEF2AF" w:rsidR="00004DCD" w:rsidRDefault="00004DCD" w:rsidP="00781B7A">
      <w:pPr>
        <w:pStyle w:val="Prrafodelista"/>
        <w:rPr>
          <w:rFonts w:ascii="Arial" w:hAnsi="Arial" w:cs="Arial"/>
        </w:rPr>
      </w:pPr>
    </w:p>
    <w:p w14:paraId="0894C2E8" w14:textId="6A64E47F" w:rsidR="009B6B0B" w:rsidRDefault="009B6B0B" w:rsidP="00436ABC">
      <w:pPr>
        <w:pStyle w:val="Prrafodelista"/>
        <w:spacing w:after="120" w:line="360" w:lineRule="auto"/>
        <w:ind w:left="0" w:firstLine="567"/>
        <w:contextualSpacing w:val="0"/>
        <w:jc w:val="both"/>
        <w:rPr>
          <w:rFonts w:ascii="Arial" w:hAnsi="Arial" w:cs="Arial"/>
        </w:rPr>
      </w:pPr>
      <w:r w:rsidRPr="009B6B0B">
        <w:rPr>
          <w:rFonts w:ascii="Arial" w:hAnsi="Arial" w:cs="Arial"/>
          <w:i/>
          <w:iCs/>
        </w:rPr>
        <w:lastRenderedPageBreak/>
        <w:t>Gradient Boosting</w:t>
      </w:r>
      <w:r>
        <w:rPr>
          <w:rFonts w:ascii="Arial" w:hAnsi="Arial" w:cs="Arial"/>
        </w:rPr>
        <w:t xml:space="preserve"> también es conocido como un algoritmo </w:t>
      </w:r>
      <w:r w:rsidRPr="009B6B0B">
        <w:rPr>
          <w:rFonts w:ascii="Arial" w:hAnsi="Arial" w:cs="Arial"/>
          <w:i/>
          <w:iCs/>
        </w:rPr>
        <w:t>Gradient descent</w:t>
      </w:r>
      <w:r>
        <w:rPr>
          <w:rFonts w:ascii="Arial" w:hAnsi="Arial" w:cs="Arial"/>
        </w:rPr>
        <w:t xml:space="preserve">. Se trata de un </w:t>
      </w:r>
      <w:r w:rsidR="00541A7F">
        <w:rPr>
          <w:rFonts w:ascii="Arial" w:hAnsi="Arial" w:cs="Arial"/>
        </w:rPr>
        <w:t>procedimiento</w:t>
      </w:r>
      <w:r>
        <w:rPr>
          <w:rFonts w:ascii="Arial" w:hAnsi="Arial" w:cs="Arial"/>
        </w:rPr>
        <w:t xml:space="preserve"> de optimización muy genérico. El objetivo consta en cambiar los diferentes hiperparámetros del modelo</w:t>
      </w:r>
      <w:r w:rsidR="00541A7F">
        <w:rPr>
          <w:rFonts w:ascii="Arial" w:hAnsi="Arial" w:cs="Arial"/>
        </w:rPr>
        <w:t xml:space="preserve"> (utilizando el concepto de derivada)</w:t>
      </w:r>
      <w:r>
        <w:rPr>
          <w:rFonts w:ascii="Arial" w:hAnsi="Arial" w:cs="Arial"/>
        </w:rPr>
        <w:t xml:space="preserve"> de forma iterativa con la intención de minimizar una función de </w:t>
      </w:r>
      <w:r w:rsidR="00436ABC">
        <w:rPr>
          <w:rFonts w:ascii="Arial" w:hAnsi="Arial" w:cs="Arial"/>
        </w:rPr>
        <w:t>coste</w:t>
      </w:r>
      <w:r>
        <w:rPr>
          <w:rFonts w:ascii="Arial" w:hAnsi="Arial" w:cs="Arial"/>
        </w:rPr>
        <w:t xml:space="preserve">. Mide el gradiente local de dicha función para un conjunto de hiperparámetros definidos, y luego </w:t>
      </w:r>
      <w:r w:rsidR="00262D2F">
        <w:rPr>
          <w:rFonts w:ascii="Arial" w:hAnsi="Arial" w:cs="Arial"/>
        </w:rPr>
        <w:t>va cambiando los valores de estos hasta encontrar el punto mínimo de la gradiente.</w:t>
      </w:r>
    </w:p>
    <w:p w14:paraId="6BBE60D8" w14:textId="5779EB78" w:rsidR="00781B7A" w:rsidRDefault="0027749A" w:rsidP="0027749A">
      <w:pPr>
        <w:spacing w:after="120" w:line="360" w:lineRule="auto"/>
        <w:ind w:firstLine="567"/>
        <w:jc w:val="both"/>
        <w:rPr>
          <w:rFonts w:ascii="Arial" w:hAnsi="Arial" w:cs="Arial"/>
          <w:i/>
          <w:iCs/>
        </w:rPr>
      </w:pPr>
      <w:r w:rsidRPr="0027749A">
        <w:rPr>
          <w:rFonts w:ascii="Arial" w:hAnsi="Arial" w:cs="Arial"/>
          <w:i/>
          <w:iCs/>
        </w:rPr>
        <w:t>Extreme Gradient Boosting</w:t>
      </w:r>
      <w:r>
        <w:rPr>
          <w:rFonts w:ascii="Arial" w:hAnsi="Arial" w:cs="Arial"/>
          <w:i/>
          <w:iCs/>
        </w:rPr>
        <w:t xml:space="preserve"> </w:t>
      </w:r>
      <w:r w:rsidRPr="0027749A">
        <w:rPr>
          <w:rFonts w:ascii="Arial" w:hAnsi="Arial" w:cs="Arial"/>
        </w:rPr>
        <w:t>(XGB)</w:t>
      </w:r>
      <w:r>
        <w:rPr>
          <w:rFonts w:ascii="Arial" w:hAnsi="Arial" w:cs="Arial"/>
        </w:rPr>
        <w:t xml:space="preserve"> emplea todos los principios de </w:t>
      </w:r>
      <w:r w:rsidRPr="0027749A">
        <w:rPr>
          <w:rFonts w:ascii="Arial" w:hAnsi="Arial" w:cs="Arial"/>
          <w:i/>
          <w:iCs/>
        </w:rPr>
        <w:t>Gradient Boosting</w:t>
      </w:r>
      <w:r w:rsidR="00C9651B">
        <w:rPr>
          <w:rFonts w:ascii="Arial" w:hAnsi="Arial" w:cs="Arial"/>
          <w:i/>
          <w:iCs/>
        </w:rPr>
        <w:t xml:space="preserve"> </w:t>
      </w:r>
      <w:r w:rsidR="00C9651B" w:rsidRPr="00C9651B">
        <w:rPr>
          <w:rFonts w:ascii="Arial" w:hAnsi="Arial" w:cs="Arial"/>
        </w:rPr>
        <w:t xml:space="preserve">(este resulta una generalización de </w:t>
      </w:r>
      <w:r w:rsidR="00C9651B" w:rsidRPr="00C9651B">
        <w:rPr>
          <w:rFonts w:ascii="Arial" w:hAnsi="Arial" w:cs="Arial"/>
          <w:i/>
          <w:iCs/>
        </w:rPr>
        <w:t>AdaBoost)</w:t>
      </w:r>
      <w:r>
        <w:rPr>
          <w:rFonts w:ascii="Arial" w:hAnsi="Arial" w:cs="Arial"/>
        </w:rPr>
        <w:t xml:space="preserve">, la principal diferencia radica en que XGB utiliza un modelo más formal para regularizar y así poder controlar el </w:t>
      </w:r>
      <w:r w:rsidRPr="0027749A">
        <w:rPr>
          <w:rFonts w:ascii="Arial" w:hAnsi="Arial" w:cs="Arial"/>
          <w:i/>
          <w:iCs/>
        </w:rPr>
        <w:t>overfitting</w:t>
      </w:r>
      <w:r>
        <w:rPr>
          <w:rFonts w:ascii="Arial" w:hAnsi="Arial" w:cs="Arial"/>
        </w:rPr>
        <w:t>, proporcionando</w:t>
      </w:r>
      <w:r w:rsidR="008E31FA">
        <w:rPr>
          <w:rFonts w:ascii="Arial" w:hAnsi="Arial" w:cs="Arial"/>
        </w:rPr>
        <w:t xml:space="preserve"> </w:t>
      </w:r>
      <w:r>
        <w:rPr>
          <w:rFonts w:ascii="Arial" w:hAnsi="Arial" w:cs="Arial"/>
        </w:rPr>
        <w:t>una mejor capacidad predictiva</w:t>
      </w:r>
      <w:r w:rsidR="00C9651B">
        <w:rPr>
          <w:rFonts w:ascii="Arial" w:hAnsi="Arial" w:cs="Arial"/>
        </w:rPr>
        <w:t xml:space="preserve"> que el resto de los modelos basados en </w:t>
      </w:r>
      <w:r w:rsidR="00C9651B" w:rsidRPr="00C9651B">
        <w:rPr>
          <w:rFonts w:ascii="Arial" w:hAnsi="Arial" w:cs="Arial"/>
          <w:i/>
          <w:iCs/>
        </w:rPr>
        <w:t>boosting</w:t>
      </w:r>
      <w:r w:rsidR="00C9651B">
        <w:rPr>
          <w:rFonts w:ascii="Arial" w:hAnsi="Arial" w:cs="Arial"/>
          <w:i/>
          <w:iCs/>
        </w:rPr>
        <w:t>.</w:t>
      </w:r>
    </w:p>
    <w:p w14:paraId="7B4B2ECF" w14:textId="536789DE" w:rsidR="00E959AC" w:rsidRDefault="00E959AC" w:rsidP="009761F4">
      <w:pPr>
        <w:pStyle w:val="Prrafodelista"/>
        <w:numPr>
          <w:ilvl w:val="1"/>
          <w:numId w:val="2"/>
        </w:numPr>
        <w:spacing w:after="120" w:line="360" w:lineRule="auto"/>
        <w:jc w:val="both"/>
        <w:rPr>
          <w:rFonts w:ascii="Arial" w:hAnsi="Arial" w:cs="Arial"/>
          <w:i/>
          <w:iCs/>
        </w:rPr>
      </w:pPr>
      <w:r>
        <w:rPr>
          <w:rFonts w:ascii="Arial" w:hAnsi="Arial" w:cs="Arial"/>
          <w:i/>
          <w:iCs/>
        </w:rPr>
        <w:t>Ajuste de los modelos</w:t>
      </w:r>
    </w:p>
    <w:p w14:paraId="13DCA994" w14:textId="77777777" w:rsidR="00A5408E" w:rsidRDefault="00377E93" w:rsidP="0019386C">
      <w:pPr>
        <w:spacing w:after="120" w:line="360" w:lineRule="auto"/>
        <w:ind w:firstLine="567"/>
        <w:jc w:val="both"/>
        <w:rPr>
          <w:rFonts w:ascii="Arial" w:eastAsiaTheme="minorEastAsia" w:hAnsi="Arial" w:cs="Arial"/>
        </w:rPr>
      </w:pPr>
      <w:r>
        <w:rPr>
          <w:rFonts w:ascii="Arial" w:hAnsi="Arial" w:cs="Arial"/>
        </w:rPr>
        <w:t xml:space="preserve">Antes de presentar los resultados acerca de los ajustes de cada modelo, se especifica, en los casos necesarios, el tuneo de parámetros e hiperparámetros que fue realizado. En primer lugar, para los modelos de </w:t>
      </w:r>
      <w:r w:rsidRPr="00377E93">
        <w:rPr>
          <w:rFonts w:ascii="Arial" w:hAnsi="Arial" w:cs="Arial"/>
          <w:i/>
          <w:iCs/>
        </w:rPr>
        <w:t>Ridge</w:t>
      </w:r>
      <w:r>
        <w:rPr>
          <w:rFonts w:ascii="Arial" w:hAnsi="Arial" w:cs="Arial"/>
        </w:rPr>
        <w:t xml:space="preserve"> y </w:t>
      </w:r>
      <w:r w:rsidRPr="00377E93">
        <w:rPr>
          <w:rFonts w:ascii="Arial" w:hAnsi="Arial" w:cs="Arial"/>
          <w:i/>
          <w:iCs/>
        </w:rPr>
        <w:t>Lasso</w:t>
      </w:r>
      <w:r>
        <w:rPr>
          <w:rFonts w:ascii="Arial" w:hAnsi="Arial" w:cs="Arial"/>
        </w:rPr>
        <w:t xml:space="preserve"> el </w:t>
      </w:r>
      <m:oMath>
        <m:r>
          <w:rPr>
            <w:rFonts w:ascii="Cambria Math" w:hAnsi="Cambria Math" w:cs="Arial"/>
          </w:rPr>
          <m:t>λ</m:t>
        </m:r>
      </m:oMath>
      <w:r>
        <w:rPr>
          <w:rFonts w:ascii="Arial" w:eastAsiaTheme="minorEastAsia" w:hAnsi="Arial" w:cs="Arial"/>
        </w:rPr>
        <w:t xml:space="preserve"> fue estimado previo al ajuste del modelo mediante </w:t>
      </w:r>
      <w:r w:rsidRPr="00377E93">
        <w:rPr>
          <w:rFonts w:ascii="Arial" w:eastAsiaTheme="minorEastAsia" w:hAnsi="Arial" w:cs="Arial"/>
          <w:i/>
          <w:iCs/>
        </w:rPr>
        <w:t>cross-validation</w:t>
      </w:r>
      <w:r>
        <w:rPr>
          <w:rFonts w:ascii="Arial" w:eastAsiaTheme="minorEastAsia" w:hAnsi="Arial" w:cs="Arial"/>
          <w:i/>
          <w:iCs/>
        </w:rPr>
        <w:t>.</w:t>
      </w:r>
      <w:r w:rsidR="003066F7">
        <w:rPr>
          <w:rFonts w:ascii="Arial" w:eastAsiaTheme="minorEastAsia" w:hAnsi="Arial" w:cs="Arial"/>
          <w:i/>
          <w:iCs/>
        </w:rPr>
        <w:t xml:space="preserve"> </w:t>
      </w:r>
      <w:r w:rsidR="003066F7" w:rsidRPr="003066F7">
        <w:rPr>
          <w:rFonts w:ascii="Arial" w:eastAsiaTheme="minorEastAsia" w:hAnsi="Arial" w:cs="Arial"/>
        </w:rPr>
        <w:t xml:space="preserve">Para ello, se utilizó la función </w:t>
      </w:r>
      <w:r w:rsidR="003066F7" w:rsidRPr="003066F7">
        <w:rPr>
          <w:rFonts w:ascii="Arial" w:eastAsiaTheme="minorEastAsia" w:hAnsi="Arial" w:cs="Arial"/>
          <w:i/>
          <w:iCs/>
        </w:rPr>
        <w:t>cv.glmnet</w:t>
      </w:r>
      <w:r w:rsidR="003066F7" w:rsidRPr="003066F7">
        <w:rPr>
          <w:rFonts w:ascii="Arial" w:eastAsiaTheme="minorEastAsia" w:hAnsi="Arial" w:cs="Arial"/>
        </w:rPr>
        <w:t xml:space="preserve"> que utiliza por default 10 </w:t>
      </w:r>
      <w:r w:rsidR="003066F7" w:rsidRPr="003066F7">
        <w:rPr>
          <w:rFonts w:ascii="Arial" w:eastAsiaTheme="minorEastAsia" w:hAnsi="Arial" w:cs="Arial"/>
          <w:i/>
          <w:iCs/>
        </w:rPr>
        <w:t>folds</w:t>
      </w:r>
      <w:r w:rsidR="003066F7">
        <w:rPr>
          <w:rFonts w:ascii="Arial" w:eastAsiaTheme="minorEastAsia" w:hAnsi="Arial" w:cs="Arial"/>
        </w:rPr>
        <w:t xml:space="preserve">. </w:t>
      </w:r>
    </w:p>
    <w:p w14:paraId="43FE8912" w14:textId="25F6CDB7" w:rsidR="00A5408E" w:rsidRDefault="00A5408E" w:rsidP="00750298">
      <w:pPr>
        <w:spacing w:after="120" w:line="360" w:lineRule="auto"/>
        <w:ind w:firstLine="567"/>
        <w:jc w:val="center"/>
        <w:rPr>
          <w:rFonts w:ascii="Arial" w:eastAsiaTheme="minorEastAsia" w:hAnsi="Arial" w:cs="Arial"/>
        </w:rPr>
      </w:pPr>
      <w:r>
        <w:rPr>
          <w:rFonts w:ascii="Arial" w:eastAsiaTheme="minorEastAsia" w:hAnsi="Arial" w:cs="Arial"/>
          <w:noProof/>
        </w:rPr>
        <w:drawing>
          <wp:inline distT="0" distB="0" distL="0" distR="0" wp14:anchorId="3EBAF8D5" wp14:editId="2D8F4823">
            <wp:extent cx="4381169" cy="4248181"/>
            <wp:effectExtent l="0" t="0" r="635" b="0"/>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399950" cy="4266392"/>
                    </a:xfrm>
                    <a:prstGeom prst="rect">
                      <a:avLst/>
                    </a:prstGeom>
                  </pic:spPr>
                </pic:pic>
              </a:graphicData>
            </a:graphic>
          </wp:inline>
        </w:drawing>
      </w:r>
    </w:p>
    <w:p w14:paraId="39A8DF16" w14:textId="4DE480A3" w:rsidR="00F03DED" w:rsidRPr="00E05A17" w:rsidRDefault="003066F7" w:rsidP="00865EE2">
      <w:pPr>
        <w:spacing w:after="120" w:line="360" w:lineRule="auto"/>
        <w:ind w:firstLine="567"/>
        <w:jc w:val="both"/>
        <w:rPr>
          <w:rFonts w:ascii="Arial" w:eastAsiaTheme="minorEastAsia" w:hAnsi="Arial" w:cs="Arial"/>
        </w:rPr>
      </w:pPr>
      <w:r>
        <w:rPr>
          <w:rFonts w:ascii="Arial" w:eastAsiaTheme="minorEastAsia" w:hAnsi="Arial" w:cs="Arial"/>
        </w:rPr>
        <w:lastRenderedPageBreak/>
        <w:t xml:space="preserve">En el </w:t>
      </w:r>
      <w:r w:rsidR="00A5408E">
        <w:rPr>
          <w:rFonts w:ascii="Arial" w:eastAsiaTheme="minorEastAsia" w:hAnsi="Arial" w:cs="Arial"/>
        </w:rPr>
        <w:t>G</w:t>
      </w:r>
      <w:r>
        <w:rPr>
          <w:rFonts w:ascii="Arial" w:eastAsiaTheme="minorEastAsia" w:hAnsi="Arial" w:cs="Arial"/>
        </w:rPr>
        <w:t xml:space="preserve">ráfico </w:t>
      </w:r>
      <w:r w:rsidR="00A5408E">
        <w:rPr>
          <w:rFonts w:ascii="Arial" w:eastAsiaTheme="minorEastAsia" w:hAnsi="Arial" w:cs="Arial"/>
        </w:rPr>
        <w:t>9</w:t>
      </w:r>
      <w:r>
        <w:rPr>
          <w:rFonts w:ascii="Arial" w:eastAsiaTheme="minorEastAsia" w:hAnsi="Arial" w:cs="Arial"/>
        </w:rPr>
        <w:t xml:space="preserve"> se observa cómo evoluciona el </w:t>
      </w:r>
      <w:r w:rsidRPr="003066F7">
        <w:rPr>
          <w:rFonts w:ascii="Arial" w:eastAsiaTheme="minorEastAsia" w:hAnsi="Arial" w:cs="Arial"/>
          <w:i/>
          <w:iCs/>
        </w:rPr>
        <w:t>Mean Square Error</w:t>
      </w:r>
      <w:r>
        <w:rPr>
          <w:rFonts w:ascii="Arial" w:eastAsiaTheme="minorEastAsia" w:hAnsi="Arial" w:cs="Arial"/>
        </w:rPr>
        <w:t xml:space="preserve"> (MSE) al variar el valor del </w:t>
      </w:r>
      <m:oMath>
        <m:r>
          <w:rPr>
            <w:rFonts w:ascii="Cambria Math" w:eastAsiaTheme="minorEastAsia" w:hAnsi="Cambria Math" w:cs="Arial"/>
          </w:rPr>
          <m:t>Log(</m:t>
        </m:r>
        <m:r>
          <w:rPr>
            <w:rFonts w:ascii="Cambria Math" w:hAnsi="Cambria Math" w:cs="Arial"/>
          </w:rPr>
          <m:t>λ)</m:t>
        </m:r>
      </m:oMath>
      <w:r>
        <w:rPr>
          <w:rFonts w:ascii="Arial" w:eastAsiaTheme="minorEastAsia" w:hAnsi="Arial" w:cs="Arial"/>
        </w:rPr>
        <w:t xml:space="preserve">. Las líneas punteadas indican, la de más a la izquierda, el valor del </w:t>
      </w:r>
      <m:oMath>
        <m:r>
          <w:rPr>
            <w:rFonts w:ascii="Cambria Math" w:eastAsiaTheme="minorEastAsia" w:hAnsi="Cambria Math" w:cs="Arial"/>
          </w:rPr>
          <m:t>Log(</m:t>
        </m:r>
        <m:r>
          <w:rPr>
            <w:rFonts w:ascii="Cambria Math" w:hAnsi="Cambria Math" w:cs="Arial"/>
          </w:rPr>
          <m:t>λ)</m:t>
        </m:r>
      </m:oMath>
      <w:r>
        <w:rPr>
          <w:rFonts w:ascii="Arial" w:eastAsiaTheme="minorEastAsia" w:hAnsi="Arial" w:cs="Arial"/>
        </w:rPr>
        <w:t xml:space="preserve"> que minimiza el MSE, la otra es el valor de </w:t>
      </w:r>
      <m:oMath>
        <m:r>
          <w:rPr>
            <w:rFonts w:ascii="Cambria Math" w:hAnsi="Cambria Math" w:cs="Arial"/>
          </w:rPr>
          <m:t xml:space="preserve">λ </m:t>
        </m:r>
      </m:oMath>
      <w:r>
        <w:rPr>
          <w:rFonts w:ascii="Arial" w:eastAsiaTheme="minorEastAsia" w:hAnsi="Arial" w:cs="Arial"/>
        </w:rPr>
        <w:t>considerando un error standard. Los números de arriba refieren a la cantidad de predictores</w:t>
      </w:r>
      <w:r w:rsidR="00E05A17">
        <w:rPr>
          <w:rFonts w:ascii="Arial" w:eastAsiaTheme="minorEastAsia" w:hAnsi="Arial" w:cs="Arial"/>
        </w:rPr>
        <w:t xml:space="preserve"> estimados que no son cero</w:t>
      </w:r>
      <w:r>
        <w:rPr>
          <w:rFonts w:ascii="Arial" w:eastAsiaTheme="minorEastAsia" w:hAnsi="Arial" w:cs="Arial"/>
        </w:rPr>
        <w:t xml:space="preserve">, al incrementarse el valor de </w:t>
      </w:r>
      <m:oMath>
        <m:r>
          <w:rPr>
            <w:rFonts w:ascii="Cambria Math" w:hAnsi="Cambria Math" w:cs="Arial"/>
          </w:rPr>
          <m:t>λ</m:t>
        </m:r>
      </m:oMath>
      <w:r>
        <w:rPr>
          <w:rFonts w:ascii="Arial" w:eastAsiaTheme="minorEastAsia" w:hAnsi="Arial" w:cs="Arial"/>
        </w:rPr>
        <w:t xml:space="preserve"> se penaliza más y es </w:t>
      </w:r>
      <w:r w:rsidR="00865EE2">
        <w:rPr>
          <w:rFonts w:ascii="Arial" w:eastAsiaTheme="minorEastAsia" w:hAnsi="Arial" w:cs="Arial"/>
        </w:rPr>
        <w:t>por lo que</w:t>
      </w:r>
      <w:r>
        <w:rPr>
          <w:rFonts w:ascii="Arial" w:eastAsiaTheme="minorEastAsia" w:hAnsi="Arial" w:cs="Arial"/>
        </w:rPr>
        <w:t xml:space="preserve">, en </w:t>
      </w:r>
      <w:r w:rsidRPr="00EA4248">
        <w:rPr>
          <w:rFonts w:ascii="Arial" w:eastAsiaTheme="minorEastAsia" w:hAnsi="Arial" w:cs="Arial"/>
          <w:i/>
          <w:iCs/>
        </w:rPr>
        <w:t>Lasso</w:t>
      </w:r>
      <w:r>
        <w:rPr>
          <w:rFonts w:ascii="Arial" w:eastAsiaTheme="minorEastAsia" w:hAnsi="Arial" w:cs="Arial"/>
        </w:rPr>
        <w:t xml:space="preserve">, la cantidad de </w:t>
      </w:r>
      <w:r w:rsidR="00E05A17">
        <w:rPr>
          <w:rFonts w:ascii="Arial" w:eastAsiaTheme="minorEastAsia" w:hAnsi="Arial" w:cs="Arial"/>
        </w:rPr>
        <w:t>estos</w:t>
      </w:r>
      <w:r>
        <w:rPr>
          <w:rFonts w:ascii="Arial" w:eastAsiaTheme="minorEastAsia" w:hAnsi="Arial" w:cs="Arial"/>
        </w:rPr>
        <w:t xml:space="preserve"> disminuye.</w:t>
      </w:r>
      <w:r w:rsidR="005158BD">
        <w:rPr>
          <w:rFonts w:ascii="Arial" w:eastAsiaTheme="minorEastAsia" w:hAnsi="Arial" w:cs="Arial"/>
        </w:rPr>
        <w:t xml:space="preserve"> En este caso, en </w:t>
      </w:r>
      <w:r w:rsidR="005158BD" w:rsidRPr="005158BD">
        <w:rPr>
          <w:rFonts w:ascii="Arial" w:eastAsiaTheme="minorEastAsia" w:hAnsi="Arial" w:cs="Arial"/>
          <w:i/>
          <w:iCs/>
        </w:rPr>
        <w:t>Lasso</w:t>
      </w:r>
      <w:r w:rsidR="005158BD">
        <w:rPr>
          <w:rFonts w:ascii="Arial" w:eastAsiaTheme="minorEastAsia" w:hAnsi="Arial" w:cs="Arial"/>
        </w:rPr>
        <w:t xml:space="preserve"> sólo dos predictores se hacen cero cuando </w:t>
      </w:r>
      <m:oMath>
        <m:r>
          <w:rPr>
            <w:rFonts w:ascii="Cambria Math" w:hAnsi="Cambria Math" w:cs="Arial"/>
          </w:rPr>
          <m:t>λ</m:t>
        </m:r>
      </m:oMath>
      <w:r w:rsidR="005158BD">
        <w:rPr>
          <w:rFonts w:ascii="Arial" w:eastAsiaTheme="minorEastAsia" w:hAnsi="Arial" w:cs="Arial"/>
        </w:rPr>
        <w:t xml:space="preserve"> toma su mínimo</w:t>
      </w:r>
      <w:r w:rsidR="00CC4344">
        <w:rPr>
          <w:rFonts w:ascii="Arial" w:eastAsiaTheme="minorEastAsia" w:hAnsi="Arial" w:cs="Arial"/>
        </w:rPr>
        <w:t xml:space="preserve"> (</w:t>
      </w:r>
      <w:r w:rsidR="00CC4344" w:rsidRPr="00CC4344">
        <w:rPr>
          <w:rFonts w:ascii="Arial" w:eastAsiaTheme="minorEastAsia" w:hAnsi="Arial" w:cs="Arial"/>
        </w:rPr>
        <w:t>0</w:t>
      </w:r>
      <w:r w:rsidR="00CC4344">
        <w:rPr>
          <w:rFonts w:ascii="Arial" w:eastAsiaTheme="minorEastAsia" w:hAnsi="Arial" w:cs="Arial"/>
        </w:rPr>
        <w:t>,</w:t>
      </w:r>
      <w:r w:rsidR="00CC4344" w:rsidRPr="00CC4344">
        <w:rPr>
          <w:rFonts w:ascii="Arial" w:eastAsiaTheme="minorEastAsia" w:hAnsi="Arial" w:cs="Arial"/>
        </w:rPr>
        <w:t>000226484</w:t>
      </w:r>
      <w:r w:rsidR="00CC4344">
        <w:rPr>
          <w:rFonts w:ascii="Arial" w:eastAsiaTheme="minorEastAsia" w:hAnsi="Arial" w:cs="Arial"/>
        </w:rPr>
        <w:t>)</w:t>
      </w:r>
      <w:r w:rsidR="005158BD">
        <w:rPr>
          <w:rFonts w:ascii="Arial" w:eastAsiaTheme="minorEastAsia" w:hAnsi="Arial" w:cs="Arial"/>
        </w:rPr>
        <w:t>: “Tipo Ns..Nr” y “Calificacion_Operativos”.</w:t>
      </w:r>
    </w:p>
    <w:p w14:paraId="5B56DE62" w14:textId="74549F1E" w:rsidR="00E959AC" w:rsidRDefault="00377E93" w:rsidP="0019386C">
      <w:pPr>
        <w:spacing w:after="120" w:line="360" w:lineRule="auto"/>
        <w:ind w:firstLine="567"/>
        <w:jc w:val="both"/>
        <w:rPr>
          <w:rFonts w:ascii="Arial" w:eastAsiaTheme="minorEastAsia" w:hAnsi="Arial" w:cs="Arial"/>
        </w:rPr>
      </w:pPr>
      <w:r>
        <w:rPr>
          <w:rFonts w:ascii="Arial" w:eastAsiaTheme="minorEastAsia" w:hAnsi="Arial" w:cs="Arial"/>
        </w:rPr>
        <w:t xml:space="preserve">Para el modelo de </w:t>
      </w:r>
      <w:r w:rsidRPr="00377E93">
        <w:rPr>
          <w:rFonts w:ascii="Arial" w:eastAsiaTheme="minorEastAsia" w:hAnsi="Arial" w:cs="Arial"/>
          <w:i/>
          <w:iCs/>
        </w:rPr>
        <w:t>Random Forest</w:t>
      </w:r>
      <w:r>
        <w:rPr>
          <w:rFonts w:ascii="Arial" w:eastAsiaTheme="minorEastAsia" w:hAnsi="Arial" w:cs="Arial"/>
          <w:i/>
          <w:iCs/>
        </w:rPr>
        <w:t xml:space="preserve">, </w:t>
      </w:r>
      <w:r>
        <w:rPr>
          <w:rFonts w:ascii="Arial" w:eastAsiaTheme="minorEastAsia" w:hAnsi="Arial" w:cs="Arial"/>
        </w:rPr>
        <w:t xml:space="preserve">se brindó una grilla en donde se estimó el modelo utilizando los valores de 1 a 13 para </w:t>
      </w:r>
      <w:r w:rsidRPr="00377E93">
        <w:rPr>
          <w:rFonts w:ascii="Arial" w:eastAsiaTheme="minorEastAsia" w:hAnsi="Arial" w:cs="Arial"/>
          <w:i/>
          <w:iCs/>
        </w:rPr>
        <w:t>mtry</w:t>
      </w:r>
      <w:r>
        <w:rPr>
          <w:rFonts w:ascii="Arial" w:eastAsiaTheme="minorEastAsia" w:hAnsi="Arial" w:cs="Arial"/>
          <w:i/>
          <w:iCs/>
        </w:rPr>
        <w:t xml:space="preserve">, </w:t>
      </w:r>
      <w:r w:rsidRPr="00377E93">
        <w:rPr>
          <w:rFonts w:ascii="Arial" w:eastAsiaTheme="minorEastAsia" w:hAnsi="Arial" w:cs="Arial"/>
        </w:rPr>
        <w:t>y de</w:t>
      </w:r>
      <w:r>
        <w:rPr>
          <w:rFonts w:ascii="Arial" w:eastAsiaTheme="minorEastAsia" w:hAnsi="Arial" w:cs="Arial"/>
          <w:i/>
          <w:iCs/>
        </w:rPr>
        <w:t xml:space="preserve"> </w:t>
      </w:r>
      <w:r w:rsidRPr="00377E93">
        <w:rPr>
          <w:rFonts w:ascii="Arial" w:eastAsiaTheme="minorEastAsia" w:hAnsi="Arial" w:cs="Arial"/>
        </w:rPr>
        <w:t>5, 10, 15, 20, 25</w:t>
      </w:r>
      <w:r>
        <w:rPr>
          <w:rFonts w:ascii="Arial" w:eastAsiaTheme="minorEastAsia" w:hAnsi="Arial" w:cs="Arial"/>
        </w:rPr>
        <w:t xml:space="preserve"> para </w:t>
      </w:r>
      <w:r w:rsidRPr="00377E93">
        <w:rPr>
          <w:rFonts w:ascii="Arial" w:eastAsiaTheme="minorEastAsia" w:hAnsi="Arial" w:cs="Arial"/>
          <w:i/>
          <w:iCs/>
        </w:rPr>
        <w:t>min.node.size</w:t>
      </w:r>
      <w:r>
        <w:rPr>
          <w:rFonts w:ascii="Arial" w:eastAsiaTheme="minorEastAsia" w:hAnsi="Arial" w:cs="Arial"/>
        </w:rPr>
        <w:t xml:space="preserve">. </w:t>
      </w:r>
      <w:r w:rsidR="0019386C" w:rsidRPr="00377E93">
        <w:rPr>
          <w:rFonts w:ascii="Arial" w:eastAsiaTheme="minorEastAsia" w:hAnsi="Arial" w:cs="Arial"/>
          <w:i/>
          <w:iCs/>
        </w:rPr>
        <w:t>Mtry</w:t>
      </w:r>
      <w:r w:rsidR="0019386C">
        <w:rPr>
          <w:rFonts w:ascii="Arial" w:eastAsiaTheme="minorEastAsia" w:hAnsi="Arial" w:cs="Arial"/>
        </w:rPr>
        <w:t xml:space="preserve"> hace referencia al n</w:t>
      </w:r>
      <w:r w:rsidR="0019386C" w:rsidRPr="00377E93">
        <w:rPr>
          <w:rFonts w:ascii="Arial" w:eastAsiaTheme="minorEastAsia" w:hAnsi="Arial" w:cs="Arial"/>
        </w:rPr>
        <w:t xml:space="preserve">úmero de variables que se seleccionarán en cada partición de cada árbol del bosque. </w:t>
      </w:r>
      <w:r w:rsidR="0019386C" w:rsidRPr="00377E93">
        <w:rPr>
          <w:rFonts w:ascii="Arial" w:eastAsiaTheme="minorEastAsia" w:hAnsi="Arial" w:cs="Arial"/>
          <w:i/>
          <w:iCs/>
        </w:rPr>
        <w:t>Min.node.size</w:t>
      </w:r>
      <w:r w:rsidR="0019386C">
        <w:rPr>
          <w:rFonts w:ascii="Arial" w:eastAsiaTheme="minorEastAsia" w:hAnsi="Arial" w:cs="Arial"/>
          <w:i/>
          <w:iCs/>
        </w:rPr>
        <w:t xml:space="preserve"> </w:t>
      </w:r>
      <w:r w:rsidR="0019386C" w:rsidRPr="00377E93">
        <w:rPr>
          <w:rFonts w:ascii="Arial" w:eastAsiaTheme="minorEastAsia" w:hAnsi="Arial" w:cs="Arial"/>
        </w:rPr>
        <w:t>al</w:t>
      </w:r>
      <w:r w:rsidR="0019386C">
        <w:rPr>
          <w:rFonts w:ascii="Arial" w:eastAsiaTheme="minorEastAsia" w:hAnsi="Arial" w:cs="Arial"/>
          <w:i/>
          <w:iCs/>
        </w:rPr>
        <w:t xml:space="preserve"> </w:t>
      </w:r>
      <w:r w:rsidR="0019386C" w:rsidRPr="00377E93">
        <w:rPr>
          <w:rFonts w:ascii="Arial" w:eastAsiaTheme="minorEastAsia" w:hAnsi="Arial" w:cs="Arial"/>
        </w:rPr>
        <w:t xml:space="preserve">mínimo número de observaciones que debe tener cada </w:t>
      </w:r>
      <w:r w:rsidR="0019386C">
        <w:rPr>
          <w:rFonts w:ascii="Arial" w:eastAsiaTheme="minorEastAsia" w:hAnsi="Arial" w:cs="Arial"/>
        </w:rPr>
        <w:t xml:space="preserve">nodo </w:t>
      </w:r>
      <w:r w:rsidR="0019386C" w:rsidRPr="00377E93">
        <w:rPr>
          <w:rFonts w:ascii="Arial" w:eastAsiaTheme="minorEastAsia" w:hAnsi="Arial" w:cs="Arial"/>
        </w:rPr>
        <w:t>para que se produzca la división. Por defecto emplea 1 para problemas de clasificación y 10 para problemas de regresión.</w:t>
      </w:r>
      <w:r w:rsidR="0019386C">
        <w:rPr>
          <w:rFonts w:ascii="Arial" w:eastAsiaTheme="minorEastAsia" w:hAnsi="Arial" w:cs="Arial"/>
        </w:rPr>
        <w:t xml:space="preserve"> </w:t>
      </w:r>
      <w:r>
        <w:rPr>
          <w:rFonts w:ascii="Arial" w:eastAsiaTheme="minorEastAsia" w:hAnsi="Arial" w:cs="Arial"/>
        </w:rPr>
        <w:t xml:space="preserve">Por otro lado, el número de árboles se definió en 500 (el paquete </w:t>
      </w:r>
      <w:r w:rsidRPr="00377E93">
        <w:rPr>
          <w:rFonts w:ascii="Arial" w:eastAsiaTheme="minorEastAsia" w:hAnsi="Arial" w:cs="Arial"/>
          <w:i/>
          <w:iCs/>
        </w:rPr>
        <w:t>caret</w:t>
      </w:r>
      <w:r>
        <w:rPr>
          <w:rFonts w:ascii="Arial" w:eastAsiaTheme="minorEastAsia" w:hAnsi="Arial" w:cs="Arial"/>
        </w:rPr>
        <w:t xml:space="preserve"> utiliza este valor). </w:t>
      </w:r>
      <w:r w:rsidR="0019386C">
        <w:rPr>
          <w:rFonts w:ascii="Arial" w:eastAsiaTheme="minorEastAsia" w:hAnsi="Arial" w:cs="Arial"/>
        </w:rPr>
        <w:t xml:space="preserve">En el Gráfico </w:t>
      </w:r>
      <w:r w:rsidR="009761F4">
        <w:rPr>
          <w:rFonts w:ascii="Arial" w:eastAsiaTheme="minorEastAsia" w:hAnsi="Arial" w:cs="Arial"/>
        </w:rPr>
        <w:t>10</w:t>
      </w:r>
      <w:r w:rsidR="0019386C">
        <w:rPr>
          <w:rFonts w:ascii="Arial" w:eastAsiaTheme="minorEastAsia" w:hAnsi="Arial" w:cs="Arial"/>
        </w:rPr>
        <w:t xml:space="preserve"> se presentan los valores óptimos de los hiperparámetros: </w:t>
      </w:r>
      <w:r w:rsidR="0019386C" w:rsidRPr="0019386C">
        <w:rPr>
          <w:rFonts w:ascii="Arial" w:eastAsiaTheme="minorEastAsia" w:hAnsi="Arial" w:cs="Arial"/>
          <w:i/>
          <w:iCs/>
        </w:rPr>
        <w:t>mtry</w:t>
      </w:r>
      <w:r w:rsidR="0019386C">
        <w:rPr>
          <w:rFonts w:ascii="Arial" w:eastAsiaTheme="minorEastAsia" w:hAnsi="Arial" w:cs="Arial"/>
        </w:rPr>
        <w:t xml:space="preserve"> = 11 y </w:t>
      </w:r>
      <w:r w:rsidR="0019386C" w:rsidRPr="0019386C">
        <w:rPr>
          <w:rFonts w:ascii="Arial" w:eastAsiaTheme="minorEastAsia" w:hAnsi="Arial" w:cs="Arial"/>
          <w:i/>
          <w:iCs/>
        </w:rPr>
        <w:t>min.node.size</w:t>
      </w:r>
      <w:r w:rsidR="0019386C">
        <w:rPr>
          <w:rFonts w:ascii="Arial" w:eastAsiaTheme="minorEastAsia" w:hAnsi="Arial" w:cs="Arial"/>
        </w:rPr>
        <w:t xml:space="preserve"> = 25</w:t>
      </w:r>
      <w:r w:rsidR="00EA4248">
        <w:rPr>
          <w:rStyle w:val="Refdenotaalpie"/>
          <w:rFonts w:ascii="Arial" w:eastAsiaTheme="minorEastAsia" w:hAnsi="Arial" w:cs="Arial"/>
        </w:rPr>
        <w:footnoteReference w:id="7"/>
      </w:r>
      <w:r w:rsidR="0019386C">
        <w:rPr>
          <w:rFonts w:ascii="Arial" w:eastAsiaTheme="minorEastAsia" w:hAnsi="Arial" w:cs="Arial"/>
        </w:rPr>
        <w:t>.</w:t>
      </w:r>
    </w:p>
    <w:p w14:paraId="338AB476" w14:textId="7AB47659" w:rsidR="0019386C" w:rsidRDefault="009761F4" w:rsidP="00A020BF">
      <w:pPr>
        <w:spacing w:after="120" w:line="360" w:lineRule="auto"/>
        <w:ind w:firstLine="567"/>
        <w:jc w:val="center"/>
        <w:rPr>
          <w:rFonts w:ascii="Arial" w:eastAsiaTheme="minorEastAsia" w:hAnsi="Arial" w:cs="Arial"/>
        </w:rPr>
      </w:pPr>
      <w:r>
        <w:rPr>
          <w:rFonts w:ascii="Arial" w:eastAsiaTheme="minorEastAsia" w:hAnsi="Arial" w:cs="Arial"/>
          <w:noProof/>
        </w:rPr>
        <w:lastRenderedPageBreak/>
        <w:drawing>
          <wp:inline distT="0" distB="0" distL="0" distR="0" wp14:anchorId="782D20FA" wp14:editId="04E1449E">
            <wp:extent cx="4539642" cy="4539642"/>
            <wp:effectExtent l="0" t="0" r="0" b="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4031" cy="4554031"/>
                    </a:xfrm>
                    <a:prstGeom prst="rect">
                      <a:avLst/>
                    </a:prstGeom>
                  </pic:spPr>
                </pic:pic>
              </a:graphicData>
            </a:graphic>
          </wp:inline>
        </w:drawing>
      </w:r>
    </w:p>
    <w:p w14:paraId="110E4DD5" w14:textId="423AFCAD" w:rsidR="0075546E" w:rsidRDefault="0019386C" w:rsidP="0075546E">
      <w:pPr>
        <w:spacing w:after="120" w:line="360" w:lineRule="auto"/>
        <w:ind w:firstLine="567"/>
        <w:jc w:val="both"/>
        <w:rPr>
          <w:rFonts w:ascii="Arial" w:eastAsiaTheme="minorEastAsia" w:hAnsi="Arial" w:cs="Arial"/>
          <w:lang w:val="es-ES"/>
        </w:rPr>
      </w:pPr>
      <w:r>
        <w:rPr>
          <w:rFonts w:ascii="Arial" w:eastAsiaTheme="minorEastAsia" w:hAnsi="Arial" w:cs="Arial"/>
        </w:rPr>
        <w:t xml:space="preserve">Para el caso del modelo </w:t>
      </w:r>
      <w:r w:rsidRPr="0019386C">
        <w:rPr>
          <w:rFonts w:ascii="Arial" w:eastAsiaTheme="minorEastAsia" w:hAnsi="Arial" w:cs="Arial"/>
          <w:i/>
          <w:iCs/>
        </w:rPr>
        <w:t>CART</w:t>
      </w:r>
      <w:r>
        <w:rPr>
          <w:rFonts w:ascii="Arial" w:eastAsiaTheme="minorEastAsia" w:hAnsi="Arial" w:cs="Arial"/>
          <w:i/>
          <w:iCs/>
        </w:rPr>
        <w:t xml:space="preserve">, </w:t>
      </w:r>
      <w:r w:rsidRPr="0019386C">
        <w:rPr>
          <w:rFonts w:ascii="Arial" w:eastAsiaTheme="minorEastAsia" w:hAnsi="Arial" w:cs="Arial"/>
        </w:rPr>
        <w:t xml:space="preserve">se brindó una grilla probando diferentes valores de </w:t>
      </w:r>
      <w:r w:rsidRPr="0019386C">
        <w:rPr>
          <w:rFonts w:ascii="Arial" w:eastAsiaTheme="minorEastAsia" w:hAnsi="Arial" w:cs="Arial"/>
          <w:i/>
          <w:iCs/>
        </w:rPr>
        <w:t>max.depth</w:t>
      </w:r>
      <w:r>
        <w:rPr>
          <w:rFonts w:ascii="Arial" w:eastAsiaTheme="minorEastAsia" w:hAnsi="Arial" w:cs="Arial"/>
          <w:i/>
          <w:iCs/>
        </w:rPr>
        <w:t xml:space="preserve"> </w:t>
      </w:r>
      <w:r w:rsidRPr="0075546E">
        <w:rPr>
          <w:rFonts w:ascii="Arial" w:eastAsiaTheme="minorEastAsia" w:hAnsi="Arial" w:cs="Arial"/>
        </w:rPr>
        <w:t>(</w:t>
      </w:r>
      <w:r w:rsidR="0075546E" w:rsidRPr="0075546E">
        <w:rPr>
          <w:rFonts w:ascii="Arial" w:eastAsiaTheme="minorEastAsia" w:hAnsi="Arial" w:cs="Arial"/>
        </w:rPr>
        <w:t>1, 2, 4, 8, 16)</w:t>
      </w:r>
      <w:r w:rsidR="0075546E">
        <w:rPr>
          <w:rFonts w:ascii="Arial" w:eastAsiaTheme="minorEastAsia" w:hAnsi="Arial" w:cs="Arial"/>
        </w:rPr>
        <w:t xml:space="preserve">. Este hiperparámetro controla la profundidad máxima del árbol creado. </w:t>
      </w:r>
      <w:r w:rsidR="0075546E" w:rsidRPr="0075546E">
        <w:rPr>
          <w:rFonts w:ascii="Arial" w:eastAsiaTheme="minorEastAsia" w:hAnsi="Arial" w:cs="Arial"/>
          <w:lang w:val="es-ES"/>
        </w:rPr>
        <w:t>También se puede describir como la longitud del camino más largo desde la raíz del árbol hasta una hoja. Se considera que el nodo raíz tiene una profundidad de</w:t>
      </w:r>
      <w:r w:rsidR="0075546E">
        <w:rPr>
          <w:rFonts w:ascii="Arial" w:eastAsiaTheme="minorEastAsia" w:hAnsi="Arial" w:cs="Arial"/>
          <w:lang w:val="es-ES"/>
        </w:rPr>
        <w:t xml:space="preserve"> 0.</w:t>
      </w:r>
      <w:r w:rsidR="000A521F">
        <w:rPr>
          <w:rFonts w:ascii="Arial" w:eastAsiaTheme="minorEastAsia" w:hAnsi="Arial" w:cs="Arial"/>
          <w:lang w:val="es-ES"/>
        </w:rPr>
        <w:t xml:space="preserve"> El mejor ajuste se logró con un </w:t>
      </w:r>
      <w:r w:rsidR="000A521F" w:rsidRPr="000A521F">
        <w:rPr>
          <w:rFonts w:ascii="Arial" w:eastAsiaTheme="minorEastAsia" w:hAnsi="Arial" w:cs="Arial"/>
          <w:i/>
          <w:iCs/>
          <w:lang w:val="es-ES"/>
        </w:rPr>
        <w:t>max.depth</w:t>
      </w:r>
      <w:r w:rsidR="000A521F">
        <w:rPr>
          <w:rFonts w:ascii="Arial" w:eastAsiaTheme="minorEastAsia" w:hAnsi="Arial" w:cs="Arial"/>
          <w:lang w:val="es-ES"/>
        </w:rPr>
        <w:t xml:space="preserve"> de 16</w:t>
      </w:r>
      <w:r w:rsidR="00697D0C">
        <w:rPr>
          <w:rFonts w:ascii="Arial" w:eastAsiaTheme="minorEastAsia" w:hAnsi="Arial" w:cs="Arial"/>
          <w:lang w:val="es-ES"/>
        </w:rPr>
        <w:t xml:space="preserve"> (Gráfico 1</w:t>
      </w:r>
      <w:r w:rsidR="009761F4">
        <w:rPr>
          <w:rFonts w:ascii="Arial" w:eastAsiaTheme="minorEastAsia" w:hAnsi="Arial" w:cs="Arial"/>
          <w:lang w:val="es-ES"/>
        </w:rPr>
        <w:t>1</w:t>
      </w:r>
      <w:r w:rsidR="00697D0C">
        <w:rPr>
          <w:rFonts w:ascii="Arial" w:eastAsiaTheme="minorEastAsia" w:hAnsi="Arial" w:cs="Arial"/>
          <w:lang w:val="es-ES"/>
        </w:rPr>
        <w:t>).</w:t>
      </w:r>
    </w:p>
    <w:p w14:paraId="60346CC6" w14:textId="5277FCF5" w:rsidR="00697D0C" w:rsidRPr="0075546E" w:rsidRDefault="009761F4" w:rsidP="0075546E">
      <w:pPr>
        <w:spacing w:after="120" w:line="360" w:lineRule="auto"/>
        <w:ind w:firstLine="567"/>
        <w:jc w:val="both"/>
        <w:rPr>
          <w:rFonts w:ascii="Arial" w:eastAsiaTheme="minorEastAsia" w:hAnsi="Arial" w:cs="Arial"/>
        </w:rPr>
      </w:pPr>
      <w:r>
        <w:rPr>
          <w:rFonts w:ascii="Arial" w:eastAsiaTheme="minorEastAsia" w:hAnsi="Arial" w:cs="Arial"/>
          <w:noProof/>
        </w:rPr>
        <w:lastRenderedPageBreak/>
        <w:drawing>
          <wp:inline distT="0" distB="0" distL="0" distR="0" wp14:anchorId="603027DB" wp14:editId="2B89DDC6">
            <wp:extent cx="4349363" cy="4349363"/>
            <wp:effectExtent l="0" t="0" r="0" b="0"/>
            <wp:docPr id="17"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7321" cy="4377321"/>
                    </a:xfrm>
                    <a:prstGeom prst="rect">
                      <a:avLst/>
                    </a:prstGeom>
                  </pic:spPr>
                </pic:pic>
              </a:graphicData>
            </a:graphic>
          </wp:inline>
        </w:drawing>
      </w:r>
    </w:p>
    <w:p w14:paraId="1A64483B" w14:textId="7375399F" w:rsidR="00EE6715" w:rsidRDefault="000A521F" w:rsidP="00EE6715">
      <w:pPr>
        <w:spacing w:after="120" w:line="360" w:lineRule="auto"/>
        <w:ind w:firstLine="567"/>
        <w:contextualSpacing/>
        <w:jc w:val="both"/>
        <w:rPr>
          <w:rFonts w:ascii="Arial" w:eastAsiaTheme="minorEastAsia" w:hAnsi="Arial" w:cs="Arial"/>
        </w:rPr>
      </w:pPr>
      <w:r>
        <w:rPr>
          <w:rFonts w:ascii="Arial" w:eastAsiaTheme="minorEastAsia" w:hAnsi="Arial" w:cs="Arial"/>
        </w:rPr>
        <w:t xml:space="preserve">Para el caso de </w:t>
      </w:r>
      <w:r w:rsidRPr="000A521F">
        <w:rPr>
          <w:rFonts w:ascii="Arial" w:eastAsiaTheme="minorEastAsia" w:hAnsi="Arial" w:cs="Arial"/>
          <w:i/>
          <w:iCs/>
        </w:rPr>
        <w:t>Extreme Gradiente Boost</w:t>
      </w:r>
      <w:r>
        <w:rPr>
          <w:rFonts w:ascii="Arial" w:eastAsiaTheme="minorEastAsia" w:hAnsi="Arial" w:cs="Arial"/>
          <w:i/>
          <w:iCs/>
        </w:rPr>
        <w:t xml:space="preserve">, </w:t>
      </w:r>
      <w:r w:rsidR="00EE6715">
        <w:rPr>
          <w:rFonts w:ascii="Arial" w:eastAsiaTheme="minorEastAsia" w:hAnsi="Arial" w:cs="Arial"/>
        </w:rPr>
        <w:t xml:space="preserve">el grillado se definió del siguiente modo: </w:t>
      </w:r>
    </w:p>
    <w:tbl>
      <w:tblPr>
        <w:tblStyle w:val="Tabladelista2"/>
        <w:tblpPr w:leftFromText="141" w:rightFromText="141" w:vertAnchor="text" w:horzAnchor="margin" w:tblpXSpec="center" w:tblpY="178"/>
        <w:tblW w:w="9974" w:type="dxa"/>
        <w:tblLayout w:type="fixed"/>
        <w:tblLook w:val="04A0" w:firstRow="1" w:lastRow="0" w:firstColumn="1" w:lastColumn="0" w:noHBand="0" w:noVBand="1"/>
      </w:tblPr>
      <w:tblGrid>
        <w:gridCol w:w="1556"/>
        <w:gridCol w:w="269"/>
        <w:gridCol w:w="1598"/>
        <w:gridCol w:w="1886"/>
        <w:gridCol w:w="4665"/>
      </w:tblGrid>
      <w:tr w:rsidR="005547FA" w14:paraId="3C331438" w14:textId="77777777" w:rsidTr="006F6336">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25" w:type="dxa"/>
            <w:gridSpan w:val="2"/>
            <w:vMerge w:val="restart"/>
            <w:tcBorders>
              <w:top w:val="single" w:sz="18" w:space="0" w:color="3B3838" w:themeColor="background2" w:themeShade="40"/>
            </w:tcBorders>
            <w:shd w:val="clear" w:color="auto" w:fill="FFFFFF" w:themeFill="background1"/>
            <w:vAlign w:val="center"/>
          </w:tcPr>
          <w:p w14:paraId="28102F3F" w14:textId="77777777" w:rsidR="005547FA" w:rsidRPr="005547FA" w:rsidRDefault="005547FA" w:rsidP="005547FA">
            <w:pPr>
              <w:spacing w:after="120" w:line="360" w:lineRule="auto"/>
              <w:contextualSpacing/>
              <w:jc w:val="center"/>
              <w:rPr>
                <w:rFonts w:ascii="Arial" w:eastAsiaTheme="minorEastAsia" w:hAnsi="Arial" w:cs="Arial"/>
                <w:sz w:val="20"/>
                <w:szCs w:val="20"/>
              </w:rPr>
            </w:pPr>
            <w:r w:rsidRPr="005547FA">
              <w:rPr>
                <w:rFonts w:ascii="Arial" w:eastAsiaTheme="minorEastAsia" w:hAnsi="Arial" w:cs="Arial"/>
                <w:sz w:val="20"/>
                <w:szCs w:val="20"/>
              </w:rPr>
              <w:t>Hiperparámetros</w:t>
            </w:r>
          </w:p>
        </w:tc>
        <w:tc>
          <w:tcPr>
            <w:tcW w:w="3484" w:type="dxa"/>
            <w:gridSpan w:val="2"/>
            <w:tcBorders>
              <w:top w:val="single" w:sz="18" w:space="0" w:color="3B3838" w:themeColor="background2" w:themeShade="40"/>
            </w:tcBorders>
            <w:shd w:val="clear" w:color="auto" w:fill="FFFFFF" w:themeFill="background1"/>
            <w:vAlign w:val="center"/>
          </w:tcPr>
          <w:p w14:paraId="0FF14E72" w14:textId="0EAEF17F" w:rsidR="005547FA" w:rsidRPr="005547FA" w:rsidRDefault="005547FA" w:rsidP="005547FA">
            <w:pPr>
              <w:spacing w:after="120"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sidRPr="005547FA">
              <w:rPr>
                <w:rFonts w:ascii="Arial" w:eastAsiaTheme="minorEastAsia" w:hAnsi="Arial" w:cs="Arial"/>
                <w:sz w:val="20"/>
                <w:szCs w:val="20"/>
              </w:rPr>
              <w:t>Valores</w:t>
            </w:r>
          </w:p>
        </w:tc>
        <w:tc>
          <w:tcPr>
            <w:tcW w:w="4665" w:type="dxa"/>
            <w:vMerge w:val="restart"/>
            <w:tcBorders>
              <w:top w:val="single" w:sz="18" w:space="0" w:color="3B3838" w:themeColor="background2" w:themeShade="40"/>
            </w:tcBorders>
            <w:shd w:val="clear" w:color="auto" w:fill="FFFFFF" w:themeFill="background1"/>
            <w:vAlign w:val="center"/>
          </w:tcPr>
          <w:p w14:paraId="375B14A0" w14:textId="77777777" w:rsidR="005547FA" w:rsidRPr="005547FA" w:rsidRDefault="005547FA" w:rsidP="005547FA">
            <w:pPr>
              <w:spacing w:after="120"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sidRPr="005547FA">
              <w:rPr>
                <w:rFonts w:ascii="Arial" w:eastAsiaTheme="minorEastAsia" w:hAnsi="Arial" w:cs="Arial"/>
                <w:sz w:val="20"/>
                <w:szCs w:val="20"/>
              </w:rPr>
              <w:t>Descripción</w:t>
            </w:r>
          </w:p>
        </w:tc>
      </w:tr>
      <w:tr w:rsidR="005547FA" w14:paraId="7B313717" w14:textId="77777777" w:rsidTr="006F633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825" w:type="dxa"/>
            <w:gridSpan w:val="2"/>
            <w:vMerge/>
            <w:tcBorders>
              <w:bottom w:val="single" w:sz="18" w:space="0" w:color="3B3838" w:themeColor="background2" w:themeShade="40"/>
            </w:tcBorders>
            <w:shd w:val="clear" w:color="auto" w:fill="FFFFFF" w:themeFill="background1"/>
          </w:tcPr>
          <w:p w14:paraId="0E9B76DF" w14:textId="77777777" w:rsidR="005547FA" w:rsidRPr="008D4A3B" w:rsidRDefault="005547FA" w:rsidP="005547FA">
            <w:pPr>
              <w:spacing w:after="120" w:line="360" w:lineRule="auto"/>
              <w:contextualSpacing/>
              <w:rPr>
                <w:rFonts w:ascii="Arial" w:eastAsiaTheme="minorEastAsia" w:hAnsi="Arial" w:cs="Arial"/>
                <w:i/>
                <w:iCs/>
                <w:sz w:val="20"/>
                <w:szCs w:val="20"/>
              </w:rPr>
            </w:pPr>
          </w:p>
        </w:tc>
        <w:tc>
          <w:tcPr>
            <w:tcW w:w="1598" w:type="dxa"/>
            <w:tcBorders>
              <w:bottom w:val="single" w:sz="18" w:space="0" w:color="3B3838" w:themeColor="background2" w:themeShade="40"/>
            </w:tcBorders>
            <w:shd w:val="clear" w:color="auto" w:fill="FFFFFF" w:themeFill="background1"/>
          </w:tcPr>
          <w:p w14:paraId="7D2C0A45" w14:textId="77777777" w:rsidR="005547FA" w:rsidRPr="00EB3F2A" w:rsidRDefault="005547FA" w:rsidP="005547FA">
            <w:pPr>
              <w:spacing w:after="12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i/>
                <w:iCs/>
                <w:sz w:val="20"/>
                <w:szCs w:val="20"/>
              </w:rPr>
            </w:pPr>
            <w:r w:rsidRPr="00EB3F2A">
              <w:rPr>
                <w:rFonts w:ascii="Arial" w:eastAsiaTheme="minorEastAsia" w:hAnsi="Arial" w:cs="Arial"/>
                <w:i/>
                <w:iCs/>
                <w:sz w:val="20"/>
                <w:szCs w:val="20"/>
              </w:rPr>
              <w:t>Propuestos</w:t>
            </w:r>
          </w:p>
        </w:tc>
        <w:tc>
          <w:tcPr>
            <w:tcW w:w="1885" w:type="dxa"/>
            <w:tcBorders>
              <w:bottom w:val="single" w:sz="18" w:space="0" w:color="3B3838" w:themeColor="background2" w:themeShade="40"/>
            </w:tcBorders>
            <w:shd w:val="clear" w:color="auto" w:fill="FFFFFF" w:themeFill="background1"/>
          </w:tcPr>
          <w:p w14:paraId="1D93014A" w14:textId="77777777" w:rsidR="005547FA" w:rsidRPr="00EB3F2A" w:rsidRDefault="005547FA" w:rsidP="005547FA">
            <w:pPr>
              <w:spacing w:after="120" w:line="360" w:lineRule="auto"/>
              <w:contextualSpacing/>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i/>
                <w:iCs/>
                <w:sz w:val="20"/>
                <w:szCs w:val="20"/>
              </w:rPr>
            </w:pPr>
            <w:r w:rsidRPr="00EB3F2A">
              <w:rPr>
                <w:rFonts w:ascii="Arial" w:eastAsiaTheme="minorEastAsia" w:hAnsi="Arial" w:cs="Arial"/>
                <w:i/>
                <w:iCs/>
                <w:sz w:val="20"/>
                <w:szCs w:val="20"/>
              </w:rPr>
              <w:t>Seleccionados</w:t>
            </w:r>
          </w:p>
        </w:tc>
        <w:tc>
          <w:tcPr>
            <w:tcW w:w="4665" w:type="dxa"/>
            <w:vMerge/>
            <w:tcBorders>
              <w:bottom w:val="single" w:sz="18" w:space="0" w:color="3B3838" w:themeColor="background2" w:themeShade="40"/>
            </w:tcBorders>
            <w:shd w:val="clear" w:color="auto" w:fill="FFFFFF" w:themeFill="background1"/>
          </w:tcPr>
          <w:p w14:paraId="2BA5300D" w14:textId="77777777" w:rsidR="005547FA" w:rsidRPr="00EE6715" w:rsidRDefault="005547FA" w:rsidP="005547FA">
            <w:pPr>
              <w:spacing w:after="120" w:line="360" w:lineRule="auto"/>
              <w:contextualSpacing/>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p>
        </w:tc>
      </w:tr>
      <w:tr w:rsidR="00720353" w14:paraId="2A6E026D" w14:textId="77777777" w:rsidTr="006F6336">
        <w:trPr>
          <w:trHeight w:val="292"/>
        </w:trPr>
        <w:tc>
          <w:tcPr>
            <w:cnfStyle w:val="001000000000" w:firstRow="0" w:lastRow="0" w:firstColumn="1" w:lastColumn="0" w:oddVBand="0" w:evenVBand="0" w:oddHBand="0" w:evenHBand="0" w:firstRowFirstColumn="0" w:firstRowLastColumn="0" w:lastRowFirstColumn="0" w:lastRowLastColumn="0"/>
            <w:tcW w:w="1556" w:type="dxa"/>
            <w:tcBorders>
              <w:top w:val="single" w:sz="18" w:space="0" w:color="3B3838" w:themeColor="background2" w:themeShade="40"/>
            </w:tcBorders>
            <w:shd w:val="clear" w:color="auto" w:fill="FFFFFF" w:themeFill="background1"/>
            <w:vAlign w:val="center"/>
          </w:tcPr>
          <w:p w14:paraId="2A1B5B6D" w14:textId="77777777" w:rsidR="005547FA" w:rsidRPr="00EB3F2A" w:rsidRDefault="005547FA" w:rsidP="005547FA">
            <w:pPr>
              <w:spacing w:after="120" w:line="360" w:lineRule="auto"/>
              <w:contextualSpacing/>
              <w:rPr>
                <w:rFonts w:ascii="Arial" w:eastAsiaTheme="minorEastAsia" w:hAnsi="Arial" w:cs="Arial"/>
                <w:b w:val="0"/>
                <w:bCs w:val="0"/>
                <w:i/>
                <w:iCs/>
                <w:sz w:val="20"/>
                <w:szCs w:val="20"/>
              </w:rPr>
            </w:pPr>
            <w:r w:rsidRPr="00EB3F2A">
              <w:rPr>
                <w:rFonts w:ascii="Arial" w:eastAsiaTheme="minorEastAsia" w:hAnsi="Arial" w:cs="Arial"/>
                <w:b w:val="0"/>
                <w:bCs w:val="0"/>
                <w:i/>
                <w:iCs/>
                <w:sz w:val="20"/>
                <w:szCs w:val="20"/>
              </w:rPr>
              <w:t>Nrounds:</w:t>
            </w:r>
          </w:p>
        </w:tc>
        <w:tc>
          <w:tcPr>
            <w:tcW w:w="1867" w:type="dxa"/>
            <w:gridSpan w:val="2"/>
            <w:tcBorders>
              <w:top w:val="single" w:sz="18" w:space="0" w:color="3B3838" w:themeColor="background2" w:themeShade="40"/>
            </w:tcBorders>
            <w:shd w:val="clear" w:color="auto" w:fill="FFFFFF" w:themeFill="background1"/>
            <w:vAlign w:val="center"/>
          </w:tcPr>
          <w:p w14:paraId="768F37FD" w14:textId="16981D0E" w:rsidR="005547FA" w:rsidRPr="00EE6715" w:rsidRDefault="00720353" w:rsidP="005547FA">
            <w:pPr>
              <w:spacing w:after="12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w:t>
            </w:r>
            <w:r w:rsidR="005547FA" w:rsidRPr="00EE6715">
              <w:rPr>
                <w:rFonts w:ascii="Arial" w:eastAsiaTheme="minorEastAsia" w:hAnsi="Arial" w:cs="Arial"/>
                <w:sz w:val="20"/>
                <w:szCs w:val="20"/>
              </w:rPr>
              <w:t>1000</w:t>
            </w:r>
            <w:r>
              <w:rPr>
                <w:rFonts w:ascii="Arial" w:eastAsiaTheme="minorEastAsia" w:hAnsi="Arial" w:cs="Arial"/>
                <w:sz w:val="20"/>
                <w:szCs w:val="20"/>
              </w:rPr>
              <w:t>;</w:t>
            </w:r>
            <w:r w:rsidR="005547FA" w:rsidRPr="00EE6715">
              <w:rPr>
                <w:rFonts w:ascii="Arial" w:eastAsiaTheme="minorEastAsia" w:hAnsi="Arial" w:cs="Arial"/>
                <w:sz w:val="20"/>
                <w:szCs w:val="20"/>
              </w:rPr>
              <w:t xml:space="preserve"> 1500</w:t>
            </w:r>
            <w:r>
              <w:rPr>
                <w:rFonts w:ascii="Arial" w:eastAsiaTheme="minorEastAsia" w:hAnsi="Arial" w:cs="Arial"/>
                <w:sz w:val="20"/>
                <w:szCs w:val="20"/>
              </w:rPr>
              <w:t>)</w:t>
            </w:r>
          </w:p>
        </w:tc>
        <w:tc>
          <w:tcPr>
            <w:tcW w:w="1885" w:type="dxa"/>
            <w:tcBorders>
              <w:top w:val="single" w:sz="18" w:space="0" w:color="3B3838" w:themeColor="background2" w:themeShade="40"/>
            </w:tcBorders>
            <w:shd w:val="clear" w:color="auto" w:fill="FFFFFF" w:themeFill="background1"/>
            <w:vAlign w:val="center"/>
          </w:tcPr>
          <w:p w14:paraId="6F63EB7B" w14:textId="4E6975A0" w:rsidR="005547FA" w:rsidRPr="00EE6715" w:rsidRDefault="00EB3F2A" w:rsidP="00EB3F2A">
            <w:pPr>
              <w:spacing w:after="12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1000</w:t>
            </w:r>
          </w:p>
        </w:tc>
        <w:tc>
          <w:tcPr>
            <w:tcW w:w="4665" w:type="dxa"/>
            <w:tcBorders>
              <w:top w:val="single" w:sz="18" w:space="0" w:color="3B3838" w:themeColor="background2" w:themeShade="40"/>
            </w:tcBorders>
            <w:shd w:val="clear" w:color="auto" w:fill="FFFFFF" w:themeFill="background1"/>
            <w:vAlign w:val="center"/>
          </w:tcPr>
          <w:p w14:paraId="674DB036" w14:textId="70AB5A3D" w:rsidR="005547FA" w:rsidRPr="00EE6715" w:rsidRDefault="005547FA" w:rsidP="005547FA">
            <w:pPr>
              <w:spacing w:after="120" w:line="360" w:lineRule="auto"/>
              <w:contextualSpacing/>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N</w:t>
            </w:r>
            <w:r w:rsidRPr="00EE6715">
              <w:rPr>
                <w:rFonts w:ascii="Arial" w:eastAsiaTheme="minorEastAsia" w:hAnsi="Arial" w:cs="Arial"/>
                <w:sz w:val="20"/>
                <w:szCs w:val="20"/>
              </w:rPr>
              <w:t>úmero máximo de iteraciones</w:t>
            </w:r>
            <w:r>
              <w:rPr>
                <w:rFonts w:ascii="Arial" w:eastAsiaTheme="minorEastAsia" w:hAnsi="Arial" w:cs="Arial"/>
                <w:sz w:val="20"/>
                <w:szCs w:val="20"/>
              </w:rPr>
              <w:t xml:space="preserve"> (modelos que forman el </w:t>
            </w:r>
            <w:r w:rsidRPr="00436ABC">
              <w:rPr>
                <w:rFonts w:ascii="Arial" w:eastAsiaTheme="minorEastAsia" w:hAnsi="Arial" w:cs="Arial"/>
                <w:i/>
                <w:iCs/>
                <w:sz w:val="20"/>
                <w:szCs w:val="20"/>
              </w:rPr>
              <w:t>ensemble</w:t>
            </w:r>
            <w:r>
              <w:rPr>
                <w:rFonts w:ascii="Arial" w:eastAsiaTheme="minorEastAsia" w:hAnsi="Arial" w:cs="Arial"/>
                <w:sz w:val="20"/>
                <w:szCs w:val="20"/>
              </w:rPr>
              <w:t>).</w:t>
            </w:r>
          </w:p>
        </w:tc>
      </w:tr>
      <w:tr w:rsidR="005547FA" w14:paraId="38F0993B" w14:textId="77777777" w:rsidTr="006F6336">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1825" w:type="dxa"/>
            <w:gridSpan w:val="2"/>
            <w:shd w:val="clear" w:color="auto" w:fill="FFFFFF" w:themeFill="background1"/>
            <w:vAlign w:val="center"/>
          </w:tcPr>
          <w:p w14:paraId="595FDE45" w14:textId="77777777" w:rsidR="005547FA" w:rsidRPr="00EB3F2A" w:rsidRDefault="005547FA" w:rsidP="005547FA">
            <w:pPr>
              <w:spacing w:after="120" w:line="360" w:lineRule="auto"/>
              <w:contextualSpacing/>
              <w:rPr>
                <w:rFonts w:ascii="Arial" w:eastAsiaTheme="minorEastAsia" w:hAnsi="Arial" w:cs="Arial"/>
                <w:b w:val="0"/>
                <w:bCs w:val="0"/>
                <w:i/>
                <w:iCs/>
                <w:sz w:val="20"/>
                <w:szCs w:val="20"/>
              </w:rPr>
            </w:pPr>
            <w:r w:rsidRPr="00EB3F2A">
              <w:rPr>
                <w:rFonts w:ascii="Arial" w:eastAsiaTheme="minorEastAsia" w:hAnsi="Arial" w:cs="Arial"/>
                <w:b w:val="0"/>
                <w:bCs w:val="0"/>
                <w:i/>
                <w:iCs/>
                <w:sz w:val="20"/>
                <w:szCs w:val="20"/>
              </w:rPr>
              <w:t>Eta</w:t>
            </w:r>
          </w:p>
        </w:tc>
        <w:tc>
          <w:tcPr>
            <w:tcW w:w="1598" w:type="dxa"/>
            <w:shd w:val="clear" w:color="auto" w:fill="FFFFFF" w:themeFill="background1"/>
            <w:vAlign w:val="center"/>
          </w:tcPr>
          <w:p w14:paraId="4DDEF2A1" w14:textId="556BF4B9" w:rsidR="005547FA" w:rsidRPr="00EE6715" w:rsidRDefault="00720353" w:rsidP="005547FA">
            <w:pPr>
              <w:spacing w:after="12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18"/>
                <w:szCs w:val="18"/>
              </w:rPr>
              <w:t>(</w:t>
            </w:r>
            <w:r w:rsidR="005547FA" w:rsidRPr="00EE6715">
              <w:rPr>
                <w:rFonts w:ascii="Arial" w:eastAsiaTheme="minorEastAsia" w:hAnsi="Arial" w:cs="Arial"/>
                <w:sz w:val="20"/>
                <w:szCs w:val="20"/>
              </w:rPr>
              <w:t>0,01</w:t>
            </w:r>
            <w:r>
              <w:rPr>
                <w:rFonts w:ascii="Arial" w:eastAsiaTheme="minorEastAsia" w:hAnsi="Arial" w:cs="Arial"/>
                <w:sz w:val="20"/>
                <w:szCs w:val="20"/>
              </w:rPr>
              <w:t>;</w:t>
            </w:r>
            <w:r w:rsidR="005547FA" w:rsidRPr="00EE6715">
              <w:rPr>
                <w:rFonts w:ascii="Arial" w:eastAsiaTheme="minorEastAsia" w:hAnsi="Arial" w:cs="Arial"/>
                <w:sz w:val="20"/>
                <w:szCs w:val="20"/>
              </w:rPr>
              <w:t xml:space="preserve"> 0,05</w:t>
            </w:r>
            <w:r>
              <w:rPr>
                <w:rFonts w:ascii="Arial" w:eastAsiaTheme="minorEastAsia" w:hAnsi="Arial" w:cs="Arial"/>
                <w:sz w:val="20"/>
                <w:szCs w:val="20"/>
              </w:rPr>
              <w:t>)</w:t>
            </w:r>
          </w:p>
        </w:tc>
        <w:tc>
          <w:tcPr>
            <w:tcW w:w="1885" w:type="dxa"/>
            <w:shd w:val="clear" w:color="auto" w:fill="FFFFFF" w:themeFill="background1"/>
            <w:vAlign w:val="center"/>
          </w:tcPr>
          <w:p w14:paraId="7D0EE419" w14:textId="130C07BD" w:rsidR="005547FA" w:rsidRPr="00EE6715" w:rsidRDefault="00EB3F2A" w:rsidP="00EB3F2A">
            <w:pPr>
              <w:spacing w:after="12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0,01</w:t>
            </w:r>
          </w:p>
        </w:tc>
        <w:tc>
          <w:tcPr>
            <w:tcW w:w="4665" w:type="dxa"/>
            <w:shd w:val="clear" w:color="auto" w:fill="FFFFFF" w:themeFill="background1"/>
            <w:vAlign w:val="center"/>
          </w:tcPr>
          <w:p w14:paraId="3F519C93" w14:textId="77777777" w:rsidR="005547FA" w:rsidRPr="00EE6715" w:rsidRDefault="005547FA" w:rsidP="005547FA">
            <w:pPr>
              <w:spacing w:after="120" w:line="360" w:lineRule="auto"/>
              <w:contextualSpacing/>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r w:rsidRPr="00EE6715">
              <w:rPr>
                <w:rFonts w:ascii="Arial" w:eastAsiaTheme="minorEastAsia" w:hAnsi="Arial" w:cs="Arial"/>
                <w:sz w:val="20"/>
                <w:szCs w:val="20"/>
              </w:rPr>
              <w:t xml:space="preserve">Controla el ratio de aprendizaje del modelo, es decir la tasa a la que el modelo aprende de los patrones del </w:t>
            </w:r>
            <w:r w:rsidRPr="00EE6715">
              <w:rPr>
                <w:rFonts w:ascii="Arial" w:eastAsiaTheme="minorEastAsia" w:hAnsi="Arial" w:cs="Arial"/>
                <w:i/>
                <w:iCs/>
                <w:sz w:val="20"/>
                <w:szCs w:val="20"/>
              </w:rPr>
              <w:t xml:space="preserve">dataset. </w:t>
            </w:r>
            <w:r w:rsidRPr="00EE6715">
              <w:rPr>
                <w:rFonts w:ascii="Arial" w:eastAsiaTheme="minorEastAsia" w:hAnsi="Arial" w:cs="Arial"/>
                <w:sz w:val="20"/>
                <w:szCs w:val="20"/>
              </w:rPr>
              <w:t>Valores pequeños demandan más recursos computacionales, por lo general se soporta con número de iteraciones mayores</w:t>
            </w:r>
            <w:r>
              <w:rPr>
                <w:rFonts w:ascii="Arial" w:eastAsiaTheme="minorEastAsia" w:hAnsi="Arial" w:cs="Arial"/>
                <w:sz w:val="20"/>
                <w:szCs w:val="20"/>
              </w:rPr>
              <w:t>.</w:t>
            </w:r>
            <w:r w:rsidRPr="00EE6715">
              <w:rPr>
                <w:rFonts w:ascii="Arial" w:eastAsiaTheme="minorEastAsia" w:hAnsi="Arial" w:cs="Arial"/>
                <w:sz w:val="20"/>
                <w:szCs w:val="20"/>
              </w:rPr>
              <w:t xml:space="preserve"> Suele encontrarse entre 0,01 y 0,03</w:t>
            </w:r>
          </w:p>
        </w:tc>
      </w:tr>
      <w:tr w:rsidR="005547FA" w14:paraId="3B8F4C9F" w14:textId="77777777" w:rsidTr="006F6336">
        <w:trPr>
          <w:trHeight w:val="304"/>
        </w:trPr>
        <w:tc>
          <w:tcPr>
            <w:cnfStyle w:val="001000000000" w:firstRow="0" w:lastRow="0" w:firstColumn="1" w:lastColumn="0" w:oddVBand="0" w:evenVBand="0" w:oddHBand="0" w:evenHBand="0" w:firstRowFirstColumn="0" w:firstRowLastColumn="0" w:lastRowFirstColumn="0" w:lastRowLastColumn="0"/>
            <w:tcW w:w="1825" w:type="dxa"/>
            <w:gridSpan w:val="2"/>
            <w:shd w:val="clear" w:color="auto" w:fill="FFFFFF" w:themeFill="background1"/>
            <w:vAlign w:val="center"/>
          </w:tcPr>
          <w:p w14:paraId="01334082" w14:textId="77777777" w:rsidR="005547FA" w:rsidRPr="00EB3F2A" w:rsidRDefault="005547FA" w:rsidP="005547FA">
            <w:pPr>
              <w:spacing w:after="120" w:line="360" w:lineRule="auto"/>
              <w:contextualSpacing/>
              <w:rPr>
                <w:rFonts w:ascii="Arial" w:eastAsiaTheme="minorEastAsia" w:hAnsi="Arial" w:cs="Arial"/>
                <w:b w:val="0"/>
                <w:bCs w:val="0"/>
                <w:i/>
                <w:iCs/>
                <w:sz w:val="20"/>
                <w:szCs w:val="20"/>
              </w:rPr>
            </w:pPr>
            <w:r w:rsidRPr="00EB3F2A">
              <w:rPr>
                <w:rFonts w:ascii="Arial" w:eastAsiaTheme="minorEastAsia" w:hAnsi="Arial" w:cs="Arial"/>
                <w:b w:val="0"/>
                <w:bCs w:val="0"/>
                <w:i/>
                <w:iCs/>
                <w:sz w:val="20"/>
                <w:szCs w:val="20"/>
              </w:rPr>
              <w:t>Max_depth</w:t>
            </w:r>
          </w:p>
        </w:tc>
        <w:tc>
          <w:tcPr>
            <w:tcW w:w="1598" w:type="dxa"/>
            <w:shd w:val="clear" w:color="auto" w:fill="FFFFFF" w:themeFill="background1"/>
            <w:vAlign w:val="center"/>
          </w:tcPr>
          <w:p w14:paraId="263E6710" w14:textId="4EB2C279" w:rsidR="005547FA" w:rsidRPr="00EE6715" w:rsidRDefault="00720353" w:rsidP="005547FA">
            <w:pPr>
              <w:spacing w:after="12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w:t>
            </w:r>
            <w:r w:rsidR="005547FA">
              <w:rPr>
                <w:rFonts w:ascii="Arial" w:eastAsiaTheme="minorEastAsia" w:hAnsi="Arial" w:cs="Arial"/>
                <w:sz w:val="20"/>
                <w:szCs w:val="20"/>
              </w:rPr>
              <w:t>2</w:t>
            </w:r>
            <w:r>
              <w:rPr>
                <w:rFonts w:ascii="Arial" w:eastAsiaTheme="minorEastAsia" w:hAnsi="Arial" w:cs="Arial"/>
                <w:sz w:val="20"/>
                <w:szCs w:val="20"/>
              </w:rPr>
              <w:t xml:space="preserve">; </w:t>
            </w:r>
            <w:r w:rsidR="005547FA">
              <w:rPr>
                <w:rFonts w:ascii="Arial" w:eastAsiaTheme="minorEastAsia" w:hAnsi="Arial" w:cs="Arial"/>
                <w:sz w:val="20"/>
                <w:szCs w:val="20"/>
              </w:rPr>
              <w:t>4</w:t>
            </w:r>
            <w:r>
              <w:rPr>
                <w:rFonts w:ascii="Arial" w:eastAsiaTheme="minorEastAsia" w:hAnsi="Arial" w:cs="Arial"/>
                <w:sz w:val="20"/>
                <w:szCs w:val="20"/>
              </w:rPr>
              <w:t xml:space="preserve">; </w:t>
            </w:r>
            <w:r w:rsidR="005547FA">
              <w:rPr>
                <w:rFonts w:ascii="Arial" w:eastAsiaTheme="minorEastAsia" w:hAnsi="Arial" w:cs="Arial"/>
                <w:sz w:val="20"/>
                <w:szCs w:val="20"/>
              </w:rPr>
              <w:t>6</w:t>
            </w:r>
            <w:r>
              <w:rPr>
                <w:rFonts w:ascii="Arial" w:eastAsiaTheme="minorEastAsia" w:hAnsi="Arial" w:cs="Arial"/>
                <w:sz w:val="20"/>
                <w:szCs w:val="20"/>
              </w:rPr>
              <w:t>)</w:t>
            </w:r>
          </w:p>
        </w:tc>
        <w:tc>
          <w:tcPr>
            <w:tcW w:w="1885" w:type="dxa"/>
            <w:shd w:val="clear" w:color="auto" w:fill="FFFFFF" w:themeFill="background1"/>
            <w:vAlign w:val="center"/>
          </w:tcPr>
          <w:p w14:paraId="43048E41" w14:textId="4F91987A" w:rsidR="005547FA" w:rsidRDefault="00EB3F2A" w:rsidP="00EB3F2A">
            <w:pPr>
              <w:spacing w:after="12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6</w:t>
            </w:r>
          </w:p>
        </w:tc>
        <w:tc>
          <w:tcPr>
            <w:tcW w:w="4665" w:type="dxa"/>
            <w:shd w:val="clear" w:color="auto" w:fill="FFFFFF" w:themeFill="background1"/>
            <w:vAlign w:val="center"/>
          </w:tcPr>
          <w:p w14:paraId="20D236DC" w14:textId="77777777" w:rsidR="005547FA" w:rsidRPr="00EE6715" w:rsidRDefault="005547FA" w:rsidP="005547FA">
            <w:pPr>
              <w:spacing w:after="120" w:line="360" w:lineRule="auto"/>
              <w:contextualSpacing/>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 xml:space="preserve">Profundidad del árbol, mientras más profundo más complejo es y mayor probabilidad de </w:t>
            </w:r>
            <w:r w:rsidRPr="00EE6715">
              <w:rPr>
                <w:rFonts w:ascii="Arial" w:eastAsiaTheme="minorEastAsia" w:hAnsi="Arial" w:cs="Arial"/>
                <w:i/>
                <w:iCs/>
                <w:sz w:val="20"/>
                <w:szCs w:val="20"/>
              </w:rPr>
              <w:t>overfitting</w:t>
            </w:r>
          </w:p>
        </w:tc>
      </w:tr>
      <w:tr w:rsidR="005547FA" w14:paraId="2D6B0D6A" w14:textId="77777777" w:rsidTr="006F633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25" w:type="dxa"/>
            <w:gridSpan w:val="2"/>
            <w:shd w:val="clear" w:color="auto" w:fill="FFFFFF" w:themeFill="background1"/>
            <w:vAlign w:val="center"/>
          </w:tcPr>
          <w:p w14:paraId="037B3A2B" w14:textId="77777777" w:rsidR="005547FA" w:rsidRPr="00EB3F2A" w:rsidRDefault="005547FA" w:rsidP="005547FA">
            <w:pPr>
              <w:spacing w:after="120" w:line="360" w:lineRule="auto"/>
              <w:contextualSpacing/>
              <w:rPr>
                <w:rFonts w:ascii="Arial" w:eastAsiaTheme="minorEastAsia" w:hAnsi="Arial" w:cs="Arial"/>
                <w:b w:val="0"/>
                <w:bCs w:val="0"/>
                <w:i/>
                <w:iCs/>
                <w:sz w:val="20"/>
                <w:szCs w:val="20"/>
              </w:rPr>
            </w:pPr>
            <w:r w:rsidRPr="00EB3F2A">
              <w:rPr>
                <w:rFonts w:ascii="Arial" w:eastAsiaTheme="minorEastAsia" w:hAnsi="Arial" w:cs="Arial"/>
                <w:b w:val="0"/>
                <w:bCs w:val="0"/>
                <w:i/>
                <w:iCs/>
                <w:sz w:val="20"/>
                <w:szCs w:val="20"/>
              </w:rPr>
              <w:t>colsample_bytree</w:t>
            </w:r>
          </w:p>
        </w:tc>
        <w:tc>
          <w:tcPr>
            <w:tcW w:w="1598" w:type="dxa"/>
            <w:shd w:val="clear" w:color="auto" w:fill="FFFFFF" w:themeFill="background1"/>
            <w:vAlign w:val="center"/>
          </w:tcPr>
          <w:p w14:paraId="29734543" w14:textId="0F48D009" w:rsidR="005547FA" w:rsidRDefault="00720353" w:rsidP="005547FA">
            <w:pPr>
              <w:spacing w:after="12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w:t>
            </w:r>
            <w:r w:rsidR="005547FA">
              <w:rPr>
                <w:rFonts w:ascii="Arial" w:eastAsiaTheme="minorEastAsia" w:hAnsi="Arial" w:cs="Arial"/>
                <w:sz w:val="20"/>
                <w:szCs w:val="20"/>
              </w:rPr>
              <w:t>0,5</w:t>
            </w:r>
            <w:r>
              <w:rPr>
                <w:rFonts w:ascii="Arial" w:eastAsiaTheme="minorEastAsia" w:hAnsi="Arial" w:cs="Arial"/>
                <w:sz w:val="20"/>
                <w:szCs w:val="20"/>
              </w:rPr>
              <w:t xml:space="preserve">; </w:t>
            </w:r>
            <w:r w:rsidR="005547FA">
              <w:rPr>
                <w:rFonts w:ascii="Arial" w:eastAsiaTheme="minorEastAsia" w:hAnsi="Arial" w:cs="Arial"/>
                <w:sz w:val="20"/>
                <w:szCs w:val="20"/>
              </w:rPr>
              <w:t>1</w:t>
            </w:r>
            <w:r>
              <w:rPr>
                <w:rFonts w:ascii="Arial" w:eastAsiaTheme="minorEastAsia" w:hAnsi="Arial" w:cs="Arial"/>
                <w:sz w:val="20"/>
                <w:szCs w:val="20"/>
              </w:rPr>
              <w:t>)</w:t>
            </w:r>
          </w:p>
        </w:tc>
        <w:tc>
          <w:tcPr>
            <w:tcW w:w="1885" w:type="dxa"/>
            <w:shd w:val="clear" w:color="auto" w:fill="FFFFFF" w:themeFill="background1"/>
            <w:vAlign w:val="center"/>
          </w:tcPr>
          <w:p w14:paraId="4634D350" w14:textId="24781D28" w:rsidR="005547FA" w:rsidRDefault="00EB3F2A" w:rsidP="00EB3F2A">
            <w:pPr>
              <w:spacing w:after="12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0,5</w:t>
            </w:r>
          </w:p>
        </w:tc>
        <w:tc>
          <w:tcPr>
            <w:tcW w:w="4665" w:type="dxa"/>
            <w:shd w:val="clear" w:color="auto" w:fill="FFFFFF" w:themeFill="background1"/>
            <w:vAlign w:val="center"/>
          </w:tcPr>
          <w:p w14:paraId="739B71D6" w14:textId="77777777" w:rsidR="005547FA" w:rsidRDefault="005547FA" w:rsidP="005547FA">
            <w:pPr>
              <w:spacing w:after="120" w:line="360" w:lineRule="auto"/>
              <w:contextualSpacing/>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Número de variables suministradas al árbol. Por lo general, está entre 0,5 y 0,9.</w:t>
            </w:r>
          </w:p>
        </w:tc>
      </w:tr>
      <w:tr w:rsidR="005547FA" w14:paraId="67E5024E" w14:textId="77777777" w:rsidTr="006F6336">
        <w:trPr>
          <w:trHeight w:val="304"/>
        </w:trPr>
        <w:tc>
          <w:tcPr>
            <w:cnfStyle w:val="001000000000" w:firstRow="0" w:lastRow="0" w:firstColumn="1" w:lastColumn="0" w:oddVBand="0" w:evenVBand="0" w:oddHBand="0" w:evenHBand="0" w:firstRowFirstColumn="0" w:firstRowLastColumn="0" w:lastRowFirstColumn="0" w:lastRowLastColumn="0"/>
            <w:tcW w:w="1825" w:type="dxa"/>
            <w:gridSpan w:val="2"/>
            <w:shd w:val="clear" w:color="auto" w:fill="FFFFFF" w:themeFill="background1"/>
            <w:vAlign w:val="center"/>
          </w:tcPr>
          <w:p w14:paraId="7EEE59EB" w14:textId="2DAA62FB" w:rsidR="005547FA" w:rsidRPr="00EB3F2A" w:rsidRDefault="005547FA" w:rsidP="005547FA">
            <w:pPr>
              <w:spacing w:after="120" w:line="360" w:lineRule="auto"/>
              <w:contextualSpacing/>
              <w:rPr>
                <w:rFonts w:ascii="Arial" w:eastAsiaTheme="minorEastAsia" w:hAnsi="Arial" w:cs="Arial"/>
                <w:b w:val="0"/>
                <w:bCs w:val="0"/>
                <w:i/>
                <w:iCs/>
                <w:sz w:val="20"/>
                <w:szCs w:val="20"/>
              </w:rPr>
            </w:pPr>
            <w:r w:rsidRPr="00EB3F2A">
              <w:rPr>
                <w:rFonts w:ascii="Arial" w:eastAsiaTheme="minorEastAsia" w:hAnsi="Arial" w:cs="Arial"/>
                <w:b w:val="0"/>
                <w:bCs w:val="0"/>
                <w:i/>
                <w:iCs/>
                <w:sz w:val="20"/>
                <w:szCs w:val="20"/>
              </w:rPr>
              <w:t>Su</w:t>
            </w:r>
            <w:r w:rsidR="00EB3F2A" w:rsidRPr="00EB3F2A">
              <w:rPr>
                <w:rFonts w:ascii="Arial" w:eastAsiaTheme="minorEastAsia" w:hAnsi="Arial" w:cs="Arial"/>
                <w:b w:val="0"/>
                <w:bCs w:val="0"/>
                <w:i/>
                <w:iCs/>
                <w:sz w:val="20"/>
                <w:szCs w:val="20"/>
              </w:rPr>
              <w:t>b</w:t>
            </w:r>
            <w:r w:rsidRPr="00EB3F2A">
              <w:rPr>
                <w:rFonts w:ascii="Arial" w:eastAsiaTheme="minorEastAsia" w:hAnsi="Arial" w:cs="Arial"/>
                <w:b w:val="0"/>
                <w:bCs w:val="0"/>
                <w:i/>
                <w:iCs/>
                <w:sz w:val="20"/>
                <w:szCs w:val="20"/>
              </w:rPr>
              <w:t>sample</w:t>
            </w:r>
          </w:p>
        </w:tc>
        <w:tc>
          <w:tcPr>
            <w:tcW w:w="1598" w:type="dxa"/>
            <w:shd w:val="clear" w:color="auto" w:fill="FFFFFF" w:themeFill="background1"/>
            <w:vAlign w:val="center"/>
          </w:tcPr>
          <w:p w14:paraId="18FC9857" w14:textId="78B2A6F1" w:rsidR="005547FA" w:rsidRDefault="00720353" w:rsidP="005547FA">
            <w:pPr>
              <w:spacing w:after="12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w:t>
            </w:r>
            <w:r w:rsidR="005547FA">
              <w:rPr>
                <w:rFonts w:ascii="Arial" w:eastAsiaTheme="minorEastAsia" w:hAnsi="Arial" w:cs="Arial"/>
                <w:sz w:val="20"/>
                <w:szCs w:val="20"/>
              </w:rPr>
              <w:t>0,5</w:t>
            </w:r>
            <w:r>
              <w:rPr>
                <w:rFonts w:ascii="Arial" w:eastAsiaTheme="minorEastAsia" w:hAnsi="Arial" w:cs="Arial"/>
                <w:sz w:val="20"/>
                <w:szCs w:val="20"/>
              </w:rPr>
              <w:t xml:space="preserve">; </w:t>
            </w:r>
            <w:r w:rsidR="005547FA">
              <w:rPr>
                <w:rFonts w:ascii="Arial" w:eastAsiaTheme="minorEastAsia" w:hAnsi="Arial" w:cs="Arial"/>
                <w:sz w:val="20"/>
                <w:szCs w:val="20"/>
              </w:rPr>
              <w:t>1</w:t>
            </w:r>
            <w:r>
              <w:rPr>
                <w:rFonts w:ascii="Arial" w:eastAsiaTheme="minorEastAsia" w:hAnsi="Arial" w:cs="Arial"/>
                <w:sz w:val="20"/>
                <w:szCs w:val="20"/>
              </w:rPr>
              <w:t>)</w:t>
            </w:r>
          </w:p>
        </w:tc>
        <w:tc>
          <w:tcPr>
            <w:tcW w:w="1885" w:type="dxa"/>
            <w:shd w:val="clear" w:color="auto" w:fill="FFFFFF" w:themeFill="background1"/>
            <w:vAlign w:val="center"/>
          </w:tcPr>
          <w:p w14:paraId="2D6D00C5" w14:textId="5E093A5C" w:rsidR="005547FA" w:rsidRDefault="00EB3F2A" w:rsidP="00EB3F2A">
            <w:pPr>
              <w:spacing w:after="12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0,5</w:t>
            </w:r>
          </w:p>
        </w:tc>
        <w:tc>
          <w:tcPr>
            <w:tcW w:w="4665" w:type="dxa"/>
            <w:shd w:val="clear" w:color="auto" w:fill="FFFFFF" w:themeFill="background1"/>
            <w:vAlign w:val="center"/>
          </w:tcPr>
          <w:p w14:paraId="49C36420" w14:textId="77777777" w:rsidR="005547FA" w:rsidRDefault="005547FA" w:rsidP="005547FA">
            <w:pPr>
              <w:spacing w:after="120" w:line="360" w:lineRule="auto"/>
              <w:contextualSpacing/>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Número de observaciones suministradas al árbol.</w:t>
            </w:r>
          </w:p>
        </w:tc>
      </w:tr>
      <w:tr w:rsidR="005547FA" w14:paraId="588F2335" w14:textId="77777777" w:rsidTr="006F633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25" w:type="dxa"/>
            <w:gridSpan w:val="2"/>
            <w:shd w:val="clear" w:color="auto" w:fill="FFFFFF" w:themeFill="background1"/>
            <w:vAlign w:val="center"/>
          </w:tcPr>
          <w:p w14:paraId="57964CA4" w14:textId="77777777" w:rsidR="005547FA" w:rsidRPr="00EB3F2A" w:rsidRDefault="005547FA" w:rsidP="005547FA">
            <w:pPr>
              <w:spacing w:after="120" w:line="360" w:lineRule="auto"/>
              <w:contextualSpacing/>
              <w:rPr>
                <w:rFonts w:ascii="Arial" w:eastAsiaTheme="minorEastAsia" w:hAnsi="Arial" w:cs="Arial"/>
                <w:b w:val="0"/>
                <w:bCs w:val="0"/>
                <w:i/>
                <w:iCs/>
                <w:sz w:val="20"/>
                <w:szCs w:val="20"/>
              </w:rPr>
            </w:pPr>
            <w:r w:rsidRPr="00EB3F2A">
              <w:rPr>
                <w:rFonts w:ascii="Arial" w:eastAsiaTheme="minorEastAsia" w:hAnsi="Arial" w:cs="Arial"/>
                <w:b w:val="0"/>
                <w:bCs w:val="0"/>
                <w:i/>
                <w:iCs/>
                <w:sz w:val="20"/>
                <w:szCs w:val="20"/>
              </w:rPr>
              <w:t>Gamma</w:t>
            </w:r>
          </w:p>
        </w:tc>
        <w:tc>
          <w:tcPr>
            <w:tcW w:w="1598" w:type="dxa"/>
            <w:shd w:val="clear" w:color="auto" w:fill="FFFFFF" w:themeFill="background1"/>
            <w:vAlign w:val="center"/>
          </w:tcPr>
          <w:p w14:paraId="3C071568" w14:textId="46F3F5F3" w:rsidR="005547FA" w:rsidRDefault="00720353" w:rsidP="005547FA">
            <w:pPr>
              <w:spacing w:after="12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w:t>
            </w:r>
            <w:r w:rsidR="005547FA">
              <w:rPr>
                <w:rFonts w:ascii="Arial" w:eastAsiaTheme="minorEastAsia" w:hAnsi="Arial" w:cs="Arial"/>
                <w:sz w:val="20"/>
                <w:szCs w:val="20"/>
              </w:rPr>
              <w:t>0</w:t>
            </w:r>
            <w:r>
              <w:rPr>
                <w:rFonts w:ascii="Arial" w:eastAsiaTheme="minorEastAsia" w:hAnsi="Arial" w:cs="Arial"/>
                <w:sz w:val="20"/>
                <w:szCs w:val="20"/>
              </w:rPr>
              <w:t xml:space="preserve">; </w:t>
            </w:r>
            <w:r w:rsidR="005547FA">
              <w:rPr>
                <w:rFonts w:ascii="Arial" w:eastAsiaTheme="minorEastAsia" w:hAnsi="Arial" w:cs="Arial"/>
                <w:sz w:val="20"/>
                <w:szCs w:val="20"/>
              </w:rPr>
              <w:t>50</w:t>
            </w:r>
            <w:r>
              <w:rPr>
                <w:rFonts w:ascii="Arial" w:eastAsiaTheme="minorEastAsia" w:hAnsi="Arial" w:cs="Arial"/>
                <w:sz w:val="20"/>
                <w:szCs w:val="20"/>
              </w:rPr>
              <w:t>)</w:t>
            </w:r>
          </w:p>
        </w:tc>
        <w:tc>
          <w:tcPr>
            <w:tcW w:w="1885" w:type="dxa"/>
            <w:shd w:val="clear" w:color="auto" w:fill="FFFFFF" w:themeFill="background1"/>
            <w:vAlign w:val="center"/>
          </w:tcPr>
          <w:p w14:paraId="76CD0AD9" w14:textId="2310C72C" w:rsidR="005547FA" w:rsidRDefault="00EB3F2A" w:rsidP="00EB3F2A">
            <w:pPr>
              <w:spacing w:after="120"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0</w:t>
            </w:r>
          </w:p>
        </w:tc>
        <w:tc>
          <w:tcPr>
            <w:tcW w:w="4665" w:type="dxa"/>
            <w:shd w:val="clear" w:color="auto" w:fill="FFFFFF" w:themeFill="background1"/>
            <w:vAlign w:val="center"/>
          </w:tcPr>
          <w:p w14:paraId="33261F65" w14:textId="77777777" w:rsidR="005547FA" w:rsidRDefault="005547FA" w:rsidP="005547FA">
            <w:pPr>
              <w:spacing w:after="120" w:line="360" w:lineRule="auto"/>
              <w:contextualSpacing/>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Controla la regularización (</w:t>
            </w:r>
            <w:r w:rsidRPr="003A71D5">
              <w:rPr>
                <w:rFonts w:ascii="Arial" w:eastAsiaTheme="minorEastAsia" w:hAnsi="Arial" w:cs="Arial"/>
                <w:i/>
                <w:iCs/>
                <w:sz w:val="20"/>
                <w:szCs w:val="20"/>
              </w:rPr>
              <w:t>overfitting</w:t>
            </w:r>
            <w:r>
              <w:rPr>
                <w:rFonts w:ascii="Arial" w:eastAsiaTheme="minorEastAsia" w:hAnsi="Arial" w:cs="Arial"/>
                <w:sz w:val="20"/>
                <w:szCs w:val="20"/>
              </w:rPr>
              <w:t>).</w:t>
            </w:r>
          </w:p>
        </w:tc>
      </w:tr>
      <w:tr w:rsidR="005547FA" w14:paraId="5C12DB46" w14:textId="77777777" w:rsidTr="006F6336">
        <w:trPr>
          <w:trHeight w:val="292"/>
        </w:trPr>
        <w:tc>
          <w:tcPr>
            <w:cnfStyle w:val="001000000000" w:firstRow="0" w:lastRow="0" w:firstColumn="1" w:lastColumn="0" w:oddVBand="0" w:evenVBand="0" w:oddHBand="0" w:evenHBand="0" w:firstRowFirstColumn="0" w:firstRowLastColumn="0" w:lastRowFirstColumn="0" w:lastRowLastColumn="0"/>
            <w:tcW w:w="1825" w:type="dxa"/>
            <w:gridSpan w:val="2"/>
            <w:tcBorders>
              <w:bottom w:val="single" w:sz="18" w:space="0" w:color="3B3838" w:themeColor="background2" w:themeShade="40"/>
            </w:tcBorders>
          </w:tcPr>
          <w:p w14:paraId="064686F8" w14:textId="77777777" w:rsidR="005547FA" w:rsidRPr="00EB3F2A" w:rsidRDefault="005547FA" w:rsidP="005547FA">
            <w:pPr>
              <w:spacing w:after="120" w:line="360" w:lineRule="auto"/>
              <w:contextualSpacing/>
              <w:rPr>
                <w:rFonts w:ascii="Arial" w:eastAsiaTheme="minorEastAsia" w:hAnsi="Arial" w:cs="Arial"/>
                <w:b w:val="0"/>
                <w:bCs w:val="0"/>
                <w:i/>
                <w:iCs/>
                <w:sz w:val="20"/>
                <w:szCs w:val="20"/>
              </w:rPr>
            </w:pPr>
            <w:r w:rsidRPr="00EB3F2A">
              <w:rPr>
                <w:rFonts w:ascii="Arial" w:eastAsiaTheme="minorEastAsia" w:hAnsi="Arial" w:cs="Arial"/>
                <w:b w:val="0"/>
                <w:bCs w:val="0"/>
                <w:i/>
                <w:iCs/>
                <w:sz w:val="20"/>
                <w:szCs w:val="20"/>
              </w:rPr>
              <w:lastRenderedPageBreak/>
              <w:t>min_child_weight</w:t>
            </w:r>
          </w:p>
        </w:tc>
        <w:tc>
          <w:tcPr>
            <w:tcW w:w="1598" w:type="dxa"/>
            <w:tcBorders>
              <w:bottom w:val="single" w:sz="18" w:space="0" w:color="3B3838" w:themeColor="background2" w:themeShade="40"/>
            </w:tcBorders>
          </w:tcPr>
          <w:p w14:paraId="5AB47BFC" w14:textId="688CA0CB" w:rsidR="005547FA" w:rsidRPr="005547FA" w:rsidRDefault="00720353" w:rsidP="005547FA">
            <w:pPr>
              <w:spacing w:after="12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Pr>
                <w:rFonts w:ascii="Arial" w:eastAsiaTheme="minorEastAsia" w:hAnsi="Arial" w:cs="Arial"/>
                <w:sz w:val="20"/>
                <w:szCs w:val="20"/>
              </w:rPr>
              <w:t>(</w:t>
            </w:r>
            <w:r w:rsidR="005547FA" w:rsidRPr="005547FA">
              <w:rPr>
                <w:rFonts w:ascii="Arial" w:eastAsiaTheme="minorEastAsia" w:hAnsi="Arial" w:cs="Arial"/>
                <w:sz w:val="20"/>
                <w:szCs w:val="20"/>
              </w:rPr>
              <w:t>0</w:t>
            </w:r>
            <w:r>
              <w:rPr>
                <w:rFonts w:ascii="Arial" w:eastAsiaTheme="minorEastAsia" w:hAnsi="Arial" w:cs="Arial"/>
                <w:sz w:val="20"/>
                <w:szCs w:val="20"/>
              </w:rPr>
              <w:t xml:space="preserve">; </w:t>
            </w:r>
            <w:r w:rsidR="005547FA" w:rsidRPr="005547FA">
              <w:rPr>
                <w:rFonts w:ascii="Arial" w:eastAsiaTheme="minorEastAsia" w:hAnsi="Arial" w:cs="Arial"/>
                <w:sz w:val="20"/>
                <w:szCs w:val="20"/>
              </w:rPr>
              <w:t>20</w:t>
            </w:r>
            <w:r>
              <w:rPr>
                <w:rFonts w:ascii="Arial" w:eastAsiaTheme="minorEastAsia" w:hAnsi="Arial" w:cs="Arial"/>
                <w:sz w:val="20"/>
                <w:szCs w:val="20"/>
              </w:rPr>
              <w:t>)</w:t>
            </w:r>
          </w:p>
        </w:tc>
        <w:tc>
          <w:tcPr>
            <w:tcW w:w="1885" w:type="dxa"/>
            <w:tcBorders>
              <w:bottom w:val="single" w:sz="18" w:space="0" w:color="3B3838" w:themeColor="background2" w:themeShade="40"/>
            </w:tcBorders>
          </w:tcPr>
          <w:p w14:paraId="59054C9C" w14:textId="337F3159" w:rsidR="005547FA" w:rsidRPr="00EB3F2A" w:rsidRDefault="00EB3F2A" w:rsidP="00EB3F2A">
            <w:pPr>
              <w:spacing w:after="120"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sidRPr="00EB3F2A">
              <w:rPr>
                <w:rFonts w:ascii="Arial" w:eastAsiaTheme="minorEastAsia" w:hAnsi="Arial" w:cs="Arial"/>
                <w:sz w:val="20"/>
                <w:szCs w:val="20"/>
              </w:rPr>
              <w:t>20</w:t>
            </w:r>
          </w:p>
        </w:tc>
        <w:tc>
          <w:tcPr>
            <w:tcW w:w="4665" w:type="dxa"/>
            <w:tcBorders>
              <w:bottom w:val="single" w:sz="18" w:space="0" w:color="3B3838" w:themeColor="background2" w:themeShade="40"/>
            </w:tcBorders>
          </w:tcPr>
          <w:p w14:paraId="3B58E340" w14:textId="77777777" w:rsidR="005547FA" w:rsidRPr="005547FA" w:rsidRDefault="005547FA" w:rsidP="005547FA">
            <w:pPr>
              <w:spacing w:after="120" w:line="360" w:lineRule="auto"/>
              <w:contextualSpacing/>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0"/>
                <w:szCs w:val="20"/>
              </w:rPr>
            </w:pPr>
            <w:r w:rsidRPr="005547FA">
              <w:rPr>
                <w:rFonts w:ascii="Arial" w:eastAsiaTheme="minorEastAsia" w:hAnsi="Arial" w:cs="Arial"/>
                <w:sz w:val="20"/>
                <w:szCs w:val="20"/>
              </w:rPr>
              <w:t>Mínimo número de instancias requeridas en un nodo hijo.</w:t>
            </w:r>
          </w:p>
        </w:tc>
      </w:tr>
    </w:tbl>
    <w:p w14:paraId="2BEA9031" w14:textId="7D91C4A6" w:rsidR="003A71D5" w:rsidRPr="009761F4" w:rsidRDefault="003A71D5" w:rsidP="009761F4">
      <w:pPr>
        <w:spacing w:after="120" w:line="360" w:lineRule="auto"/>
        <w:ind w:left="720"/>
        <w:jc w:val="both"/>
        <w:rPr>
          <w:rFonts w:ascii="Arial" w:eastAsiaTheme="minorEastAsia" w:hAnsi="Arial" w:cs="Arial"/>
        </w:rPr>
      </w:pPr>
    </w:p>
    <w:p w14:paraId="4F0811DF" w14:textId="79CAA384" w:rsidR="00F7580B" w:rsidRDefault="009761F4" w:rsidP="00F7580B">
      <w:pPr>
        <w:pStyle w:val="Prrafodelista"/>
        <w:numPr>
          <w:ilvl w:val="1"/>
          <w:numId w:val="2"/>
        </w:numPr>
        <w:spacing w:after="120" w:line="360" w:lineRule="auto"/>
        <w:jc w:val="both"/>
        <w:rPr>
          <w:rFonts w:ascii="Arial" w:eastAsiaTheme="minorEastAsia" w:hAnsi="Arial" w:cs="Arial"/>
          <w:i/>
          <w:iCs/>
        </w:rPr>
      </w:pPr>
      <w:r w:rsidRPr="009761F4">
        <w:rPr>
          <w:rFonts w:ascii="Arial" w:eastAsiaTheme="minorEastAsia" w:hAnsi="Arial" w:cs="Arial"/>
          <w:i/>
          <w:iCs/>
        </w:rPr>
        <w:t>Comparación de modelo</w:t>
      </w:r>
      <w:r w:rsidR="00AA68D8">
        <w:rPr>
          <w:rFonts w:ascii="Arial" w:eastAsiaTheme="minorEastAsia" w:hAnsi="Arial" w:cs="Arial"/>
          <w:i/>
          <w:iCs/>
        </w:rPr>
        <w:t>s</w:t>
      </w:r>
    </w:p>
    <w:p w14:paraId="2FE15B91" w14:textId="09B415D5" w:rsidR="00A02C94" w:rsidRDefault="00F7580B" w:rsidP="000674C1">
      <w:pPr>
        <w:spacing w:after="120" w:line="360" w:lineRule="auto"/>
        <w:ind w:firstLine="567"/>
        <w:jc w:val="both"/>
        <w:rPr>
          <w:rFonts w:ascii="Arial" w:eastAsiaTheme="minorEastAsia" w:hAnsi="Arial" w:cs="Arial"/>
        </w:rPr>
      </w:pPr>
      <w:r>
        <w:rPr>
          <w:rFonts w:ascii="Arial" w:eastAsiaTheme="minorEastAsia" w:hAnsi="Arial" w:cs="Arial"/>
        </w:rPr>
        <w:t xml:space="preserve">A </w:t>
      </w:r>
      <w:r w:rsidR="003203B2" w:rsidRPr="00F7580B">
        <w:rPr>
          <w:rFonts w:ascii="Arial" w:eastAsiaTheme="minorEastAsia" w:hAnsi="Arial" w:cs="Arial"/>
        </w:rPr>
        <w:t>partir del Gráfico 1</w:t>
      </w:r>
      <w:r w:rsidR="009C4926" w:rsidRPr="00F7580B">
        <w:rPr>
          <w:rFonts w:ascii="Arial" w:eastAsiaTheme="minorEastAsia" w:hAnsi="Arial" w:cs="Arial"/>
        </w:rPr>
        <w:t>2</w:t>
      </w:r>
      <w:r w:rsidR="003203B2" w:rsidRPr="00F7580B">
        <w:rPr>
          <w:rFonts w:ascii="Arial" w:eastAsiaTheme="minorEastAsia" w:hAnsi="Arial" w:cs="Arial"/>
        </w:rPr>
        <w:t xml:space="preserve"> y 1</w:t>
      </w:r>
      <w:r w:rsidR="009C4926" w:rsidRPr="00F7580B">
        <w:rPr>
          <w:rFonts w:ascii="Arial" w:eastAsiaTheme="minorEastAsia" w:hAnsi="Arial" w:cs="Arial"/>
        </w:rPr>
        <w:t>3</w:t>
      </w:r>
      <w:r w:rsidR="003203B2" w:rsidRPr="00F7580B">
        <w:rPr>
          <w:rFonts w:ascii="Arial" w:eastAsiaTheme="minorEastAsia" w:hAnsi="Arial" w:cs="Arial"/>
        </w:rPr>
        <w:t xml:space="preserve"> se puede observar la performance de los modelos ajustados, tanto en el set de </w:t>
      </w:r>
      <w:r w:rsidR="003203B2" w:rsidRPr="00F7580B">
        <w:rPr>
          <w:rFonts w:ascii="Arial" w:eastAsiaTheme="minorEastAsia" w:hAnsi="Arial" w:cs="Arial"/>
          <w:i/>
          <w:iCs/>
        </w:rPr>
        <w:t>training</w:t>
      </w:r>
      <w:r w:rsidR="003203B2" w:rsidRPr="00F7580B">
        <w:rPr>
          <w:rFonts w:ascii="Arial" w:eastAsiaTheme="minorEastAsia" w:hAnsi="Arial" w:cs="Arial"/>
        </w:rPr>
        <w:t xml:space="preserve"> como de </w:t>
      </w:r>
      <w:r w:rsidR="003203B2" w:rsidRPr="00F7580B">
        <w:rPr>
          <w:rFonts w:ascii="Arial" w:eastAsiaTheme="minorEastAsia" w:hAnsi="Arial" w:cs="Arial"/>
          <w:i/>
          <w:iCs/>
        </w:rPr>
        <w:t>testing</w:t>
      </w:r>
      <w:r w:rsidR="003203B2" w:rsidRPr="00F7580B">
        <w:rPr>
          <w:rFonts w:ascii="Arial" w:eastAsiaTheme="minorEastAsia" w:hAnsi="Arial" w:cs="Arial"/>
        </w:rPr>
        <w:t>.</w:t>
      </w:r>
    </w:p>
    <w:p w14:paraId="5CB63C68" w14:textId="77777777" w:rsidR="00B931EC" w:rsidRPr="000674C1" w:rsidRDefault="00B931EC" w:rsidP="000674C1">
      <w:pPr>
        <w:spacing w:after="120" w:line="360" w:lineRule="auto"/>
        <w:ind w:firstLine="567"/>
        <w:jc w:val="both"/>
        <w:rPr>
          <w:rFonts w:ascii="Arial" w:eastAsiaTheme="minorEastAsia" w:hAnsi="Arial" w:cs="Arial"/>
        </w:rPr>
      </w:pPr>
    </w:p>
    <w:p w14:paraId="2D71C325" w14:textId="20F68CF6" w:rsidR="0024424F" w:rsidRDefault="00E71343" w:rsidP="00FA52D4">
      <w:pPr>
        <w:spacing w:after="120" w:line="360" w:lineRule="auto"/>
        <w:jc w:val="center"/>
        <w:rPr>
          <w:rFonts w:ascii="Arial" w:eastAsiaTheme="minorEastAsia" w:hAnsi="Arial" w:cs="Arial"/>
        </w:rPr>
      </w:pPr>
      <w:r>
        <w:rPr>
          <w:rFonts w:ascii="Arial" w:eastAsiaTheme="minorEastAsia" w:hAnsi="Arial" w:cs="Arial"/>
          <w:noProof/>
        </w:rPr>
        <w:drawing>
          <wp:inline distT="0" distB="0" distL="0" distR="0" wp14:anchorId="2F63507C" wp14:editId="240A77BD">
            <wp:extent cx="5986645" cy="4278575"/>
            <wp:effectExtent l="0" t="0" r="0" b="8255"/>
            <wp:docPr id="34" name="Imagen 3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dispers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6981" cy="4307403"/>
                    </a:xfrm>
                    <a:prstGeom prst="rect">
                      <a:avLst/>
                    </a:prstGeom>
                  </pic:spPr>
                </pic:pic>
              </a:graphicData>
            </a:graphic>
          </wp:inline>
        </w:drawing>
      </w:r>
    </w:p>
    <w:p w14:paraId="4CB46E60" w14:textId="77777777" w:rsidR="00A02C94" w:rsidRDefault="00E71343" w:rsidP="00A02C94">
      <w:pPr>
        <w:spacing w:after="120" w:line="360" w:lineRule="auto"/>
        <w:ind w:firstLine="567"/>
        <w:jc w:val="center"/>
        <w:rPr>
          <w:rFonts w:ascii="Arial" w:eastAsiaTheme="minorEastAsia" w:hAnsi="Arial" w:cs="Arial"/>
        </w:rPr>
      </w:pPr>
      <w:r>
        <w:rPr>
          <w:rFonts w:ascii="Arial" w:eastAsiaTheme="minorEastAsia" w:hAnsi="Arial" w:cs="Arial"/>
          <w:noProof/>
        </w:rPr>
        <w:lastRenderedPageBreak/>
        <w:drawing>
          <wp:inline distT="0" distB="0" distL="0" distR="0" wp14:anchorId="6692B7FE" wp14:editId="07F79A2F">
            <wp:extent cx="4627383" cy="4627383"/>
            <wp:effectExtent l="0" t="0" r="1905" b="1905"/>
            <wp:docPr id="35" name="Imagen 35"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dispersión, Gráfico de burbuja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1720" cy="4631720"/>
                    </a:xfrm>
                    <a:prstGeom prst="rect">
                      <a:avLst/>
                    </a:prstGeom>
                  </pic:spPr>
                </pic:pic>
              </a:graphicData>
            </a:graphic>
          </wp:inline>
        </w:drawing>
      </w:r>
    </w:p>
    <w:p w14:paraId="4BCDFEC6" w14:textId="1877F310" w:rsidR="003203B2" w:rsidRDefault="00545EDA" w:rsidP="00A02C94">
      <w:pPr>
        <w:spacing w:after="120" w:line="360" w:lineRule="auto"/>
        <w:ind w:firstLine="567"/>
        <w:jc w:val="both"/>
        <w:rPr>
          <w:rFonts w:ascii="Arial" w:eastAsiaTheme="minorEastAsia" w:hAnsi="Arial" w:cs="Arial"/>
        </w:rPr>
      </w:pPr>
      <w:r>
        <w:rPr>
          <w:rFonts w:ascii="Arial" w:eastAsiaTheme="minorEastAsia" w:hAnsi="Arial" w:cs="Arial"/>
        </w:rPr>
        <w:t xml:space="preserve">En primer lugar, se destaca que el modelo de XGB es el que menor error de </w:t>
      </w:r>
      <w:r w:rsidRPr="00545EDA">
        <w:rPr>
          <w:rFonts w:ascii="Arial" w:eastAsiaTheme="minorEastAsia" w:hAnsi="Arial" w:cs="Arial"/>
          <w:i/>
          <w:iCs/>
        </w:rPr>
        <w:t>testing</w:t>
      </w:r>
      <w:r>
        <w:rPr>
          <w:rFonts w:ascii="Arial" w:eastAsiaTheme="minorEastAsia" w:hAnsi="Arial" w:cs="Arial"/>
        </w:rPr>
        <w:t xml:space="preserve"> posee, seguido muy de cerca por el RF (con tuneo) y el RF (sin tuneo, es decir que se estimó con los valores de </w:t>
      </w:r>
      <w:r w:rsidRPr="00B70FC6">
        <w:rPr>
          <w:rFonts w:ascii="Arial" w:eastAsiaTheme="minorEastAsia" w:hAnsi="Arial" w:cs="Arial"/>
          <w:i/>
          <w:iCs/>
        </w:rPr>
        <w:t>default</w:t>
      </w:r>
      <w:r>
        <w:rPr>
          <w:rFonts w:ascii="Arial" w:eastAsiaTheme="minorEastAsia" w:hAnsi="Arial" w:cs="Arial"/>
        </w:rPr>
        <w:t xml:space="preserve"> de los hiperparámetros). Por otro lado, el modelo de CART es el que tuvo la peor performance </w:t>
      </w:r>
      <w:r w:rsidR="0024424F">
        <w:rPr>
          <w:rFonts w:ascii="Arial" w:eastAsiaTheme="minorEastAsia" w:hAnsi="Arial" w:cs="Arial"/>
        </w:rPr>
        <w:t xml:space="preserve">(mayor media y mediana de RMSE) </w:t>
      </w:r>
      <w:r>
        <w:rPr>
          <w:rFonts w:ascii="Arial" w:eastAsiaTheme="minorEastAsia" w:hAnsi="Arial" w:cs="Arial"/>
        </w:rPr>
        <w:t>y, entre las regresiones, las diferencias resultan sumamente mínimas</w:t>
      </w:r>
      <w:r w:rsidR="0024424F">
        <w:rPr>
          <w:rFonts w:ascii="Arial" w:eastAsiaTheme="minorEastAsia" w:hAnsi="Arial" w:cs="Arial"/>
        </w:rPr>
        <w:t xml:space="preserve"> (Gráfico 12)</w:t>
      </w:r>
      <w:r>
        <w:rPr>
          <w:rFonts w:ascii="Arial" w:eastAsiaTheme="minorEastAsia" w:hAnsi="Arial" w:cs="Arial"/>
        </w:rPr>
        <w:t>.</w:t>
      </w:r>
    </w:p>
    <w:p w14:paraId="5E0AED70" w14:textId="19EEB27D" w:rsidR="0024424F" w:rsidRDefault="0024424F" w:rsidP="0024424F">
      <w:pPr>
        <w:spacing w:after="120" w:line="360" w:lineRule="auto"/>
        <w:ind w:firstLine="567"/>
        <w:jc w:val="both"/>
        <w:rPr>
          <w:rFonts w:ascii="Arial" w:eastAsiaTheme="minorEastAsia" w:hAnsi="Arial" w:cs="Arial"/>
        </w:rPr>
      </w:pPr>
      <w:r>
        <w:rPr>
          <w:rFonts w:ascii="Arial" w:eastAsiaTheme="minorEastAsia" w:hAnsi="Arial" w:cs="Arial"/>
        </w:rPr>
        <w:t xml:space="preserve">En segundo lugar, </w:t>
      </w:r>
      <w:r w:rsidRPr="0024424F">
        <w:rPr>
          <w:rFonts w:ascii="Arial" w:eastAsiaTheme="minorEastAsia" w:hAnsi="Arial" w:cs="Arial"/>
        </w:rPr>
        <w:t>todos los modelos consiguen</w:t>
      </w:r>
      <w:r>
        <w:rPr>
          <w:rFonts w:ascii="Arial" w:eastAsiaTheme="minorEastAsia" w:hAnsi="Arial" w:cs="Arial"/>
        </w:rPr>
        <w:t xml:space="preserve"> un mejor ajuste en el </w:t>
      </w:r>
      <w:r w:rsidRPr="0024424F">
        <w:rPr>
          <w:rFonts w:ascii="Arial" w:eastAsiaTheme="minorEastAsia" w:hAnsi="Arial" w:cs="Arial"/>
          <w:i/>
          <w:iCs/>
        </w:rPr>
        <w:t>set</w:t>
      </w:r>
      <w:r>
        <w:rPr>
          <w:rFonts w:ascii="Arial" w:eastAsiaTheme="minorEastAsia" w:hAnsi="Arial" w:cs="Arial"/>
        </w:rPr>
        <w:t xml:space="preserve"> de </w:t>
      </w:r>
      <w:r w:rsidRPr="0024424F">
        <w:rPr>
          <w:rFonts w:ascii="Arial" w:eastAsiaTheme="minorEastAsia" w:hAnsi="Arial" w:cs="Arial"/>
          <w:i/>
          <w:iCs/>
        </w:rPr>
        <w:t>training</w:t>
      </w:r>
      <w:r>
        <w:rPr>
          <w:rFonts w:ascii="Arial" w:eastAsiaTheme="minorEastAsia" w:hAnsi="Arial" w:cs="Arial"/>
        </w:rPr>
        <w:t xml:space="preserve"> que en el de </w:t>
      </w:r>
      <w:r w:rsidRPr="0024424F">
        <w:rPr>
          <w:rFonts w:ascii="Arial" w:eastAsiaTheme="minorEastAsia" w:hAnsi="Arial" w:cs="Arial"/>
          <w:i/>
          <w:iCs/>
        </w:rPr>
        <w:t>testing</w:t>
      </w:r>
      <w:r w:rsidR="00DE024D">
        <w:rPr>
          <w:rFonts w:ascii="Arial" w:eastAsiaTheme="minorEastAsia" w:hAnsi="Arial" w:cs="Arial"/>
        </w:rPr>
        <w:t xml:space="preserve">, es decir que el error de </w:t>
      </w:r>
      <w:r w:rsidR="00DE024D" w:rsidRPr="00DE024D">
        <w:rPr>
          <w:rFonts w:ascii="Arial" w:eastAsiaTheme="minorEastAsia" w:hAnsi="Arial" w:cs="Arial"/>
          <w:i/>
          <w:iCs/>
        </w:rPr>
        <w:t>training</w:t>
      </w:r>
      <w:r w:rsidR="00DE024D">
        <w:rPr>
          <w:rFonts w:ascii="Arial" w:eastAsiaTheme="minorEastAsia" w:hAnsi="Arial" w:cs="Arial"/>
        </w:rPr>
        <w:t xml:space="preserve"> es menor que el de </w:t>
      </w:r>
      <w:r w:rsidR="00DE024D" w:rsidRPr="00DE024D">
        <w:rPr>
          <w:rFonts w:ascii="Arial" w:eastAsiaTheme="minorEastAsia" w:hAnsi="Arial" w:cs="Arial"/>
          <w:i/>
          <w:iCs/>
        </w:rPr>
        <w:t>testing</w:t>
      </w:r>
      <w:r w:rsidR="00DE024D">
        <w:rPr>
          <w:rFonts w:ascii="Arial" w:eastAsiaTheme="minorEastAsia" w:hAnsi="Arial" w:cs="Arial"/>
        </w:rPr>
        <w:t xml:space="preserve"> (lo cual resulta lógico). A su vez, las diferencias entre ambos errores son relativamente pequeñas (en especial en XGB y RF) lo que daría indicios de que</w:t>
      </w:r>
      <w:r w:rsidR="00E71343">
        <w:rPr>
          <w:rFonts w:ascii="Arial" w:eastAsiaTheme="minorEastAsia" w:hAnsi="Arial" w:cs="Arial"/>
        </w:rPr>
        <w:t xml:space="preserve"> no</w:t>
      </w:r>
      <w:r w:rsidR="00DE024D">
        <w:rPr>
          <w:rFonts w:ascii="Arial" w:eastAsiaTheme="minorEastAsia" w:hAnsi="Arial" w:cs="Arial"/>
        </w:rPr>
        <w:t xml:space="preserve"> </w:t>
      </w:r>
      <w:r w:rsidR="003F4856">
        <w:rPr>
          <w:rFonts w:ascii="Arial" w:eastAsiaTheme="minorEastAsia" w:hAnsi="Arial" w:cs="Arial"/>
        </w:rPr>
        <w:t>habría un</w:t>
      </w:r>
      <w:r w:rsidR="00DE024D">
        <w:rPr>
          <w:rFonts w:ascii="Arial" w:eastAsiaTheme="minorEastAsia" w:hAnsi="Arial" w:cs="Arial"/>
        </w:rPr>
        <w:t xml:space="preserve"> problema de </w:t>
      </w:r>
      <w:r w:rsidR="00DE024D" w:rsidRPr="00DE024D">
        <w:rPr>
          <w:rFonts w:ascii="Arial" w:eastAsiaTheme="minorEastAsia" w:hAnsi="Arial" w:cs="Arial"/>
          <w:i/>
          <w:iCs/>
        </w:rPr>
        <w:t>overfitting</w:t>
      </w:r>
      <w:r w:rsidR="00DE024D">
        <w:rPr>
          <w:rFonts w:ascii="Arial" w:eastAsiaTheme="minorEastAsia" w:hAnsi="Arial" w:cs="Arial"/>
        </w:rPr>
        <w:t>.</w:t>
      </w:r>
    </w:p>
    <w:p w14:paraId="05C5FB09" w14:textId="4AE180E0" w:rsidR="006B3441" w:rsidRDefault="003F4856" w:rsidP="0024424F">
      <w:pPr>
        <w:spacing w:after="120" w:line="360" w:lineRule="auto"/>
        <w:ind w:firstLine="567"/>
        <w:jc w:val="both"/>
        <w:rPr>
          <w:rFonts w:ascii="Arial" w:eastAsiaTheme="minorEastAsia" w:hAnsi="Arial" w:cs="Arial"/>
        </w:rPr>
      </w:pPr>
      <w:r>
        <w:rPr>
          <w:rFonts w:ascii="Arial" w:eastAsiaTheme="minorEastAsia" w:hAnsi="Arial" w:cs="Arial"/>
        </w:rPr>
        <w:t xml:space="preserve">De este modo, el modelo de XGB es el que mejores resultados obtuvo, tanto en el conjunto de </w:t>
      </w:r>
      <w:r w:rsidRPr="003F4856">
        <w:rPr>
          <w:rFonts w:ascii="Arial" w:eastAsiaTheme="minorEastAsia" w:hAnsi="Arial" w:cs="Arial"/>
          <w:i/>
          <w:iCs/>
        </w:rPr>
        <w:t>testing</w:t>
      </w:r>
      <w:r>
        <w:rPr>
          <w:rFonts w:ascii="Arial" w:eastAsiaTheme="minorEastAsia" w:hAnsi="Arial" w:cs="Arial"/>
        </w:rPr>
        <w:t xml:space="preserve"> como en el de </w:t>
      </w:r>
      <w:r w:rsidRPr="003F4856">
        <w:rPr>
          <w:rFonts w:ascii="Arial" w:eastAsiaTheme="minorEastAsia" w:hAnsi="Arial" w:cs="Arial"/>
          <w:i/>
          <w:iCs/>
        </w:rPr>
        <w:t>training</w:t>
      </w:r>
      <w:r>
        <w:rPr>
          <w:rFonts w:ascii="Arial" w:eastAsiaTheme="minorEastAsia" w:hAnsi="Arial" w:cs="Arial"/>
          <w:i/>
          <w:iCs/>
        </w:rPr>
        <w:t xml:space="preserve">. </w:t>
      </w:r>
      <w:r w:rsidRPr="003F4856">
        <w:rPr>
          <w:rFonts w:ascii="Arial" w:eastAsiaTheme="minorEastAsia" w:hAnsi="Arial" w:cs="Arial"/>
        </w:rPr>
        <w:t>Dado que el fin último resulta en la predicción de los ingresos de la ocupación principal, se empleará dicho modelo para tal fin. Si se tratase de comprender e interpretar las relaciones entre las distintas variables independientes</w:t>
      </w:r>
      <w:r>
        <w:rPr>
          <w:rFonts w:ascii="Arial" w:eastAsiaTheme="minorEastAsia" w:hAnsi="Arial" w:cs="Arial"/>
        </w:rPr>
        <w:t xml:space="preserve"> y la </w:t>
      </w:r>
      <w:r w:rsidR="00E71343">
        <w:rPr>
          <w:rFonts w:ascii="Arial" w:eastAsiaTheme="minorEastAsia" w:hAnsi="Arial" w:cs="Arial"/>
        </w:rPr>
        <w:t>dependiente</w:t>
      </w:r>
      <w:r>
        <w:rPr>
          <w:rFonts w:ascii="Arial" w:eastAsiaTheme="minorEastAsia" w:hAnsi="Arial" w:cs="Arial"/>
        </w:rPr>
        <w:t xml:space="preserve">, en ese caso se optaría por modelos que </w:t>
      </w:r>
      <w:r w:rsidR="002220EA">
        <w:rPr>
          <w:rFonts w:ascii="Arial" w:eastAsiaTheme="minorEastAsia" w:hAnsi="Arial" w:cs="Arial"/>
        </w:rPr>
        <w:t>resulten más sencillos para interpretar</w:t>
      </w:r>
      <w:r>
        <w:rPr>
          <w:rFonts w:ascii="Arial" w:eastAsiaTheme="minorEastAsia" w:hAnsi="Arial" w:cs="Arial"/>
        </w:rPr>
        <w:t>, como las regresiones.</w:t>
      </w:r>
      <w:r w:rsidR="004C44CE">
        <w:rPr>
          <w:rFonts w:ascii="Arial" w:eastAsiaTheme="minorEastAsia" w:hAnsi="Arial" w:cs="Arial"/>
        </w:rPr>
        <w:t xml:space="preserve"> </w:t>
      </w:r>
      <w:r w:rsidR="00564E6F">
        <w:rPr>
          <w:rFonts w:ascii="Arial" w:eastAsiaTheme="minorEastAsia" w:hAnsi="Arial" w:cs="Arial"/>
        </w:rPr>
        <w:t xml:space="preserve">Otra forma de observar la bondad de </w:t>
      </w:r>
      <w:r w:rsidR="00564E6F">
        <w:rPr>
          <w:rFonts w:ascii="Arial" w:eastAsiaTheme="minorEastAsia" w:hAnsi="Arial" w:cs="Arial"/>
        </w:rPr>
        <w:lastRenderedPageBreak/>
        <w:t>ajuste de un modelo es a través de un diagrama de dispersión entre los valores observados y predichos por el modelo</w:t>
      </w:r>
      <w:r w:rsidR="00FA52D4">
        <w:rPr>
          <w:rFonts w:ascii="Arial" w:eastAsiaTheme="minorEastAsia" w:hAnsi="Arial" w:cs="Arial"/>
        </w:rPr>
        <w:t xml:space="preserve">. En el Gráfico 15 se observa </w:t>
      </w:r>
      <w:r w:rsidR="00521598">
        <w:rPr>
          <w:rFonts w:ascii="Arial" w:eastAsiaTheme="minorEastAsia" w:hAnsi="Arial" w:cs="Arial"/>
        </w:rPr>
        <w:t xml:space="preserve">el ajuste de los modelos de XGB y RF luego de haber sido entrenados junto a una recta de 45 grados. Lo ideal es que los puntos estén lo más cercanos a la recta, </w:t>
      </w:r>
      <w:r w:rsidR="00F33601">
        <w:rPr>
          <w:rFonts w:ascii="Arial" w:eastAsiaTheme="minorEastAsia" w:hAnsi="Arial" w:cs="Arial"/>
        </w:rPr>
        <w:t>esto indicaría</w:t>
      </w:r>
      <w:r w:rsidR="00521598">
        <w:rPr>
          <w:rFonts w:ascii="Arial" w:eastAsiaTheme="minorEastAsia" w:hAnsi="Arial" w:cs="Arial"/>
        </w:rPr>
        <w:t xml:space="preserve"> que las diferencias entre el valor real observado y el predicho por el o los modelos es mínima. Por otro lado,</w:t>
      </w:r>
      <w:r w:rsidR="00F33601">
        <w:rPr>
          <w:rFonts w:ascii="Arial" w:eastAsiaTheme="minorEastAsia" w:hAnsi="Arial" w:cs="Arial"/>
        </w:rPr>
        <w:t xml:space="preserve"> se esperaría que la dispersión de los puntos por encima y por debajo de la recta sea lo más homogénea posible, mostrando que no habría problema de sub o sobreestimación.</w:t>
      </w:r>
      <w:r w:rsidR="006B3441">
        <w:rPr>
          <w:rFonts w:ascii="Arial" w:eastAsiaTheme="minorEastAsia" w:hAnsi="Arial" w:cs="Arial"/>
        </w:rPr>
        <w:t xml:space="preserve"> En este caso, en primer lugar, se aprecia que el ajuste de ambos modelos es muy similar, en segundo, que existe bastante variabilidad en torno al ajuste. En los extremos, valores bajos y altos de predichos, se aprecia una mayor variabilidad que en el segmento más del medio (entre 4 y casi 5 en los predichos)</w:t>
      </w:r>
      <w:r w:rsidR="00A020BF">
        <w:rPr>
          <w:rFonts w:ascii="Arial" w:eastAsiaTheme="minorEastAsia" w:hAnsi="Arial" w:cs="Arial"/>
        </w:rPr>
        <w:t>. Lo anterior indica que el modelo es perfectible, tal vez se estén omitiendo variables que resultan significativas a la hora de predecir los ingresos de las personas (características de la vivienda, región o aglomerado de pertenencia, entre otras).</w:t>
      </w:r>
    </w:p>
    <w:p w14:paraId="086D4CD4" w14:textId="09AE8FA5" w:rsidR="0062113B" w:rsidRDefault="009E36BE" w:rsidP="00A020BF">
      <w:pPr>
        <w:spacing w:after="120" w:line="360" w:lineRule="auto"/>
        <w:ind w:firstLine="567"/>
        <w:jc w:val="both"/>
        <w:rPr>
          <w:rFonts w:ascii="Arial" w:eastAsiaTheme="minorEastAsia" w:hAnsi="Arial" w:cs="Arial"/>
        </w:rPr>
      </w:pPr>
      <w:r>
        <w:rPr>
          <w:rFonts w:ascii="Arial" w:eastAsiaTheme="minorEastAsia" w:hAnsi="Arial" w:cs="Arial"/>
          <w:noProof/>
        </w:rPr>
        <w:drawing>
          <wp:inline distT="0" distB="0" distL="0" distR="0" wp14:anchorId="2E9D8D8A" wp14:editId="6E68E0A6">
            <wp:extent cx="5010426" cy="5010426"/>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4059" cy="5014059"/>
                    </a:xfrm>
                    <a:prstGeom prst="rect">
                      <a:avLst/>
                    </a:prstGeom>
                  </pic:spPr>
                </pic:pic>
              </a:graphicData>
            </a:graphic>
          </wp:inline>
        </w:drawing>
      </w:r>
    </w:p>
    <w:p w14:paraId="08C96AE9" w14:textId="77777777" w:rsidR="004E39E4" w:rsidRPr="00A020BF" w:rsidRDefault="004E39E4" w:rsidP="00A020BF">
      <w:pPr>
        <w:spacing w:after="120" w:line="360" w:lineRule="auto"/>
        <w:ind w:firstLine="567"/>
        <w:jc w:val="both"/>
        <w:rPr>
          <w:rFonts w:ascii="Arial" w:eastAsiaTheme="minorEastAsia" w:hAnsi="Arial" w:cs="Arial"/>
        </w:rPr>
      </w:pPr>
    </w:p>
    <w:p w14:paraId="210CBD5E" w14:textId="726AF2AA" w:rsidR="00AA68D8" w:rsidRPr="00AA68D8" w:rsidRDefault="00AA68D8" w:rsidP="00AA68D8">
      <w:pPr>
        <w:pStyle w:val="Prrafodelista"/>
        <w:numPr>
          <w:ilvl w:val="1"/>
          <w:numId w:val="2"/>
        </w:numPr>
        <w:spacing w:after="120" w:line="360" w:lineRule="auto"/>
        <w:jc w:val="both"/>
        <w:rPr>
          <w:rFonts w:ascii="Arial" w:eastAsiaTheme="minorEastAsia" w:hAnsi="Arial" w:cs="Arial"/>
          <w:i/>
          <w:iCs/>
        </w:rPr>
      </w:pPr>
      <w:r w:rsidRPr="00AA68D8">
        <w:rPr>
          <w:rFonts w:ascii="Arial" w:eastAsiaTheme="minorEastAsia" w:hAnsi="Arial" w:cs="Arial"/>
          <w:i/>
          <w:iCs/>
        </w:rPr>
        <w:lastRenderedPageBreak/>
        <w:t>Interpretación</w:t>
      </w:r>
    </w:p>
    <w:p w14:paraId="4952D288" w14:textId="56D28831" w:rsidR="00743782" w:rsidRPr="00C83A4F" w:rsidRDefault="007B5ED0" w:rsidP="00C83A4F">
      <w:pPr>
        <w:spacing w:after="120" w:line="360" w:lineRule="auto"/>
        <w:ind w:firstLine="567"/>
        <w:jc w:val="both"/>
        <w:rPr>
          <w:rFonts w:ascii="Arial" w:eastAsiaTheme="minorEastAsia" w:hAnsi="Arial" w:cs="Arial"/>
        </w:rPr>
      </w:pPr>
      <w:r>
        <w:rPr>
          <w:rFonts w:ascii="Arial" w:eastAsiaTheme="minorEastAsia" w:hAnsi="Arial" w:cs="Arial"/>
          <w:noProof/>
        </w:rPr>
        <w:drawing>
          <wp:anchor distT="0" distB="0" distL="114300" distR="114300" simplePos="0" relativeHeight="251666432" behindDoc="1" locked="0" layoutInCell="1" allowOverlap="1" wp14:anchorId="109E1073" wp14:editId="52737815">
            <wp:simplePos x="0" y="0"/>
            <wp:positionH relativeFrom="page">
              <wp:align>left</wp:align>
            </wp:positionH>
            <wp:positionV relativeFrom="paragraph">
              <wp:posOffset>2325342</wp:posOffset>
            </wp:positionV>
            <wp:extent cx="7139305" cy="4759325"/>
            <wp:effectExtent l="0" t="0" r="4445" b="3175"/>
            <wp:wrapTight wrapText="bothSides">
              <wp:wrapPolygon edited="0">
                <wp:start x="0" y="0"/>
                <wp:lineTo x="0" y="21528"/>
                <wp:lineTo x="21556" y="21528"/>
                <wp:lineTo x="21556" y="0"/>
                <wp:lineTo x="0" y="0"/>
              </wp:wrapPolygon>
            </wp:wrapTight>
            <wp:docPr id="30" name="Imagen 3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39305" cy="4759325"/>
                    </a:xfrm>
                    <a:prstGeom prst="rect">
                      <a:avLst/>
                    </a:prstGeom>
                  </pic:spPr>
                </pic:pic>
              </a:graphicData>
            </a:graphic>
            <wp14:sizeRelH relativeFrom="margin">
              <wp14:pctWidth>0</wp14:pctWidth>
            </wp14:sizeRelH>
            <wp14:sizeRelV relativeFrom="margin">
              <wp14:pctHeight>0</wp14:pctHeight>
            </wp14:sizeRelV>
          </wp:anchor>
        </w:drawing>
      </w:r>
      <w:r w:rsidR="00743782">
        <w:rPr>
          <w:rFonts w:ascii="Arial" w:eastAsiaTheme="minorEastAsia" w:hAnsi="Arial" w:cs="Arial"/>
        </w:rPr>
        <w:t>Para poder interpretar el output que genera el modelo de XGB se parte de una concepción que va de lo general a lo más particular.</w:t>
      </w:r>
      <w:r w:rsidR="00C83A4F">
        <w:rPr>
          <w:rFonts w:ascii="Arial" w:eastAsiaTheme="minorEastAsia" w:hAnsi="Arial" w:cs="Arial"/>
        </w:rPr>
        <w:t xml:space="preserve"> </w:t>
      </w:r>
      <w:r w:rsidR="004C44CE">
        <w:rPr>
          <w:rFonts w:ascii="Arial" w:eastAsiaTheme="minorEastAsia" w:hAnsi="Arial" w:cs="Arial"/>
        </w:rPr>
        <w:t xml:space="preserve">A </w:t>
      </w:r>
      <w:r w:rsidR="00955FDF">
        <w:rPr>
          <w:rFonts w:ascii="Arial" w:eastAsiaTheme="minorEastAsia" w:hAnsi="Arial" w:cs="Arial"/>
        </w:rPr>
        <w:t xml:space="preserve">partir del Gráfico 16 es posible observar </w:t>
      </w:r>
      <w:r w:rsidR="0048290F">
        <w:rPr>
          <w:rFonts w:ascii="Arial" w:eastAsiaTheme="minorEastAsia" w:hAnsi="Arial" w:cs="Arial"/>
        </w:rPr>
        <w:t xml:space="preserve">la contribución de cada predictor </w:t>
      </w:r>
      <w:r w:rsidR="00271834">
        <w:rPr>
          <w:rFonts w:ascii="Arial" w:eastAsiaTheme="minorEastAsia" w:hAnsi="Arial" w:cs="Arial"/>
        </w:rPr>
        <w:t>en el modelo</w:t>
      </w:r>
      <w:r w:rsidR="00955FDF">
        <w:rPr>
          <w:rFonts w:ascii="Arial" w:eastAsiaTheme="minorEastAsia" w:hAnsi="Arial" w:cs="Arial"/>
        </w:rPr>
        <w:t xml:space="preserve">. </w:t>
      </w:r>
      <w:r w:rsidR="00271834">
        <w:rPr>
          <w:rFonts w:ascii="Arial" w:eastAsiaTheme="minorEastAsia" w:hAnsi="Arial" w:cs="Arial"/>
        </w:rPr>
        <w:t>Dicha contribución es calculada a partir de la reducción que se genera en la Suma de Cuadrados de los Residuos al incorporar cada término al modelo</w:t>
      </w:r>
      <w:r w:rsidR="00802D55">
        <w:rPr>
          <w:rFonts w:ascii="Arial" w:eastAsiaTheme="minorEastAsia" w:hAnsi="Arial" w:cs="Arial"/>
        </w:rPr>
        <w:t xml:space="preserve"> (existen otras métricas para </w:t>
      </w:r>
      <w:r w:rsidR="002220EA">
        <w:rPr>
          <w:rFonts w:ascii="Arial" w:eastAsiaTheme="minorEastAsia" w:hAnsi="Arial" w:cs="Arial"/>
        </w:rPr>
        <w:t>la estimación</w:t>
      </w:r>
      <w:r>
        <w:rPr>
          <w:rStyle w:val="Refdenotaalpie"/>
          <w:rFonts w:ascii="Arial" w:eastAsiaTheme="minorEastAsia" w:hAnsi="Arial" w:cs="Arial"/>
        </w:rPr>
        <w:footnoteReference w:id="8"/>
      </w:r>
      <w:r w:rsidR="002220EA">
        <w:rPr>
          <w:rFonts w:ascii="Arial" w:eastAsiaTheme="minorEastAsia" w:hAnsi="Arial" w:cs="Arial"/>
        </w:rPr>
        <w:t>)</w:t>
      </w:r>
      <w:r w:rsidR="00271834">
        <w:rPr>
          <w:rFonts w:ascii="Arial" w:eastAsiaTheme="minorEastAsia" w:hAnsi="Arial" w:cs="Arial"/>
        </w:rPr>
        <w:t>. Es así como se a</w:t>
      </w:r>
      <w:r w:rsidR="0048290F">
        <w:rPr>
          <w:rFonts w:ascii="Arial" w:eastAsiaTheme="minorEastAsia" w:hAnsi="Arial" w:cs="Arial"/>
        </w:rPr>
        <w:t>precia que, a términos generales, la cantidad de horas trabajadas en la semana anterior</w:t>
      </w:r>
      <w:r w:rsidR="002220EA">
        <w:rPr>
          <w:rFonts w:ascii="Arial" w:eastAsiaTheme="minorEastAsia" w:hAnsi="Arial" w:cs="Arial"/>
        </w:rPr>
        <w:t xml:space="preserve"> (en la ocupación principal)</w:t>
      </w:r>
      <w:r w:rsidR="0048290F">
        <w:rPr>
          <w:rFonts w:ascii="Arial" w:eastAsiaTheme="minorEastAsia" w:hAnsi="Arial" w:cs="Arial"/>
        </w:rPr>
        <w:t xml:space="preserve">, como si la persona es empleada, y la edad que posee resultan </w:t>
      </w:r>
      <w:r w:rsidR="00D920F3">
        <w:rPr>
          <w:rFonts w:ascii="Arial" w:eastAsiaTheme="minorEastAsia" w:hAnsi="Arial" w:cs="Arial"/>
        </w:rPr>
        <w:t>ser las características que mayor relevancia tendrían a la hora de explicar el logaritmo del ingreso de la ocupación principal de la persona.</w:t>
      </w:r>
    </w:p>
    <w:p w14:paraId="3DD480FE" w14:textId="6F0C3880" w:rsidR="00921599" w:rsidRDefault="00955FDF" w:rsidP="00921599">
      <w:pPr>
        <w:spacing w:after="120" w:line="360" w:lineRule="auto"/>
        <w:ind w:firstLine="567"/>
        <w:jc w:val="both"/>
        <w:rPr>
          <w:rFonts w:ascii="Arial" w:eastAsiaTheme="minorEastAsia" w:hAnsi="Arial" w:cs="Arial"/>
          <w:lang w:val="es-ES"/>
        </w:rPr>
      </w:pPr>
      <w:r>
        <w:rPr>
          <w:rFonts w:ascii="Arial" w:eastAsiaTheme="minorEastAsia" w:hAnsi="Arial" w:cs="Arial"/>
          <w:lang w:val="es-ES"/>
        </w:rPr>
        <w:t>S</w:t>
      </w:r>
      <w:r w:rsidRPr="00955FDF">
        <w:rPr>
          <w:rFonts w:ascii="Arial" w:eastAsiaTheme="minorEastAsia" w:hAnsi="Arial" w:cs="Arial"/>
          <w:lang w:val="es-ES"/>
        </w:rPr>
        <w:t xml:space="preserve">in embargo, las medidas de importancia </w:t>
      </w:r>
      <w:r w:rsidR="002220EA">
        <w:rPr>
          <w:rFonts w:ascii="Arial" w:eastAsiaTheme="minorEastAsia" w:hAnsi="Arial" w:cs="Arial"/>
          <w:lang w:val="es-ES"/>
        </w:rPr>
        <w:t>no</w:t>
      </w:r>
      <w:r w:rsidRPr="00955FDF">
        <w:rPr>
          <w:rFonts w:ascii="Arial" w:eastAsiaTheme="minorEastAsia" w:hAnsi="Arial" w:cs="Arial"/>
          <w:lang w:val="es-ES"/>
        </w:rPr>
        <w:t xml:space="preserve"> dan una idea de la dirección promedio en que una variable afecta una función de respuesta. Simplemente establecen la magnitud de la relación de una variable con la respuesta en comparación con otras variables utilizadas en el modelo. </w:t>
      </w:r>
      <w:r w:rsidR="00921599">
        <w:rPr>
          <w:rFonts w:ascii="Arial" w:eastAsiaTheme="minorEastAsia" w:hAnsi="Arial" w:cs="Arial"/>
          <w:lang w:val="es-ES"/>
        </w:rPr>
        <w:t xml:space="preserve">Para poder entender cómo varía la variable respuesta </w:t>
      </w:r>
      <w:r w:rsidR="00921599">
        <w:rPr>
          <w:rFonts w:ascii="Arial" w:eastAsiaTheme="minorEastAsia" w:hAnsi="Arial" w:cs="Arial"/>
          <w:lang w:val="es-ES"/>
        </w:rPr>
        <w:lastRenderedPageBreak/>
        <w:t>en función de todas las variables se pueden utilizar</w:t>
      </w:r>
      <w:r w:rsidR="00C83A4F">
        <w:rPr>
          <w:rFonts w:ascii="Arial" w:eastAsiaTheme="minorEastAsia" w:hAnsi="Arial" w:cs="Arial"/>
          <w:lang w:val="es-ES"/>
        </w:rPr>
        <w:t xml:space="preserve"> las siguientes graficas</w:t>
      </w:r>
      <w:r w:rsidR="00921599">
        <w:rPr>
          <w:rFonts w:ascii="Arial" w:eastAsiaTheme="minorEastAsia" w:hAnsi="Arial" w:cs="Arial"/>
          <w:lang w:val="es-ES"/>
        </w:rPr>
        <w:t xml:space="preserve">: </w:t>
      </w:r>
      <w:r w:rsidR="00921599" w:rsidRPr="00921599">
        <w:rPr>
          <w:rFonts w:ascii="Arial" w:eastAsiaTheme="minorEastAsia" w:hAnsi="Arial" w:cs="Arial"/>
          <w:i/>
          <w:iCs/>
          <w:lang w:val="es-ES"/>
        </w:rPr>
        <w:t>Partial Dependece Plots</w:t>
      </w:r>
      <w:r w:rsidR="00921599">
        <w:rPr>
          <w:rFonts w:ascii="Arial" w:eastAsiaTheme="minorEastAsia" w:hAnsi="Arial" w:cs="Arial"/>
          <w:lang w:val="es-ES"/>
        </w:rPr>
        <w:t xml:space="preserve"> (PDP) y </w:t>
      </w:r>
      <w:r w:rsidR="00921599" w:rsidRPr="00921599">
        <w:rPr>
          <w:rFonts w:ascii="Arial" w:eastAsiaTheme="minorEastAsia" w:hAnsi="Arial" w:cs="Arial"/>
          <w:i/>
          <w:iCs/>
        </w:rPr>
        <w:t>Individual Conditional Expectation</w:t>
      </w:r>
      <w:r w:rsidR="00921599" w:rsidRPr="00921599">
        <w:rPr>
          <w:rFonts w:ascii="Arial" w:eastAsiaTheme="minorEastAsia" w:hAnsi="Arial" w:cs="Arial"/>
        </w:rPr>
        <w:t xml:space="preserve"> (ICE)</w:t>
      </w:r>
      <w:r w:rsidR="00921599">
        <w:rPr>
          <w:rFonts w:ascii="Arial" w:eastAsiaTheme="minorEastAsia" w:hAnsi="Arial" w:cs="Arial"/>
        </w:rPr>
        <w:t>.</w:t>
      </w:r>
      <w:r w:rsidR="00921599">
        <w:rPr>
          <w:rFonts w:ascii="Arial" w:eastAsiaTheme="minorEastAsia" w:hAnsi="Arial" w:cs="Arial"/>
          <w:lang w:val="es-ES"/>
        </w:rPr>
        <w:t xml:space="preserve"> </w:t>
      </w:r>
      <w:r w:rsidR="00921599" w:rsidRPr="00921599">
        <w:rPr>
          <w:rFonts w:ascii="Arial" w:eastAsiaTheme="minorEastAsia" w:hAnsi="Arial" w:cs="Arial"/>
          <w:lang w:val="es-ES"/>
        </w:rPr>
        <w:t xml:space="preserve">Estas técnicas </w:t>
      </w:r>
      <w:r w:rsidR="00921599">
        <w:rPr>
          <w:rFonts w:ascii="Arial" w:eastAsiaTheme="minorEastAsia" w:hAnsi="Arial" w:cs="Arial"/>
          <w:lang w:val="es-ES"/>
        </w:rPr>
        <w:t>muestran</w:t>
      </w:r>
      <w:r w:rsidR="00921599" w:rsidRPr="00921599">
        <w:rPr>
          <w:rFonts w:ascii="Arial" w:eastAsiaTheme="minorEastAsia" w:hAnsi="Arial" w:cs="Arial"/>
          <w:lang w:val="es-ES"/>
        </w:rPr>
        <w:t xml:space="preserve"> el cambio en el valor predicho a medida que las características específicas varían en su distribución marginal. En consecuencia, </w:t>
      </w:r>
      <w:r w:rsidR="00921599">
        <w:rPr>
          <w:rFonts w:ascii="Arial" w:eastAsiaTheme="minorEastAsia" w:hAnsi="Arial" w:cs="Arial"/>
          <w:lang w:val="es-ES"/>
        </w:rPr>
        <w:t>es posible comprender</w:t>
      </w:r>
      <w:r w:rsidR="00921599" w:rsidRPr="00921599">
        <w:rPr>
          <w:rFonts w:ascii="Arial" w:eastAsiaTheme="minorEastAsia" w:hAnsi="Arial" w:cs="Arial"/>
          <w:lang w:val="es-ES"/>
        </w:rPr>
        <w:t xml:space="preserve"> cómo cambia la variable respuesta a lo largo de la distribución de una variable en particular, pero esto s</w:t>
      </w:r>
      <w:r w:rsidR="000E4C5A">
        <w:rPr>
          <w:rFonts w:ascii="Arial" w:eastAsiaTheme="minorEastAsia" w:hAnsi="Arial" w:cs="Arial"/>
          <w:lang w:val="es-ES"/>
        </w:rPr>
        <w:t>ó</w:t>
      </w:r>
      <w:r w:rsidR="00921599" w:rsidRPr="00921599">
        <w:rPr>
          <w:rFonts w:ascii="Arial" w:eastAsiaTheme="minorEastAsia" w:hAnsi="Arial" w:cs="Arial"/>
          <w:lang w:val="es-ES"/>
        </w:rPr>
        <w:t>lo proporciona una comprensión global de estas relaciones en los datos observados.</w:t>
      </w:r>
    </w:p>
    <w:p w14:paraId="42E074A5" w14:textId="001082E6" w:rsidR="004607E8" w:rsidRPr="00921599" w:rsidRDefault="004607E8" w:rsidP="00921599">
      <w:pPr>
        <w:spacing w:after="120" w:line="360" w:lineRule="auto"/>
        <w:ind w:firstLine="567"/>
        <w:jc w:val="both"/>
        <w:rPr>
          <w:rFonts w:ascii="Arial" w:eastAsiaTheme="minorEastAsia" w:hAnsi="Arial" w:cs="Arial"/>
          <w:lang w:val="es-ES"/>
        </w:rPr>
      </w:pPr>
      <w:r>
        <w:rPr>
          <w:rFonts w:ascii="Arial" w:eastAsiaTheme="minorEastAsia" w:hAnsi="Arial" w:cs="Arial"/>
          <w:lang w:val="es-ES"/>
        </w:rPr>
        <w:t xml:space="preserve">Para aplicar dichas técnicas, junto con LIME (que se verá a continuación), es recomendable colapsar las variables </w:t>
      </w:r>
      <w:r w:rsidRPr="004607E8">
        <w:rPr>
          <w:rFonts w:ascii="Arial" w:eastAsiaTheme="minorEastAsia" w:hAnsi="Arial" w:cs="Arial"/>
          <w:i/>
          <w:iCs/>
          <w:lang w:val="es-ES"/>
        </w:rPr>
        <w:t>dummies</w:t>
      </w:r>
      <w:r>
        <w:rPr>
          <w:rFonts w:ascii="Arial" w:eastAsiaTheme="minorEastAsia" w:hAnsi="Arial" w:cs="Arial"/>
          <w:lang w:val="es-ES"/>
        </w:rPr>
        <w:t xml:space="preserve"> en categóricas. A su vez, se transforman las variables independientes numéricas (que estaban estandarizadas) a su escala original para que sea más fácil la interpretación</w:t>
      </w:r>
      <w:r w:rsidR="00021B93">
        <w:rPr>
          <w:rStyle w:val="Refdenotaalpie"/>
          <w:rFonts w:ascii="Arial" w:eastAsiaTheme="minorEastAsia" w:hAnsi="Arial" w:cs="Arial"/>
          <w:lang w:val="es-ES"/>
        </w:rPr>
        <w:footnoteReference w:id="9"/>
      </w:r>
      <w:r>
        <w:rPr>
          <w:rFonts w:ascii="Arial" w:eastAsiaTheme="minorEastAsia" w:hAnsi="Arial" w:cs="Arial"/>
          <w:lang w:val="es-ES"/>
        </w:rPr>
        <w:t>.</w:t>
      </w:r>
    </w:p>
    <w:p w14:paraId="2738EFCB" w14:textId="4461D1FB" w:rsidR="00894004" w:rsidRDefault="004607E8" w:rsidP="00B91DFA">
      <w:pPr>
        <w:spacing w:after="120" w:line="360" w:lineRule="auto"/>
        <w:ind w:firstLine="567"/>
        <w:jc w:val="both"/>
        <w:rPr>
          <w:rFonts w:ascii="Arial" w:eastAsiaTheme="minorEastAsia" w:hAnsi="Arial" w:cs="Arial"/>
          <w:lang w:val="es-ES"/>
        </w:rPr>
      </w:pPr>
      <w:r>
        <w:rPr>
          <w:rFonts w:ascii="Arial" w:eastAsiaTheme="minorEastAsia" w:hAnsi="Arial" w:cs="Arial"/>
          <w:lang w:val="es-ES"/>
        </w:rPr>
        <w:t>E</w:t>
      </w:r>
      <w:r w:rsidR="00743782">
        <w:rPr>
          <w:rFonts w:ascii="Arial" w:eastAsiaTheme="minorEastAsia" w:hAnsi="Arial" w:cs="Arial"/>
          <w:lang w:val="es-ES"/>
        </w:rPr>
        <w:t>l Gráfico 1</w:t>
      </w:r>
      <w:r w:rsidR="00A518A7">
        <w:rPr>
          <w:rFonts w:ascii="Arial" w:eastAsiaTheme="minorEastAsia" w:hAnsi="Arial" w:cs="Arial"/>
          <w:lang w:val="es-ES"/>
        </w:rPr>
        <w:t>7</w:t>
      </w:r>
      <w:r w:rsidR="00743782">
        <w:rPr>
          <w:rFonts w:ascii="Arial" w:eastAsiaTheme="minorEastAsia" w:hAnsi="Arial" w:cs="Arial"/>
          <w:lang w:val="es-ES"/>
        </w:rPr>
        <w:t xml:space="preserve"> muestra el PDP para las </w:t>
      </w:r>
      <w:r w:rsidR="00D35E52">
        <w:rPr>
          <w:rFonts w:ascii="Arial" w:eastAsiaTheme="minorEastAsia" w:hAnsi="Arial" w:cs="Arial"/>
          <w:lang w:val="es-ES"/>
        </w:rPr>
        <w:t xml:space="preserve">dos </w:t>
      </w:r>
      <w:r w:rsidR="00743782">
        <w:rPr>
          <w:rFonts w:ascii="Arial" w:eastAsiaTheme="minorEastAsia" w:hAnsi="Arial" w:cs="Arial"/>
          <w:lang w:val="es-ES"/>
        </w:rPr>
        <w:t>variables</w:t>
      </w:r>
      <w:r w:rsidR="00D35E52">
        <w:rPr>
          <w:rFonts w:ascii="Arial" w:eastAsiaTheme="minorEastAsia" w:hAnsi="Arial" w:cs="Arial"/>
          <w:lang w:val="es-ES"/>
        </w:rPr>
        <w:t xml:space="preserve"> numéricas (</w:t>
      </w:r>
      <w:r w:rsidR="00743782">
        <w:rPr>
          <w:rFonts w:ascii="Arial" w:eastAsiaTheme="minorEastAsia" w:hAnsi="Arial" w:cs="Arial"/>
          <w:lang w:val="es-ES"/>
        </w:rPr>
        <w:t>“Total_horas” y “Edad”</w:t>
      </w:r>
      <w:r w:rsidR="00D35E52">
        <w:rPr>
          <w:rFonts w:ascii="Arial" w:eastAsiaTheme="minorEastAsia" w:hAnsi="Arial" w:cs="Arial"/>
          <w:lang w:val="es-ES"/>
        </w:rPr>
        <w:t>) y para dos categóricas (“Nivel_ed” y “Sexo”)</w:t>
      </w:r>
      <w:r w:rsidR="00743782">
        <w:rPr>
          <w:rFonts w:ascii="Arial" w:eastAsiaTheme="minorEastAsia" w:hAnsi="Arial" w:cs="Arial"/>
          <w:lang w:val="es-ES"/>
        </w:rPr>
        <w:t xml:space="preserve">. </w:t>
      </w:r>
      <w:r w:rsidR="00B02090">
        <w:rPr>
          <w:rFonts w:ascii="Arial" w:eastAsiaTheme="minorEastAsia" w:hAnsi="Arial" w:cs="Arial"/>
          <w:lang w:val="es-ES"/>
        </w:rPr>
        <w:t>En</w:t>
      </w:r>
      <w:r w:rsidR="00AB7532">
        <w:rPr>
          <w:rFonts w:ascii="Arial" w:eastAsiaTheme="minorEastAsia" w:hAnsi="Arial" w:cs="Arial"/>
          <w:lang w:val="es-ES"/>
        </w:rPr>
        <w:t xml:space="preserve"> el primer caso, se observa que a medida que aumentan las horas trabajadas, el</w:t>
      </w:r>
      <w:r w:rsidR="00B02090">
        <w:rPr>
          <w:rFonts w:ascii="Arial" w:eastAsiaTheme="minorEastAsia" w:hAnsi="Arial" w:cs="Arial"/>
          <w:lang w:val="es-ES"/>
        </w:rPr>
        <w:t xml:space="preserve"> log</w:t>
      </w:r>
      <w:r w:rsidR="00750298">
        <w:rPr>
          <w:rFonts w:ascii="Arial" w:eastAsiaTheme="minorEastAsia" w:hAnsi="Arial" w:cs="Arial"/>
          <w:lang w:val="es-ES"/>
        </w:rPr>
        <w:t>aritmo</w:t>
      </w:r>
      <w:r w:rsidR="00B02090">
        <w:rPr>
          <w:rFonts w:ascii="Arial" w:eastAsiaTheme="minorEastAsia" w:hAnsi="Arial" w:cs="Arial"/>
          <w:lang w:val="es-ES"/>
        </w:rPr>
        <w:t xml:space="preserve"> del</w:t>
      </w:r>
      <w:r w:rsidR="00AB7532">
        <w:rPr>
          <w:rFonts w:ascii="Arial" w:eastAsiaTheme="minorEastAsia" w:hAnsi="Arial" w:cs="Arial"/>
          <w:lang w:val="es-ES"/>
        </w:rPr>
        <w:t xml:space="preserve"> ingreso que reciben las personas </w:t>
      </w:r>
      <w:r w:rsidR="00A605E4">
        <w:rPr>
          <w:rFonts w:ascii="Arial" w:eastAsiaTheme="minorEastAsia" w:hAnsi="Arial" w:cs="Arial"/>
          <w:lang w:val="es-ES"/>
        </w:rPr>
        <w:t xml:space="preserve">(según el modelo) </w:t>
      </w:r>
      <w:r w:rsidR="00AB7532">
        <w:rPr>
          <w:rFonts w:ascii="Arial" w:eastAsiaTheme="minorEastAsia" w:hAnsi="Arial" w:cs="Arial"/>
          <w:lang w:val="es-ES"/>
        </w:rPr>
        <w:t>se incrementa hasta un cierto punto</w:t>
      </w:r>
      <w:r w:rsidR="004B7650">
        <w:rPr>
          <w:rFonts w:ascii="Arial" w:eastAsiaTheme="minorEastAsia" w:hAnsi="Arial" w:cs="Arial"/>
          <w:lang w:val="es-ES"/>
        </w:rPr>
        <w:t>,</w:t>
      </w:r>
      <w:r w:rsidR="00AB7532">
        <w:rPr>
          <w:rFonts w:ascii="Arial" w:eastAsiaTheme="minorEastAsia" w:hAnsi="Arial" w:cs="Arial"/>
          <w:lang w:val="es-ES"/>
        </w:rPr>
        <w:t xml:space="preserve"> para luego estabilizarse</w:t>
      </w:r>
      <w:r w:rsidR="008C6CF4">
        <w:rPr>
          <w:rFonts w:ascii="Arial" w:eastAsiaTheme="minorEastAsia" w:hAnsi="Arial" w:cs="Arial"/>
          <w:lang w:val="es-ES"/>
        </w:rPr>
        <w:t xml:space="preserve"> (a partir de las 70 horas aproximadamente el ingreso no se modifica)</w:t>
      </w:r>
      <w:r w:rsidR="00AB7532">
        <w:rPr>
          <w:rFonts w:ascii="Arial" w:eastAsiaTheme="minorEastAsia" w:hAnsi="Arial" w:cs="Arial"/>
          <w:lang w:val="es-ES"/>
        </w:rPr>
        <w:t xml:space="preserve">. En el segundo caso, ocurre algo similar, pero en vez de estabilizarse el </w:t>
      </w:r>
      <w:r w:rsidR="00661F99">
        <w:rPr>
          <w:rFonts w:ascii="Arial" w:eastAsiaTheme="minorEastAsia" w:hAnsi="Arial" w:cs="Arial"/>
          <w:lang w:val="es-ES"/>
        </w:rPr>
        <w:t>log</w:t>
      </w:r>
      <w:r w:rsidR="00750298">
        <w:rPr>
          <w:rFonts w:ascii="Arial" w:eastAsiaTheme="minorEastAsia" w:hAnsi="Arial" w:cs="Arial"/>
          <w:lang w:val="es-ES"/>
        </w:rPr>
        <w:t>aritmo</w:t>
      </w:r>
      <w:r w:rsidR="00661F99">
        <w:rPr>
          <w:rFonts w:ascii="Arial" w:eastAsiaTheme="minorEastAsia" w:hAnsi="Arial" w:cs="Arial"/>
          <w:lang w:val="es-ES"/>
        </w:rPr>
        <w:t xml:space="preserve"> del </w:t>
      </w:r>
      <w:r w:rsidR="00AB7532">
        <w:rPr>
          <w:rFonts w:ascii="Arial" w:eastAsiaTheme="minorEastAsia" w:hAnsi="Arial" w:cs="Arial"/>
          <w:lang w:val="es-ES"/>
        </w:rPr>
        <w:t xml:space="preserve">ingreso </w:t>
      </w:r>
      <w:r w:rsidR="00475280">
        <w:rPr>
          <w:rFonts w:ascii="Arial" w:eastAsiaTheme="minorEastAsia" w:hAnsi="Arial" w:cs="Arial"/>
          <w:lang w:val="es-ES"/>
        </w:rPr>
        <w:t>a partir</w:t>
      </w:r>
      <w:r w:rsidR="00AB7532">
        <w:rPr>
          <w:rFonts w:ascii="Arial" w:eastAsiaTheme="minorEastAsia" w:hAnsi="Arial" w:cs="Arial"/>
          <w:lang w:val="es-ES"/>
        </w:rPr>
        <w:t xml:space="preserve"> de un cierto umbral</w:t>
      </w:r>
      <w:r w:rsidR="004B7650">
        <w:rPr>
          <w:rFonts w:ascii="Arial" w:eastAsiaTheme="minorEastAsia" w:hAnsi="Arial" w:cs="Arial"/>
          <w:lang w:val="es-ES"/>
        </w:rPr>
        <w:t>,</w:t>
      </w:r>
      <w:r w:rsidR="00AB7532">
        <w:rPr>
          <w:rFonts w:ascii="Arial" w:eastAsiaTheme="minorEastAsia" w:hAnsi="Arial" w:cs="Arial"/>
          <w:lang w:val="es-ES"/>
        </w:rPr>
        <w:t xml:space="preserve"> el mismo comienza a caer</w:t>
      </w:r>
      <w:r w:rsidR="001D5638">
        <w:rPr>
          <w:rFonts w:ascii="Arial" w:eastAsiaTheme="minorEastAsia" w:hAnsi="Arial" w:cs="Arial"/>
          <w:lang w:val="es-ES"/>
        </w:rPr>
        <w:t xml:space="preserve"> </w:t>
      </w:r>
      <w:r w:rsidR="00475280">
        <w:rPr>
          <w:rFonts w:ascii="Arial" w:eastAsiaTheme="minorEastAsia" w:hAnsi="Arial" w:cs="Arial"/>
          <w:lang w:val="es-ES"/>
        </w:rPr>
        <w:t>afianzándose</w:t>
      </w:r>
      <w:r w:rsidR="001D5638">
        <w:rPr>
          <w:rFonts w:ascii="Arial" w:eastAsiaTheme="minorEastAsia" w:hAnsi="Arial" w:cs="Arial"/>
          <w:lang w:val="es-ES"/>
        </w:rPr>
        <w:t xml:space="preserve"> en un menor nivel.</w:t>
      </w:r>
      <w:r w:rsidR="00C4153D">
        <w:rPr>
          <w:rFonts w:ascii="Arial" w:eastAsiaTheme="minorEastAsia" w:hAnsi="Arial" w:cs="Arial"/>
          <w:lang w:val="es-ES"/>
        </w:rPr>
        <w:t xml:space="preserve"> </w:t>
      </w:r>
      <w:r w:rsidR="004B7650">
        <w:rPr>
          <w:rFonts w:ascii="Arial" w:eastAsiaTheme="minorEastAsia" w:hAnsi="Arial" w:cs="Arial"/>
          <w:lang w:val="es-ES"/>
        </w:rPr>
        <w:t>(se observa que el máximo de log</w:t>
      </w:r>
      <w:r w:rsidR="00750298">
        <w:rPr>
          <w:rFonts w:ascii="Arial" w:eastAsiaTheme="minorEastAsia" w:hAnsi="Arial" w:cs="Arial"/>
          <w:lang w:val="es-ES"/>
        </w:rPr>
        <w:t>aritmo</w:t>
      </w:r>
      <w:r w:rsidR="004B7650">
        <w:rPr>
          <w:rFonts w:ascii="Arial" w:eastAsiaTheme="minorEastAsia" w:hAnsi="Arial" w:cs="Arial"/>
          <w:lang w:val="es-ES"/>
        </w:rPr>
        <w:t xml:space="preserve"> del ingreso se percibe, en promedio, a los casi 60 años). </w:t>
      </w:r>
    </w:p>
    <w:p w14:paraId="2D2C47E2" w14:textId="0A58102D" w:rsidR="00B91DFA" w:rsidRDefault="00C4153D" w:rsidP="00B91DFA">
      <w:pPr>
        <w:spacing w:after="120" w:line="360" w:lineRule="auto"/>
        <w:ind w:firstLine="567"/>
        <w:jc w:val="both"/>
        <w:rPr>
          <w:rFonts w:ascii="Arial" w:eastAsiaTheme="minorEastAsia" w:hAnsi="Arial" w:cs="Arial"/>
          <w:lang w:val="es-ES"/>
        </w:rPr>
      </w:pPr>
      <w:r>
        <w:rPr>
          <w:rFonts w:ascii="Arial" w:eastAsiaTheme="minorEastAsia" w:hAnsi="Arial" w:cs="Arial"/>
          <w:lang w:val="es-ES"/>
        </w:rPr>
        <w:t xml:space="preserve">Dichos comportamientos pareciesen ser bastante lógicos, en tanto se esperaría </w:t>
      </w:r>
      <w:r w:rsidR="00B91DFA">
        <w:rPr>
          <w:rFonts w:ascii="Arial" w:eastAsiaTheme="minorEastAsia" w:hAnsi="Arial" w:cs="Arial"/>
          <w:lang w:val="es-ES"/>
        </w:rPr>
        <w:t>que,</w:t>
      </w:r>
      <w:r>
        <w:rPr>
          <w:rFonts w:ascii="Arial" w:eastAsiaTheme="minorEastAsia" w:hAnsi="Arial" w:cs="Arial"/>
          <w:lang w:val="es-ES"/>
        </w:rPr>
        <w:t xml:space="preserve"> a mayor cantidad de horas trabajadas, en promedio el ingreso aumente, pero este incremento no sería lineal en todo momento, sino más bien tendría un</w:t>
      </w:r>
      <w:r w:rsidR="000D0E71">
        <w:rPr>
          <w:rFonts w:ascii="Arial" w:eastAsiaTheme="minorEastAsia" w:hAnsi="Arial" w:cs="Arial"/>
          <w:lang w:val="es-ES"/>
        </w:rPr>
        <w:t>a</w:t>
      </w:r>
      <w:r>
        <w:rPr>
          <w:rFonts w:ascii="Arial" w:eastAsiaTheme="minorEastAsia" w:hAnsi="Arial" w:cs="Arial"/>
          <w:lang w:val="es-ES"/>
        </w:rPr>
        <w:t xml:space="preserve"> dinámica asintótica </w:t>
      </w:r>
      <w:r w:rsidR="00475280">
        <w:rPr>
          <w:rFonts w:ascii="Arial" w:eastAsiaTheme="minorEastAsia" w:hAnsi="Arial" w:cs="Arial"/>
          <w:lang w:val="es-ES"/>
        </w:rPr>
        <w:t>luego</w:t>
      </w:r>
      <w:r>
        <w:rPr>
          <w:rFonts w:ascii="Arial" w:eastAsiaTheme="minorEastAsia" w:hAnsi="Arial" w:cs="Arial"/>
          <w:lang w:val="es-ES"/>
        </w:rPr>
        <w:t xml:space="preserve"> de cierto nivel.</w:t>
      </w:r>
      <w:r w:rsidR="00B91DFA">
        <w:rPr>
          <w:rFonts w:ascii="Arial" w:eastAsiaTheme="minorEastAsia" w:hAnsi="Arial" w:cs="Arial"/>
          <w:lang w:val="es-ES"/>
        </w:rPr>
        <w:t xml:space="preserve"> Por otro lado, a medida que una persona crece (capacitándose y acumulando experiencia laboral) es lógico suponer que su ingreso aumente</w:t>
      </w:r>
      <w:r w:rsidR="000D0E71">
        <w:rPr>
          <w:rFonts w:ascii="Arial" w:eastAsiaTheme="minorEastAsia" w:hAnsi="Arial" w:cs="Arial"/>
          <w:lang w:val="es-ES"/>
        </w:rPr>
        <w:t xml:space="preserve">, pero este incremento no es </w:t>
      </w:r>
      <w:r w:rsidR="00096366">
        <w:rPr>
          <w:rFonts w:ascii="Arial" w:eastAsiaTheme="minorEastAsia" w:hAnsi="Arial" w:cs="Arial"/>
          <w:lang w:val="es-ES"/>
        </w:rPr>
        <w:t>lineal,</w:t>
      </w:r>
      <w:r w:rsidR="000D0E71">
        <w:rPr>
          <w:rFonts w:ascii="Arial" w:eastAsiaTheme="minorEastAsia" w:hAnsi="Arial" w:cs="Arial"/>
          <w:lang w:val="es-ES"/>
        </w:rPr>
        <w:t xml:space="preserve"> sino qu</w:t>
      </w:r>
      <w:r w:rsidR="0084519C">
        <w:rPr>
          <w:rFonts w:ascii="Arial" w:eastAsiaTheme="minorEastAsia" w:hAnsi="Arial" w:cs="Arial"/>
          <w:lang w:val="es-ES"/>
        </w:rPr>
        <w:t>e</w:t>
      </w:r>
      <w:r w:rsidR="00A605E4">
        <w:rPr>
          <w:rFonts w:ascii="Arial" w:eastAsiaTheme="minorEastAsia" w:hAnsi="Arial" w:cs="Arial"/>
          <w:lang w:val="es-ES"/>
        </w:rPr>
        <w:t xml:space="preserve">, a partir de cierto momento, </w:t>
      </w:r>
      <w:r w:rsidR="000D0E71">
        <w:rPr>
          <w:rFonts w:ascii="Arial" w:eastAsiaTheme="minorEastAsia" w:hAnsi="Arial" w:cs="Arial"/>
          <w:lang w:val="es-ES"/>
        </w:rPr>
        <w:t>el aumento es cada vez menor.</w:t>
      </w:r>
    </w:p>
    <w:p w14:paraId="6771FECB" w14:textId="51CA4498" w:rsidR="00894004" w:rsidRDefault="00894004" w:rsidP="00B91DFA">
      <w:pPr>
        <w:spacing w:after="120" w:line="360" w:lineRule="auto"/>
        <w:ind w:firstLine="567"/>
        <w:jc w:val="both"/>
        <w:rPr>
          <w:rFonts w:ascii="Arial" w:eastAsiaTheme="minorEastAsia" w:hAnsi="Arial" w:cs="Arial"/>
          <w:lang w:val="es-ES"/>
        </w:rPr>
      </w:pPr>
      <w:r>
        <w:rPr>
          <w:rFonts w:ascii="Arial" w:eastAsiaTheme="minorEastAsia" w:hAnsi="Arial" w:cs="Arial"/>
          <w:lang w:val="es-ES"/>
        </w:rPr>
        <w:t>Con respecto a las variables de Nivel Educativo y Sexo los resultados son los esperables, a mayor nivel educativo mayor el log</w:t>
      </w:r>
      <w:r w:rsidR="00FA07F8">
        <w:rPr>
          <w:rFonts w:ascii="Arial" w:eastAsiaTheme="minorEastAsia" w:hAnsi="Arial" w:cs="Arial"/>
          <w:lang w:val="es-ES"/>
        </w:rPr>
        <w:t>aritmo</w:t>
      </w:r>
      <w:r>
        <w:rPr>
          <w:rFonts w:ascii="Arial" w:eastAsiaTheme="minorEastAsia" w:hAnsi="Arial" w:cs="Arial"/>
          <w:lang w:val="es-ES"/>
        </w:rPr>
        <w:t xml:space="preserve"> del ingreso que se percibe, y los varones, en promedio, ganan más que las mujeres.</w:t>
      </w:r>
    </w:p>
    <w:p w14:paraId="3B89BCDF" w14:textId="460F4D40" w:rsidR="00921599" w:rsidRDefault="008C6CF4" w:rsidP="00645EBC">
      <w:pPr>
        <w:spacing w:after="120" w:line="360" w:lineRule="auto"/>
        <w:ind w:firstLine="567"/>
        <w:jc w:val="center"/>
        <w:rPr>
          <w:rFonts w:ascii="Arial" w:eastAsiaTheme="minorEastAsia" w:hAnsi="Arial" w:cs="Arial"/>
          <w:lang w:val="es-ES"/>
        </w:rPr>
      </w:pPr>
      <w:r>
        <w:rPr>
          <w:rFonts w:ascii="Arial" w:eastAsiaTheme="minorEastAsia" w:hAnsi="Arial" w:cs="Arial"/>
          <w:noProof/>
          <w:lang w:val="es-ES"/>
        </w:rPr>
        <w:lastRenderedPageBreak/>
        <w:drawing>
          <wp:inline distT="0" distB="0" distL="0" distR="0" wp14:anchorId="54136944" wp14:editId="623CBA3B">
            <wp:extent cx="4548146" cy="4548146"/>
            <wp:effectExtent l="0" t="0" r="5080" b="508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0316" cy="4550316"/>
                    </a:xfrm>
                    <a:prstGeom prst="rect">
                      <a:avLst/>
                    </a:prstGeom>
                  </pic:spPr>
                </pic:pic>
              </a:graphicData>
            </a:graphic>
          </wp:inline>
        </w:drawing>
      </w:r>
    </w:p>
    <w:p w14:paraId="13DAECE4" w14:textId="344DFE1B" w:rsidR="00743782" w:rsidRDefault="003604BD" w:rsidP="00955FDF">
      <w:pPr>
        <w:spacing w:after="120" w:line="360" w:lineRule="auto"/>
        <w:ind w:firstLine="567"/>
        <w:jc w:val="both"/>
        <w:rPr>
          <w:rFonts w:ascii="Arial" w:eastAsiaTheme="minorEastAsia" w:hAnsi="Arial" w:cs="Arial"/>
          <w:lang w:val="es-ES"/>
        </w:rPr>
      </w:pPr>
      <w:r>
        <w:rPr>
          <w:rFonts w:ascii="Arial" w:eastAsiaTheme="minorEastAsia" w:hAnsi="Arial" w:cs="Arial"/>
          <w:lang w:val="es-ES"/>
        </w:rPr>
        <w:t>Los PDP son un método global, no se enfocan en instancias específicas, en tanto sólo miran el promedio general.</w:t>
      </w:r>
      <w:r w:rsidR="00AB7532" w:rsidRPr="00AB7532">
        <w:rPr>
          <w:rFonts w:ascii="Arial" w:eastAsiaTheme="minorEastAsia" w:hAnsi="Arial" w:cs="Arial"/>
          <w:lang w:val="es-ES"/>
        </w:rPr>
        <w:t xml:space="preserve"> </w:t>
      </w:r>
      <w:r>
        <w:rPr>
          <w:rFonts w:ascii="Arial" w:eastAsiaTheme="minorEastAsia" w:hAnsi="Arial" w:cs="Arial"/>
          <w:lang w:val="es-ES"/>
        </w:rPr>
        <w:t>Los ICE permiten</w:t>
      </w:r>
      <w:r w:rsidR="00AB7532" w:rsidRPr="00AB7532">
        <w:rPr>
          <w:rFonts w:ascii="Arial" w:eastAsiaTheme="minorEastAsia" w:hAnsi="Arial" w:cs="Arial"/>
          <w:lang w:val="es-ES"/>
        </w:rPr>
        <w:t xml:space="preserve"> visualiza</w:t>
      </w:r>
      <w:r>
        <w:rPr>
          <w:rFonts w:ascii="Arial" w:eastAsiaTheme="minorEastAsia" w:hAnsi="Arial" w:cs="Arial"/>
          <w:lang w:val="es-ES"/>
        </w:rPr>
        <w:t>r</w:t>
      </w:r>
      <w:r w:rsidR="00AB7532" w:rsidRPr="00AB7532">
        <w:rPr>
          <w:rFonts w:ascii="Arial" w:eastAsiaTheme="minorEastAsia" w:hAnsi="Arial" w:cs="Arial"/>
          <w:lang w:val="es-ES"/>
        </w:rPr>
        <w:t xml:space="preserve"> la dependencia de la predicción en una característica para cada instancia por separado, lo que da como resultado una línea por instancia, en comparación con una línea general en los </w:t>
      </w:r>
      <w:r>
        <w:rPr>
          <w:rFonts w:ascii="Arial" w:eastAsiaTheme="minorEastAsia" w:hAnsi="Arial" w:cs="Arial"/>
          <w:lang w:val="es-ES"/>
        </w:rPr>
        <w:t>PDP.</w:t>
      </w:r>
    </w:p>
    <w:p w14:paraId="3C6EA5C8" w14:textId="666BF3A6" w:rsidR="00743782" w:rsidRDefault="00A605E4" w:rsidP="0070738A">
      <w:pPr>
        <w:spacing w:after="120" w:line="360" w:lineRule="auto"/>
        <w:ind w:firstLine="567"/>
        <w:jc w:val="center"/>
        <w:rPr>
          <w:rFonts w:ascii="Arial" w:eastAsiaTheme="minorEastAsia" w:hAnsi="Arial" w:cs="Arial"/>
          <w:lang w:val="es-ES"/>
        </w:rPr>
      </w:pPr>
      <w:r>
        <w:rPr>
          <w:rFonts w:ascii="Arial" w:eastAsiaTheme="minorEastAsia" w:hAnsi="Arial" w:cs="Arial"/>
          <w:noProof/>
          <w:lang w:val="es-ES"/>
        </w:rPr>
        <w:lastRenderedPageBreak/>
        <w:drawing>
          <wp:inline distT="0" distB="0" distL="0" distR="0" wp14:anchorId="566F1560" wp14:editId="362A7131">
            <wp:extent cx="5126080" cy="3164619"/>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2254" cy="3168430"/>
                    </a:xfrm>
                    <a:prstGeom prst="rect">
                      <a:avLst/>
                    </a:prstGeom>
                  </pic:spPr>
                </pic:pic>
              </a:graphicData>
            </a:graphic>
          </wp:inline>
        </w:drawing>
      </w:r>
    </w:p>
    <w:p w14:paraId="3A2084AE" w14:textId="035637EB" w:rsidR="00B02090" w:rsidRDefault="00B02090" w:rsidP="00955FDF">
      <w:pPr>
        <w:spacing w:after="120" w:line="360" w:lineRule="auto"/>
        <w:ind w:firstLine="567"/>
        <w:jc w:val="both"/>
        <w:rPr>
          <w:rFonts w:ascii="Arial" w:eastAsiaTheme="minorEastAsia" w:hAnsi="Arial" w:cs="Arial"/>
          <w:lang w:val="es-ES"/>
        </w:rPr>
      </w:pPr>
      <w:r>
        <w:rPr>
          <w:rFonts w:ascii="Arial" w:eastAsiaTheme="minorEastAsia" w:hAnsi="Arial" w:cs="Arial"/>
          <w:lang w:val="es-ES"/>
        </w:rPr>
        <w:t xml:space="preserve">Al graficar el ICE </w:t>
      </w:r>
      <w:r w:rsidR="0070738A">
        <w:rPr>
          <w:rFonts w:ascii="Arial" w:eastAsiaTheme="minorEastAsia" w:hAnsi="Arial" w:cs="Arial"/>
          <w:lang w:val="es-ES"/>
        </w:rPr>
        <w:t>(Gráfico 18)</w:t>
      </w:r>
      <w:r w:rsidR="00A13DDB">
        <w:rPr>
          <w:rFonts w:ascii="Arial" w:eastAsiaTheme="minorEastAsia" w:hAnsi="Arial" w:cs="Arial"/>
          <w:lang w:val="es-ES"/>
        </w:rPr>
        <w:t xml:space="preserve">, </w:t>
      </w:r>
      <w:r w:rsidR="00E7581A">
        <w:rPr>
          <w:rFonts w:ascii="Arial" w:eastAsiaTheme="minorEastAsia" w:hAnsi="Arial" w:cs="Arial"/>
          <w:lang w:val="es-ES"/>
        </w:rPr>
        <w:t>para las dos variables numéricas</w:t>
      </w:r>
      <w:r w:rsidR="00A13DDB">
        <w:rPr>
          <w:rFonts w:ascii="Arial" w:eastAsiaTheme="minorEastAsia" w:hAnsi="Arial" w:cs="Arial"/>
          <w:lang w:val="es-ES"/>
        </w:rPr>
        <w:t>, se</w:t>
      </w:r>
      <w:r>
        <w:rPr>
          <w:rFonts w:ascii="Arial" w:eastAsiaTheme="minorEastAsia" w:hAnsi="Arial" w:cs="Arial"/>
          <w:lang w:val="es-ES"/>
        </w:rPr>
        <w:t xml:space="preserve"> aprecia que se mantiene la tendencia general descrita en el PDP</w:t>
      </w:r>
      <w:r w:rsidR="00A13DDB">
        <w:rPr>
          <w:rFonts w:ascii="Arial" w:eastAsiaTheme="minorEastAsia" w:hAnsi="Arial" w:cs="Arial"/>
          <w:lang w:val="es-ES"/>
        </w:rPr>
        <w:t>.</w:t>
      </w:r>
      <w:r>
        <w:rPr>
          <w:rFonts w:ascii="Arial" w:eastAsiaTheme="minorEastAsia" w:hAnsi="Arial" w:cs="Arial"/>
          <w:lang w:val="es-ES"/>
        </w:rPr>
        <w:t xml:space="preserve"> </w:t>
      </w:r>
      <w:r w:rsidR="0070738A">
        <w:rPr>
          <w:rFonts w:ascii="Arial" w:eastAsiaTheme="minorEastAsia" w:hAnsi="Arial" w:cs="Arial"/>
          <w:lang w:val="es-ES"/>
        </w:rPr>
        <w:t>La dinámica que presenta cada línea (sería cada persona) tiende asemejarse bastante a la agregada</w:t>
      </w:r>
      <w:r w:rsidR="00E7581A">
        <w:rPr>
          <w:rFonts w:ascii="Arial" w:eastAsiaTheme="minorEastAsia" w:hAnsi="Arial" w:cs="Arial"/>
          <w:lang w:val="es-ES"/>
        </w:rPr>
        <w:t xml:space="preserve"> (representada en PDP)</w:t>
      </w:r>
      <w:r w:rsidR="0070738A">
        <w:rPr>
          <w:rFonts w:ascii="Arial" w:eastAsiaTheme="minorEastAsia" w:hAnsi="Arial" w:cs="Arial"/>
          <w:lang w:val="es-ES"/>
        </w:rPr>
        <w:t>, aunque en ciertos casos se observan algunas diferencias</w:t>
      </w:r>
      <w:r w:rsidR="00A13DDB">
        <w:rPr>
          <w:rFonts w:ascii="Arial" w:eastAsiaTheme="minorEastAsia" w:hAnsi="Arial" w:cs="Arial"/>
          <w:lang w:val="es-ES"/>
        </w:rPr>
        <w:t>, las mismas son</w:t>
      </w:r>
      <w:r w:rsidR="005A6132">
        <w:rPr>
          <w:rFonts w:ascii="Arial" w:eastAsiaTheme="minorEastAsia" w:hAnsi="Arial" w:cs="Arial"/>
          <w:lang w:val="es-ES"/>
        </w:rPr>
        <w:t xml:space="preserve"> mínimas</w:t>
      </w:r>
      <w:r w:rsidR="00A13DDB">
        <w:rPr>
          <w:rFonts w:ascii="Arial" w:eastAsiaTheme="minorEastAsia" w:hAnsi="Arial" w:cs="Arial"/>
          <w:lang w:val="es-ES"/>
        </w:rPr>
        <w:t>.</w:t>
      </w:r>
    </w:p>
    <w:p w14:paraId="1BC9193D" w14:textId="3E2B5D1E" w:rsidR="00DD7AE0" w:rsidRDefault="007C2D68" w:rsidP="00DD7AE0">
      <w:pPr>
        <w:spacing w:after="120" w:line="360" w:lineRule="auto"/>
        <w:ind w:firstLine="567"/>
        <w:jc w:val="both"/>
        <w:rPr>
          <w:rFonts w:ascii="Arial" w:eastAsiaTheme="minorEastAsia" w:hAnsi="Arial" w:cs="Arial"/>
          <w:lang w:val="es-ES"/>
        </w:rPr>
      </w:pPr>
      <w:r>
        <w:rPr>
          <w:rFonts w:ascii="Arial" w:eastAsiaTheme="minorEastAsia" w:hAnsi="Arial" w:cs="Arial"/>
          <w:lang w:val="es-ES"/>
        </w:rPr>
        <w:t xml:space="preserve">A su vez, es posible conocer </w:t>
      </w:r>
      <w:r w:rsidR="000952DE">
        <w:rPr>
          <w:rFonts w:ascii="Arial" w:eastAsiaTheme="minorEastAsia" w:hAnsi="Arial" w:cs="Arial"/>
          <w:lang w:val="es-ES"/>
        </w:rPr>
        <w:t xml:space="preserve">la influencia de cada predictor por sobre la variable respuesta en cada registro (observación) </w:t>
      </w:r>
      <w:r>
        <w:rPr>
          <w:rFonts w:ascii="Arial" w:eastAsiaTheme="minorEastAsia" w:hAnsi="Arial" w:cs="Arial"/>
          <w:lang w:val="es-ES"/>
        </w:rPr>
        <w:t>a través de una técnica llamada</w:t>
      </w:r>
      <w:r w:rsidR="000952DE">
        <w:rPr>
          <w:rFonts w:ascii="Arial" w:eastAsiaTheme="minorEastAsia" w:hAnsi="Arial" w:cs="Arial"/>
          <w:lang w:val="es-ES"/>
        </w:rPr>
        <w:t xml:space="preserve"> </w:t>
      </w:r>
      <w:r w:rsidR="000952DE" w:rsidRPr="000952DE">
        <w:rPr>
          <w:rFonts w:ascii="Arial" w:eastAsiaTheme="minorEastAsia" w:hAnsi="Arial" w:cs="Arial"/>
          <w:i/>
          <w:iCs/>
          <w:lang w:val="es-ES"/>
        </w:rPr>
        <w:t>Local Interpretable Model-Agnostic Explanations</w:t>
      </w:r>
      <w:r w:rsidR="000952DE">
        <w:rPr>
          <w:rStyle w:val="Refdenotaalpie"/>
          <w:rFonts w:ascii="Arial" w:eastAsiaTheme="minorEastAsia" w:hAnsi="Arial" w:cs="Arial"/>
          <w:i/>
          <w:iCs/>
          <w:lang w:val="es-ES"/>
        </w:rPr>
        <w:footnoteReference w:id="10"/>
      </w:r>
      <w:r w:rsidR="000952DE" w:rsidRPr="000952DE">
        <w:rPr>
          <w:rFonts w:ascii="Arial" w:eastAsiaTheme="minorEastAsia" w:hAnsi="Arial" w:cs="Arial"/>
          <w:lang w:val="es-ES"/>
        </w:rPr>
        <w:t xml:space="preserve"> (LIME)</w:t>
      </w:r>
      <w:r>
        <w:rPr>
          <w:rFonts w:ascii="Arial" w:eastAsiaTheme="minorEastAsia" w:hAnsi="Arial" w:cs="Arial"/>
          <w:lang w:val="es-ES"/>
        </w:rPr>
        <w:t xml:space="preserve">. </w:t>
      </w:r>
      <w:r w:rsidR="00DD7AE0">
        <w:rPr>
          <w:rFonts w:ascii="Arial" w:eastAsiaTheme="minorEastAsia" w:hAnsi="Arial" w:cs="Arial"/>
          <w:lang w:val="es-ES"/>
        </w:rPr>
        <w:t xml:space="preserve">La misma es </w:t>
      </w:r>
      <w:r w:rsidR="00DD7AE0" w:rsidRPr="00DD7AE0">
        <w:rPr>
          <w:rFonts w:ascii="Arial" w:eastAsiaTheme="minorEastAsia" w:hAnsi="Arial" w:cs="Arial"/>
          <w:lang w:val="es-ES"/>
        </w:rPr>
        <w:t>una técnica de visualización que ayuda a explicar las predicciones individuales</w:t>
      </w:r>
      <w:r w:rsidR="00DD7AE0">
        <w:rPr>
          <w:rFonts w:ascii="Arial" w:eastAsiaTheme="minorEastAsia" w:hAnsi="Arial" w:cs="Arial"/>
          <w:lang w:val="es-ES"/>
        </w:rPr>
        <w:t>. Al ser</w:t>
      </w:r>
      <w:r w:rsidR="00DD7AE0" w:rsidRPr="00DD7AE0">
        <w:rPr>
          <w:rFonts w:ascii="Arial" w:eastAsiaTheme="minorEastAsia" w:hAnsi="Arial" w:cs="Arial"/>
          <w:lang w:val="es-ES"/>
        </w:rPr>
        <w:t xml:space="preserve"> independiente del modelo</w:t>
      </w:r>
      <w:r w:rsidR="00984C5A">
        <w:rPr>
          <w:rFonts w:ascii="Arial" w:eastAsiaTheme="minorEastAsia" w:hAnsi="Arial" w:cs="Arial"/>
          <w:lang w:val="es-ES"/>
        </w:rPr>
        <w:t xml:space="preserve"> (de ahí la referencia de </w:t>
      </w:r>
      <w:r w:rsidR="00984C5A" w:rsidRPr="00984C5A">
        <w:rPr>
          <w:rFonts w:ascii="Arial" w:eastAsiaTheme="minorEastAsia" w:hAnsi="Arial" w:cs="Arial"/>
          <w:i/>
          <w:iCs/>
          <w:lang w:val="es-ES"/>
        </w:rPr>
        <w:t>Agnostic</w:t>
      </w:r>
      <w:r w:rsidR="00984C5A">
        <w:rPr>
          <w:rFonts w:ascii="Arial" w:eastAsiaTheme="minorEastAsia" w:hAnsi="Arial" w:cs="Arial"/>
          <w:lang w:val="es-ES"/>
        </w:rPr>
        <w:t>)</w:t>
      </w:r>
      <w:r w:rsidR="00DD7AE0" w:rsidRPr="00DD7AE0">
        <w:rPr>
          <w:rFonts w:ascii="Arial" w:eastAsiaTheme="minorEastAsia" w:hAnsi="Arial" w:cs="Arial"/>
          <w:lang w:val="es-ES"/>
        </w:rPr>
        <w:t>, puede aplicar</w:t>
      </w:r>
      <w:r w:rsidR="00DD7AE0">
        <w:rPr>
          <w:rFonts w:ascii="Arial" w:eastAsiaTheme="minorEastAsia" w:hAnsi="Arial" w:cs="Arial"/>
          <w:lang w:val="es-ES"/>
        </w:rPr>
        <w:t>se</w:t>
      </w:r>
      <w:r w:rsidR="00DD7AE0" w:rsidRPr="00DD7AE0">
        <w:rPr>
          <w:rFonts w:ascii="Arial" w:eastAsiaTheme="minorEastAsia" w:hAnsi="Arial" w:cs="Arial"/>
          <w:lang w:val="es-ES"/>
        </w:rPr>
        <w:t xml:space="preserve"> a cualquier modelo de clasificación o regresión supervisada. </w:t>
      </w:r>
      <w:r w:rsidR="00DD7AE0">
        <w:rPr>
          <w:rFonts w:ascii="Arial" w:eastAsiaTheme="minorEastAsia" w:hAnsi="Arial" w:cs="Arial"/>
          <w:lang w:val="es-ES"/>
        </w:rPr>
        <w:t xml:space="preserve">Según los creadores de LIME, cualquier modelo complejo es lineal a una escala local </w:t>
      </w:r>
      <w:r w:rsidR="00DD7AE0" w:rsidRPr="00DD7AE0">
        <w:rPr>
          <w:rFonts w:ascii="Arial" w:eastAsiaTheme="minorEastAsia" w:hAnsi="Arial" w:cs="Arial"/>
          <w:lang w:val="es-ES"/>
        </w:rPr>
        <w:t>y</w:t>
      </w:r>
      <w:r w:rsidR="00DD7AE0">
        <w:rPr>
          <w:rFonts w:ascii="Arial" w:eastAsiaTheme="minorEastAsia" w:hAnsi="Arial" w:cs="Arial"/>
          <w:lang w:val="es-ES"/>
        </w:rPr>
        <w:t>, por tal, es</w:t>
      </w:r>
      <w:r w:rsidR="00DD7AE0" w:rsidRPr="00DD7AE0">
        <w:rPr>
          <w:rFonts w:ascii="Arial" w:eastAsiaTheme="minorEastAsia" w:hAnsi="Arial" w:cs="Arial"/>
          <w:lang w:val="es-ES"/>
        </w:rPr>
        <w:t xml:space="preserve"> posible ajustar un modelo simple en torno a una sola observación que imitará cómo se comporta</w:t>
      </w:r>
      <w:r w:rsidR="00DD7AE0">
        <w:rPr>
          <w:rFonts w:ascii="Arial" w:eastAsiaTheme="minorEastAsia" w:hAnsi="Arial" w:cs="Arial"/>
          <w:lang w:val="es-ES"/>
        </w:rPr>
        <w:t>rá</w:t>
      </w:r>
      <w:r w:rsidR="00DD7AE0" w:rsidRPr="00DD7AE0">
        <w:rPr>
          <w:rFonts w:ascii="Arial" w:eastAsiaTheme="minorEastAsia" w:hAnsi="Arial" w:cs="Arial"/>
          <w:lang w:val="es-ES"/>
        </w:rPr>
        <w:t xml:space="preserve"> el modelo global en esa localidad. Luego, el modelo simple se puede usar para explicar localmente las predicciones del modelo más complejo.</w:t>
      </w:r>
    </w:p>
    <w:p w14:paraId="46996B4E" w14:textId="77777777" w:rsidR="007B24CB" w:rsidRPr="00D47D66" w:rsidRDefault="007B24CB" w:rsidP="007B24CB">
      <w:pPr>
        <w:spacing w:after="120" w:line="360" w:lineRule="auto"/>
        <w:ind w:firstLine="567"/>
        <w:jc w:val="both"/>
        <w:rPr>
          <w:rFonts w:ascii="Arial" w:eastAsiaTheme="minorEastAsia" w:hAnsi="Arial" w:cs="Arial"/>
        </w:rPr>
      </w:pPr>
      <w:r w:rsidRPr="00D47D66">
        <w:rPr>
          <w:rFonts w:ascii="Arial" w:eastAsiaTheme="minorEastAsia" w:hAnsi="Arial" w:cs="Arial"/>
        </w:rPr>
        <w:t>De forma esquemática, los pasos seguidos por LIME son:</w:t>
      </w:r>
    </w:p>
    <w:p w14:paraId="06B6705F" w14:textId="6FAB7FB5" w:rsidR="007B24CB" w:rsidRPr="00D47D66" w:rsidRDefault="007B24CB" w:rsidP="007B24CB">
      <w:pPr>
        <w:numPr>
          <w:ilvl w:val="0"/>
          <w:numId w:val="18"/>
        </w:numPr>
        <w:spacing w:after="120" w:line="360" w:lineRule="auto"/>
        <w:jc w:val="both"/>
        <w:rPr>
          <w:rFonts w:ascii="Arial" w:eastAsiaTheme="minorEastAsia" w:hAnsi="Arial" w:cs="Arial"/>
        </w:rPr>
      </w:pPr>
      <w:r w:rsidRPr="00D47D66">
        <w:rPr>
          <w:rFonts w:ascii="Arial" w:eastAsiaTheme="minorEastAsia" w:hAnsi="Arial" w:cs="Arial"/>
        </w:rPr>
        <w:t>Dada una observación a explicar, se permuta mediante ligeras modificaciones en los valores de sus predictores para obtener observaciones nuevas</w:t>
      </w:r>
      <w:r>
        <w:rPr>
          <w:rFonts w:ascii="Arial" w:eastAsiaTheme="minorEastAsia" w:hAnsi="Arial" w:cs="Arial"/>
        </w:rPr>
        <w:t>.</w:t>
      </w:r>
    </w:p>
    <w:p w14:paraId="2001A89B" w14:textId="37240152" w:rsidR="007B24CB" w:rsidRPr="00D47D66" w:rsidRDefault="007B24CB" w:rsidP="007B24CB">
      <w:pPr>
        <w:numPr>
          <w:ilvl w:val="0"/>
          <w:numId w:val="18"/>
        </w:numPr>
        <w:spacing w:after="120" w:line="360" w:lineRule="auto"/>
        <w:jc w:val="both"/>
        <w:rPr>
          <w:rFonts w:ascii="Arial" w:eastAsiaTheme="minorEastAsia" w:hAnsi="Arial" w:cs="Arial"/>
        </w:rPr>
      </w:pPr>
      <w:r w:rsidRPr="00D47D66">
        <w:rPr>
          <w:rFonts w:ascii="Arial" w:eastAsiaTheme="minorEastAsia" w:hAnsi="Arial" w:cs="Arial"/>
        </w:rPr>
        <w:t>El modelo</w:t>
      </w:r>
      <w:r>
        <w:rPr>
          <w:rFonts w:ascii="Arial" w:eastAsiaTheme="minorEastAsia" w:hAnsi="Arial" w:cs="Arial"/>
        </w:rPr>
        <w:t xml:space="preserve"> </w:t>
      </w:r>
      <w:r w:rsidR="002E7A4B">
        <w:rPr>
          <w:rFonts w:ascii="Arial" w:eastAsiaTheme="minorEastAsia" w:hAnsi="Arial" w:cs="Arial"/>
        </w:rPr>
        <w:t>complejo</w:t>
      </w:r>
      <w:r>
        <w:rPr>
          <w:rFonts w:ascii="Arial" w:eastAsiaTheme="minorEastAsia" w:hAnsi="Arial" w:cs="Arial"/>
        </w:rPr>
        <w:t xml:space="preserve"> </w:t>
      </w:r>
      <w:r w:rsidRPr="00D47D66">
        <w:rPr>
          <w:rFonts w:ascii="Arial" w:eastAsiaTheme="minorEastAsia" w:hAnsi="Arial" w:cs="Arial"/>
        </w:rPr>
        <w:t>predice las observaciones permutadas</w:t>
      </w:r>
      <w:r>
        <w:rPr>
          <w:rFonts w:ascii="Arial" w:eastAsiaTheme="minorEastAsia" w:hAnsi="Arial" w:cs="Arial"/>
        </w:rPr>
        <w:t>.</w:t>
      </w:r>
    </w:p>
    <w:p w14:paraId="7AAE0FB5" w14:textId="4F1C91D5" w:rsidR="007B24CB" w:rsidRPr="00D47D66" w:rsidRDefault="007B24CB" w:rsidP="007B24CB">
      <w:pPr>
        <w:numPr>
          <w:ilvl w:val="0"/>
          <w:numId w:val="18"/>
        </w:numPr>
        <w:spacing w:after="120" w:line="360" w:lineRule="auto"/>
        <w:jc w:val="both"/>
        <w:rPr>
          <w:rFonts w:ascii="Arial" w:eastAsiaTheme="minorEastAsia" w:hAnsi="Arial" w:cs="Arial"/>
        </w:rPr>
      </w:pPr>
      <w:r w:rsidRPr="00D47D66">
        <w:rPr>
          <w:rFonts w:ascii="Arial" w:eastAsiaTheme="minorEastAsia" w:hAnsi="Arial" w:cs="Arial"/>
        </w:rPr>
        <w:lastRenderedPageBreak/>
        <w:t xml:space="preserve">Calcula la distancia entre las observaciones permutadas y la original y </w:t>
      </w:r>
      <w:r>
        <w:rPr>
          <w:rFonts w:ascii="Arial" w:eastAsiaTheme="minorEastAsia" w:hAnsi="Arial" w:cs="Arial"/>
        </w:rPr>
        <w:t xml:space="preserve">las </w:t>
      </w:r>
      <w:r w:rsidRPr="00D47D66">
        <w:rPr>
          <w:rFonts w:ascii="Arial" w:eastAsiaTheme="minorEastAsia" w:hAnsi="Arial" w:cs="Arial"/>
        </w:rPr>
        <w:t>conv</w:t>
      </w:r>
      <w:r>
        <w:rPr>
          <w:rFonts w:ascii="Arial" w:eastAsiaTheme="minorEastAsia" w:hAnsi="Arial" w:cs="Arial"/>
        </w:rPr>
        <w:t>ierte</w:t>
      </w:r>
      <w:r w:rsidRPr="00D47D66">
        <w:rPr>
          <w:rFonts w:ascii="Arial" w:eastAsiaTheme="minorEastAsia" w:hAnsi="Arial" w:cs="Arial"/>
        </w:rPr>
        <w:t xml:space="preserve"> a medida de similitud</w:t>
      </w:r>
      <w:r>
        <w:rPr>
          <w:rFonts w:ascii="Arial" w:eastAsiaTheme="minorEastAsia" w:hAnsi="Arial" w:cs="Arial"/>
        </w:rPr>
        <w:t>.</w:t>
      </w:r>
    </w:p>
    <w:p w14:paraId="029D84F3" w14:textId="7B53796F" w:rsidR="007B24CB" w:rsidRPr="00D47D66" w:rsidRDefault="007B24CB" w:rsidP="007B24CB">
      <w:pPr>
        <w:numPr>
          <w:ilvl w:val="0"/>
          <w:numId w:val="18"/>
        </w:numPr>
        <w:spacing w:after="120" w:line="360" w:lineRule="auto"/>
        <w:jc w:val="both"/>
        <w:rPr>
          <w:rFonts w:ascii="Arial" w:eastAsiaTheme="minorEastAsia" w:hAnsi="Arial" w:cs="Arial"/>
        </w:rPr>
      </w:pPr>
      <w:r w:rsidRPr="00D47D66">
        <w:rPr>
          <w:rFonts w:ascii="Arial" w:eastAsiaTheme="minorEastAsia" w:hAnsi="Arial" w:cs="Arial"/>
        </w:rPr>
        <w:t xml:space="preserve">Selecciona </w:t>
      </w:r>
      <w:r>
        <w:rPr>
          <w:rFonts w:ascii="Arial" w:eastAsiaTheme="minorEastAsia" w:hAnsi="Arial" w:cs="Arial"/>
        </w:rPr>
        <w:t>los predictores</w:t>
      </w:r>
      <w:r w:rsidRPr="00D47D66">
        <w:rPr>
          <w:rFonts w:ascii="Arial" w:eastAsiaTheme="minorEastAsia" w:hAnsi="Arial" w:cs="Arial"/>
        </w:rPr>
        <w:t xml:space="preserve"> que mejor describan las predicciones anteriores</w:t>
      </w:r>
      <w:r>
        <w:rPr>
          <w:rFonts w:ascii="Arial" w:eastAsiaTheme="minorEastAsia" w:hAnsi="Arial" w:cs="Arial"/>
        </w:rPr>
        <w:t>.</w:t>
      </w:r>
    </w:p>
    <w:p w14:paraId="70020ADB" w14:textId="7881E9BE" w:rsidR="007B24CB" w:rsidRPr="00D47D66" w:rsidRDefault="007B24CB" w:rsidP="007B24CB">
      <w:pPr>
        <w:numPr>
          <w:ilvl w:val="0"/>
          <w:numId w:val="18"/>
        </w:numPr>
        <w:spacing w:after="120" w:line="360" w:lineRule="auto"/>
        <w:jc w:val="both"/>
        <w:rPr>
          <w:rFonts w:ascii="Arial" w:eastAsiaTheme="minorEastAsia" w:hAnsi="Arial" w:cs="Arial"/>
        </w:rPr>
      </w:pPr>
      <w:r w:rsidRPr="00D47D66">
        <w:rPr>
          <w:rFonts w:ascii="Arial" w:eastAsiaTheme="minorEastAsia" w:hAnsi="Arial" w:cs="Arial"/>
        </w:rPr>
        <w:t xml:space="preserve">Ajustar un modelo sustituto interpretable a las observaciones permutadas que explique el resultado del </w:t>
      </w:r>
      <w:r>
        <w:rPr>
          <w:rFonts w:ascii="Arial" w:eastAsiaTheme="minorEastAsia" w:hAnsi="Arial" w:cs="Arial"/>
        </w:rPr>
        <w:t xml:space="preserve">modelo global </w:t>
      </w:r>
      <w:r w:rsidRPr="00D47D66">
        <w:rPr>
          <w:rFonts w:ascii="Arial" w:eastAsiaTheme="minorEastAsia" w:hAnsi="Arial" w:cs="Arial"/>
        </w:rPr>
        <w:t>usando</w:t>
      </w:r>
      <w:r>
        <w:rPr>
          <w:rFonts w:ascii="Arial" w:eastAsiaTheme="minorEastAsia" w:hAnsi="Arial" w:cs="Arial"/>
        </w:rPr>
        <w:t xml:space="preserve"> los p</w:t>
      </w:r>
      <w:r w:rsidRPr="00D47D66">
        <w:rPr>
          <w:rFonts w:ascii="Arial" w:eastAsiaTheme="minorEastAsia" w:hAnsi="Arial" w:cs="Arial"/>
        </w:rPr>
        <w:t>redictores</w:t>
      </w:r>
      <w:r>
        <w:rPr>
          <w:rFonts w:ascii="Arial" w:eastAsiaTheme="minorEastAsia" w:hAnsi="Arial" w:cs="Arial"/>
        </w:rPr>
        <w:t xml:space="preserve"> seleccionados.</w:t>
      </w:r>
    </w:p>
    <w:p w14:paraId="1D2941FF" w14:textId="5A5E7E29" w:rsidR="00D47D66" w:rsidRDefault="007B24CB" w:rsidP="002E7A4B">
      <w:pPr>
        <w:numPr>
          <w:ilvl w:val="0"/>
          <w:numId w:val="18"/>
        </w:numPr>
        <w:spacing w:after="120" w:line="360" w:lineRule="auto"/>
        <w:jc w:val="both"/>
        <w:rPr>
          <w:rFonts w:ascii="Arial" w:eastAsiaTheme="minorEastAsia" w:hAnsi="Arial" w:cs="Arial"/>
        </w:rPr>
      </w:pPr>
      <w:r w:rsidRPr="00D47D66">
        <w:rPr>
          <w:rFonts w:ascii="Arial" w:eastAsiaTheme="minorEastAsia" w:hAnsi="Arial" w:cs="Arial"/>
        </w:rPr>
        <w:t xml:space="preserve">Extraer los pesos de los predictores del modelo simple para para explicar el comportamiento local del </w:t>
      </w:r>
      <w:r>
        <w:rPr>
          <w:rFonts w:ascii="Arial" w:eastAsiaTheme="minorEastAsia" w:hAnsi="Arial" w:cs="Arial"/>
        </w:rPr>
        <w:t>modelo global (complejo).</w:t>
      </w:r>
    </w:p>
    <w:p w14:paraId="761AE001" w14:textId="1497627C" w:rsidR="00E7581A" w:rsidRPr="002E7A4B" w:rsidRDefault="00A13DDB" w:rsidP="00E7581A">
      <w:pPr>
        <w:spacing w:after="120" w:line="360" w:lineRule="auto"/>
        <w:jc w:val="both"/>
        <w:rPr>
          <w:rFonts w:ascii="Arial" w:eastAsiaTheme="minorEastAsia" w:hAnsi="Arial" w:cs="Arial"/>
        </w:rPr>
      </w:pPr>
      <w:r>
        <w:rPr>
          <w:rFonts w:ascii="Arial" w:eastAsiaTheme="minorEastAsia" w:hAnsi="Arial" w:cs="Arial"/>
        </w:rPr>
        <w:t>A continuación, se presentan los resultados</w:t>
      </w:r>
      <w:r w:rsidR="00D9780B">
        <w:rPr>
          <w:rFonts w:ascii="Arial" w:eastAsiaTheme="minorEastAsia" w:hAnsi="Arial" w:cs="Arial"/>
        </w:rPr>
        <w:t xml:space="preserve"> obtenidos</w:t>
      </w:r>
      <w:r>
        <w:rPr>
          <w:rFonts w:ascii="Arial" w:eastAsiaTheme="minorEastAsia" w:hAnsi="Arial" w:cs="Arial"/>
        </w:rPr>
        <w:t xml:space="preserve"> para las primeras </w:t>
      </w:r>
      <w:r w:rsidR="00D9780B">
        <w:rPr>
          <w:rFonts w:ascii="Arial" w:eastAsiaTheme="minorEastAsia" w:hAnsi="Arial" w:cs="Arial"/>
        </w:rPr>
        <w:t>tres</w:t>
      </w:r>
      <w:r>
        <w:rPr>
          <w:rFonts w:ascii="Arial" w:eastAsiaTheme="minorEastAsia" w:hAnsi="Arial" w:cs="Arial"/>
        </w:rPr>
        <w:t xml:space="preserve"> observaciones del </w:t>
      </w:r>
      <w:r w:rsidRPr="00A13DDB">
        <w:rPr>
          <w:rFonts w:ascii="Arial" w:eastAsiaTheme="minorEastAsia" w:hAnsi="Arial" w:cs="Arial"/>
          <w:i/>
          <w:iCs/>
        </w:rPr>
        <w:t xml:space="preserve">set </w:t>
      </w:r>
      <w:r w:rsidRPr="00A13DDB">
        <w:rPr>
          <w:rFonts w:ascii="Arial" w:eastAsiaTheme="minorEastAsia" w:hAnsi="Arial" w:cs="Arial"/>
        </w:rPr>
        <w:t>de</w:t>
      </w:r>
      <w:r w:rsidRPr="00A13DDB">
        <w:rPr>
          <w:rFonts w:ascii="Arial" w:eastAsiaTheme="minorEastAsia" w:hAnsi="Arial" w:cs="Arial"/>
          <w:i/>
          <w:iCs/>
        </w:rPr>
        <w:t xml:space="preserve"> testing</w:t>
      </w:r>
      <w:r w:rsidR="00744DCE">
        <w:rPr>
          <w:rFonts w:ascii="Arial" w:eastAsiaTheme="minorEastAsia" w:hAnsi="Arial" w:cs="Arial"/>
          <w:i/>
          <w:iCs/>
        </w:rPr>
        <w:t>.</w:t>
      </w:r>
    </w:p>
    <w:p w14:paraId="11F19AE5" w14:textId="5DF22D4B" w:rsidR="00955FDF" w:rsidRDefault="00E7581A" w:rsidP="0062113B">
      <w:pPr>
        <w:spacing w:after="120" w:line="360" w:lineRule="auto"/>
        <w:ind w:firstLine="567"/>
        <w:jc w:val="center"/>
        <w:rPr>
          <w:rFonts w:ascii="Arial" w:eastAsiaTheme="minorEastAsia" w:hAnsi="Arial" w:cs="Arial"/>
        </w:rPr>
      </w:pPr>
      <w:r>
        <w:rPr>
          <w:rFonts w:ascii="Arial" w:eastAsiaTheme="minorEastAsia" w:hAnsi="Arial" w:cs="Arial"/>
          <w:noProof/>
        </w:rPr>
        <w:drawing>
          <wp:inline distT="0" distB="0" distL="0" distR="0" wp14:anchorId="4934B87B" wp14:editId="210C994F">
            <wp:extent cx="4913906" cy="4602453"/>
            <wp:effectExtent l="0" t="0" r="1270" b="8255"/>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915782" cy="4604210"/>
                    </a:xfrm>
                    <a:prstGeom prst="rect">
                      <a:avLst/>
                    </a:prstGeom>
                  </pic:spPr>
                </pic:pic>
              </a:graphicData>
            </a:graphic>
          </wp:inline>
        </w:drawing>
      </w:r>
    </w:p>
    <w:p w14:paraId="3DAB4A6E" w14:textId="09907341" w:rsidR="008D3BAF" w:rsidRDefault="008E14A3" w:rsidP="008D3BAF">
      <w:pPr>
        <w:spacing w:after="120" w:line="360" w:lineRule="auto"/>
        <w:ind w:firstLine="567"/>
        <w:jc w:val="both"/>
        <w:rPr>
          <w:rFonts w:ascii="Arial" w:eastAsiaTheme="minorEastAsia" w:hAnsi="Arial" w:cs="Arial"/>
        </w:rPr>
      </w:pPr>
      <w:r>
        <w:rPr>
          <w:rFonts w:ascii="Arial" w:eastAsiaTheme="minorEastAsia" w:hAnsi="Arial" w:cs="Arial"/>
        </w:rPr>
        <w:t>Para cada observación se reporta el valor predicho (en este caso el log</w:t>
      </w:r>
      <w:r w:rsidR="008D3BAF">
        <w:rPr>
          <w:rFonts w:ascii="Arial" w:eastAsiaTheme="minorEastAsia" w:hAnsi="Arial" w:cs="Arial"/>
        </w:rPr>
        <w:t>aritmo</w:t>
      </w:r>
      <w:r>
        <w:rPr>
          <w:rFonts w:ascii="Arial" w:eastAsiaTheme="minorEastAsia" w:hAnsi="Arial" w:cs="Arial"/>
        </w:rPr>
        <w:t xml:space="preserve"> del ingreso) y la bondad de ajuste (</w:t>
      </w:r>
      <w:r w:rsidRPr="008E14A3">
        <w:rPr>
          <w:rFonts w:ascii="Arial" w:eastAsiaTheme="minorEastAsia" w:hAnsi="Arial" w:cs="Arial"/>
          <w:i/>
          <w:iCs/>
        </w:rPr>
        <w:t>Explanation Fit</w:t>
      </w:r>
      <w:r>
        <w:rPr>
          <w:rFonts w:ascii="Arial" w:eastAsiaTheme="minorEastAsia" w:hAnsi="Arial" w:cs="Arial"/>
        </w:rPr>
        <w:t xml:space="preserve">) del modelo simple lineal ajustado a la localidad de la observación original. </w:t>
      </w:r>
      <w:r w:rsidR="008D3BAF">
        <w:rPr>
          <w:rFonts w:ascii="Arial" w:eastAsiaTheme="minorEastAsia" w:hAnsi="Arial" w:cs="Arial"/>
        </w:rPr>
        <w:t xml:space="preserve">A su vez, se muestran los </w:t>
      </w:r>
      <w:r w:rsidR="00D9780B">
        <w:rPr>
          <w:rFonts w:ascii="Arial" w:eastAsiaTheme="minorEastAsia" w:hAnsi="Arial" w:cs="Arial"/>
        </w:rPr>
        <w:t xml:space="preserve">cinco </w:t>
      </w:r>
      <w:r w:rsidR="008D3BAF">
        <w:rPr>
          <w:rFonts w:ascii="Arial" w:eastAsiaTheme="minorEastAsia" w:hAnsi="Arial" w:cs="Arial"/>
        </w:rPr>
        <w:t>predictores más importantes que intervinieron en la predicción, en azul aquellos que correlacionaron positivamente con la variable dependiente y en rojo los que lo hicieron negativamente</w:t>
      </w:r>
      <w:r w:rsidR="00AF77A5">
        <w:rPr>
          <w:rFonts w:ascii="Arial" w:eastAsiaTheme="minorEastAsia" w:hAnsi="Arial" w:cs="Arial"/>
        </w:rPr>
        <w:t xml:space="preserve">. </w:t>
      </w:r>
    </w:p>
    <w:p w14:paraId="34143B4A" w14:textId="63EA3DC7" w:rsidR="00D9780B" w:rsidRDefault="008D3BAF" w:rsidP="008D3BAF">
      <w:pPr>
        <w:spacing w:after="120" w:line="360" w:lineRule="auto"/>
        <w:ind w:firstLine="567"/>
        <w:jc w:val="both"/>
        <w:rPr>
          <w:rFonts w:ascii="Arial" w:eastAsiaTheme="minorEastAsia" w:hAnsi="Arial" w:cs="Arial"/>
        </w:rPr>
      </w:pPr>
      <w:r>
        <w:rPr>
          <w:rFonts w:ascii="Arial" w:eastAsiaTheme="minorEastAsia" w:hAnsi="Arial" w:cs="Arial"/>
        </w:rPr>
        <w:lastRenderedPageBreak/>
        <w:t xml:space="preserve">De este modo, </w:t>
      </w:r>
      <w:r w:rsidR="008E14A3">
        <w:rPr>
          <w:rFonts w:ascii="Arial" w:eastAsiaTheme="minorEastAsia" w:hAnsi="Arial" w:cs="Arial"/>
        </w:rPr>
        <w:t>para la</w:t>
      </w:r>
      <w:r w:rsidR="00FC7690">
        <w:rPr>
          <w:rFonts w:ascii="Arial" w:eastAsiaTheme="minorEastAsia" w:hAnsi="Arial" w:cs="Arial"/>
        </w:rPr>
        <w:t xml:space="preserve"> primera</w:t>
      </w:r>
      <w:r w:rsidR="008E14A3">
        <w:rPr>
          <w:rFonts w:ascii="Arial" w:eastAsiaTheme="minorEastAsia" w:hAnsi="Arial" w:cs="Arial"/>
        </w:rPr>
        <w:t xml:space="preserve"> observación</w:t>
      </w:r>
      <w:r w:rsidR="00FC7690">
        <w:rPr>
          <w:rFonts w:ascii="Arial" w:eastAsiaTheme="minorEastAsia" w:hAnsi="Arial" w:cs="Arial"/>
        </w:rPr>
        <w:t xml:space="preserve">, </w:t>
      </w:r>
      <w:r w:rsidR="008E14A3">
        <w:rPr>
          <w:rFonts w:ascii="Arial" w:eastAsiaTheme="minorEastAsia" w:hAnsi="Arial" w:cs="Arial"/>
        </w:rPr>
        <w:t>que responde a una mujer que trabajó más de 40 horas en la semana anterior (en su ocupación principal)</w:t>
      </w:r>
      <w:r w:rsidR="00341B50">
        <w:rPr>
          <w:rFonts w:ascii="Arial" w:eastAsiaTheme="minorEastAsia" w:hAnsi="Arial" w:cs="Arial"/>
        </w:rPr>
        <w:t>,</w:t>
      </w:r>
      <w:r w:rsidR="008E14A3">
        <w:rPr>
          <w:rFonts w:ascii="Arial" w:eastAsiaTheme="minorEastAsia" w:hAnsi="Arial" w:cs="Arial"/>
        </w:rPr>
        <w:t xml:space="preserve"> que es empleada en un establecimiento estatal y que cuenta con estudios de nivel superior</w:t>
      </w:r>
      <w:r w:rsidR="00D9780B">
        <w:rPr>
          <w:rFonts w:ascii="Arial" w:eastAsiaTheme="minorEastAsia" w:hAnsi="Arial" w:cs="Arial"/>
        </w:rPr>
        <w:t xml:space="preserve"> (entre otras características)</w:t>
      </w:r>
      <w:r w:rsidR="008E14A3">
        <w:rPr>
          <w:rFonts w:ascii="Arial" w:eastAsiaTheme="minorEastAsia" w:hAnsi="Arial" w:cs="Arial"/>
        </w:rPr>
        <w:t xml:space="preserve">, </w:t>
      </w:r>
      <w:r>
        <w:rPr>
          <w:rFonts w:ascii="Arial" w:eastAsiaTheme="minorEastAsia" w:hAnsi="Arial" w:cs="Arial"/>
        </w:rPr>
        <w:t>el modelo predice</w:t>
      </w:r>
      <w:r w:rsidR="008E14A3">
        <w:rPr>
          <w:rFonts w:ascii="Arial" w:eastAsiaTheme="minorEastAsia" w:hAnsi="Arial" w:cs="Arial"/>
        </w:rPr>
        <w:t xml:space="preserve"> un logaritmo del ingreso de la ocupación principal de 4,5661</w:t>
      </w:r>
      <w:r>
        <w:rPr>
          <w:rFonts w:ascii="Arial" w:eastAsiaTheme="minorEastAsia" w:hAnsi="Arial" w:cs="Arial"/>
        </w:rPr>
        <w:t xml:space="preserve"> (es decir de </w:t>
      </w:r>
      <w:r w:rsidR="00745D9D">
        <w:rPr>
          <w:rFonts w:ascii="Arial" w:eastAsiaTheme="minorEastAsia" w:hAnsi="Arial" w:cs="Arial"/>
        </w:rPr>
        <w:t xml:space="preserve">aproximadamente </w:t>
      </w:r>
      <w:r>
        <w:rPr>
          <w:rFonts w:ascii="Arial" w:eastAsiaTheme="minorEastAsia" w:hAnsi="Arial" w:cs="Arial"/>
        </w:rPr>
        <w:t>$</w:t>
      </w:r>
      <w:r w:rsidR="00745D9D">
        <w:rPr>
          <w:rFonts w:ascii="Arial" w:eastAsiaTheme="minorEastAsia" w:hAnsi="Arial" w:cs="Arial"/>
        </w:rPr>
        <w:t>35164,19)</w:t>
      </w:r>
      <w:r w:rsidR="00341B50">
        <w:rPr>
          <w:rFonts w:ascii="Arial" w:eastAsiaTheme="minorEastAsia" w:hAnsi="Arial" w:cs="Arial"/>
        </w:rPr>
        <w:t xml:space="preserve">. </w:t>
      </w:r>
      <w:r w:rsidR="00D9780B">
        <w:rPr>
          <w:rFonts w:ascii="Arial" w:eastAsiaTheme="minorEastAsia" w:hAnsi="Arial" w:cs="Arial"/>
        </w:rPr>
        <w:t xml:space="preserve">De dichas características, </w:t>
      </w:r>
      <w:r w:rsidR="00F64C98">
        <w:rPr>
          <w:rFonts w:ascii="Arial" w:eastAsiaTheme="minorEastAsia" w:hAnsi="Arial" w:cs="Arial"/>
        </w:rPr>
        <w:t>las de mayor influencia en la predicción fueron: haber trabajado más de 40 horas y ser empleada. Por lo contrario, el ser mujer afectó negativamente en la predicción.</w:t>
      </w:r>
    </w:p>
    <w:p w14:paraId="56FDA41F" w14:textId="1C75AACE" w:rsidR="00D9780B" w:rsidRDefault="00FC7690" w:rsidP="008D3BAF">
      <w:pPr>
        <w:spacing w:after="120" w:line="360" w:lineRule="auto"/>
        <w:ind w:firstLine="567"/>
        <w:jc w:val="both"/>
        <w:rPr>
          <w:rFonts w:ascii="Arial" w:eastAsiaTheme="minorEastAsia" w:hAnsi="Arial" w:cs="Arial"/>
        </w:rPr>
      </w:pPr>
      <w:r>
        <w:rPr>
          <w:rFonts w:ascii="Arial" w:eastAsiaTheme="minorEastAsia" w:hAnsi="Arial" w:cs="Arial"/>
        </w:rPr>
        <w:t xml:space="preserve">En el caso de la segunda observación, que la persona sea cuentapropista, trabajé en un establecimiento privado y se desempeñe en un puesto de trabajo operativo, </w:t>
      </w:r>
      <w:r w:rsidR="001612C3">
        <w:rPr>
          <w:rFonts w:ascii="Arial" w:eastAsiaTheme="minorEastAsia" w:hAnsi="Arial" w:cs="Arial"/>
        </w:rPr>
        <w:t xml:space="preserve">son características que </w:t>
      </w:r>
      <w:r>
        <w:rPr>
          <w:rFonts w:ascii="Arial" w:eastAsiaTheme="minorEastAsia" w:hAnsi="Arial" w:cs="Arial"/>
        </w:rPr>
        <w:t xml:space="preserve">afectaron negativamente, mientras que sea varón lo hizo positivamente. A diferencia de la observación 1, en la 2 la bondad del ajuste es menor, por tal </w:t>
      </w:r>
      <w:r w:rsidR="001612C3">
        <w:rPr>
          <w:rFonts w:ascii="Arial" w:eastAsiaTheme="minorEastAsia" w:hAnsi="Arial" w:cs="Arial"/>
        </w:rPr>
        <w:t>el resultado de la interpretación puede ser menos confiable.</w:t>
      </w:r>
    </w:p>
    <w:p w14:paraId="69266BD6" w14:textId="48ECBB29" w:rsidR="00315A36" w:rsidRDefault="00315A36" w:rsidP="008D3BAF">
      <w:pPr>
        <w:spacing w:after="120" w:line="360" w:lineRule="auto"/>
        <w:ind w:firstLine="567"/>
        <w:jc w:val="both"/>
        <w:rPr>
          <w:rFonts w:ascii="Arial" w:eastAsiaTheme="minorEastAsia" w:hAnsi="Arial" w:cs="Arial"/>
        </w:rPr>
      </w:pPr>
      <w:r>
        <w:rPr>
          <w:rFonts w:ascii="Arial" w:eastAsiaTheme="minorEastAsia" w:hAnsi="Arial" w:cs="Arial"/>
        </w:rPr>
        <w:t>Por último, para la tercera observación se aprecia que el ser empleado, trabajar en un establecimiento estatal, ser varón y tener una edad en el rango de 41-51 años</w:t>
      </w:r>
      <w:r w:rsidR="005A377D">
        <w:rPr>
          <w:rFonts w:ascii="Arial" w:eastAsiaTheme="minorEastAsia" w:hAnsi="Arial" w:cs="Arial"/>
        </w:rPr>
        <w:t xml:space="preserve">, </w:t>
      </w:r>
      <w:r>
        <w:rPr>
          <w:rFonts w:ascii="Arial" w:eastAsiaTheme="minorEastAsia" w:hAnsi="Arial" w:cs="Arial"/>
        </w:rPr>
        <w:t>fueron factores que incidieron positivamente</w:t>
      </w:r>
      <w:r w:rsidR="005A377D">
        <w:rPr>
          <w:rFonts w:ascii="Arial" w:eastAsiaTheme="minorEastAsia" w:hAnsi="Arial" w:cs="Arial"/>
        </w:rPr>
        <w:t xml:space="preserve"> en la predicción</w:t>
      </w:r>
      <w:r>
        <w:rPr>
          <w:rFonts w:ascii="Arial" w:eastAsiaTheme="minorEastAsia" w:hAnsi="Arial" w:cs="Arial"/>
        </w:rPr>
        <w:t>, mientras que el ser hijo/a lo hizo negativamente.</w:t>
      </w:r>
    </w:p>
    <w:p w14:paraId="0CED22CA" w14:textId="005C533D" w:rsidR="00214BB3" w:rsidRDefault="00214BB3" w:rsidP="008D3BAF">
      <w:pPr>
        <w:spacing w:after="120" w:line="360" w:lineRule="auto"/>
        <w:ind w:firstLine="567"/>
        <w:jc w:val="both"/>
        <w:rPr>
          <w:rFonts w:ascii="Arial" w:eastAsiaTheme="minorEastAsia" w:hAnsi="Arial" w:cs="Arial"/>
        </w:rPr>
      </w:pPr>
    </w:p>
    <w:p w14:paraId="70F1F2F2" w14:textId="0D021911" w:rsidR="00214BB3" w:rsidRDefault="00214BB3">
      <w:pPr>
        <w:rPr>
          <w:rFonts w:ascii="Arial" w:eastAsiaTheme="minorEastAsia" w:hAnsi="Arial" w:cs="Arial"/>
        </w:rPr>
      </w:pPr>
      <w:r>
        <w:rPr>
          <w:rFonts w:ascii="Arial" w:eastAsiaTheme="minorEastAsia" w:hAnsi="Arial" w:cs="Arial"/>
        </w:rPr>
        <w:br w:type="page"/>
      </w:r>
    </w:p>
    <w:p w14:paraId="1813D94C" w14:textId="796B1851" w:rsidR="00C560A6" w:rsidRDefault="00214BB3" w:rsidP="00C560A6">
      <w:pPr>
        <w:pStyle w:val="Prrafodelista"/>
        <w:numPr>
          <w:ilvl w:val="0"/>
          <w:numId w:val="2"/>
        </w:numPr>
        <w:spacing w:after="120" w:line="360" w:lineRule="auto"/>
        <w:jc w:val="both"/>
        <w:rPr>
          <w:rFonts w:ascii="Arial" w:eastAsiaTheme="minorEastAsia" w:hAnsi="Arial" w:cs="Arial"/>
          <w:b/>
          <w:bCs/>
        </w:rPr>
      </w:pPr>
      <w:r w:rsidRPr="00214BB3">
        <w:rPr>
          <w:rFonts w:ascii="Arial" w:eastAsiaTheme="minorEastAsia" w:hAnsi="Arial" w:cs="Arial"/>
          <w:b/>
          <w:bCs/>
        </w:rPr>
        <w:lastRenderedPageBreak/>
        <w:t>Referencias Bibliográficas</w:t>
      </w:r>
    </w:p>
    <w:p w14:paraId="6D3A4C28" w14:textId="7CFFA185" w:rsidR="00B55D8C" w:rsidRPr="00B55D8C" w:rsidRDefault="00B55D8C" w:rsidP="00B55D8C">
      <w:pPr>
        <w:spacing w:after="120" w:line="360" w:lineRule="auto"/>
        <w:jc w:val="both"/>
        <w:rPr>
          <w:rFonts w:ascii="Arial" w:eastAsiaTheme="minorEastAsia" w:hAnsi="Arial" w:cs="Arial"/>
          <w:b/>
          <w:bCs/>
        </w:rPr>
      </w:pPr>
    </w:p>
    <w:p w14:paraId="0F7214C9" w14:textId="3DEFCFEC" w:rsidR="00B55D8C" w:rsidRPr="00B55D8C" w:rsidRDefault="00B55D8C" w:rsidP="00B55D8C">
      <w:pPr>
        <w:pStyle w:val="Prrafodelista"/>
        <w:numPr>
          <w:ilvl w:val="0"/>
          <w:numId w:val="22"/>
        </w:numPr>
        <w:spacing w:after="120" w:line="360" w:lineRule="auto"/>
        <w:jc w:val="both"/>
        <w:rPr>
          <w:rFonts w:ascii="Arial" w:eastAsiaTheme="minorEastAsia" w:hAnsi="Arial" w:cs="Arial"/>
        </w:rPr>
      </w:pPr>
      <w:r>
        <w:rPr>
          <w:rFonts w:ascii="Arial" w:eastAsiaTheme="minorEastAsia" w:hAnsi="Arial" w:cs="Arial"/>
        </w:rPr>
        <w:t xml:space="preserve">INDEC (2018). </w:t>
      </w:r>
      <w:r w:rsidRPr="00B55D8C">
        <w:rPr>
          <w:rFonts w:ascii="Arial" w:eastAsiaTheme="minorEastAsia" w:hAnsi="Arial" w:cs="Arial"/>
          <w:i/>
          <w:iCs/>
        </w:rPr>
        <w:t>Clasificador Nacional de Ocupaciones (CNO)</w:t>
      </w:r>
      <w:r w:rsidRPr="00B55D8C">
        <w:rPr>
          <w:rFonts w:ascii="Arial" w:eastAsiaTheme="minorEastAsia" w:hAnsi="Arial" w:cs="Arial"/>
        </w:rPr>
        <w:t>. Buenos Aires.</w:t>
      </w:r>
    </w:p>
    <w:p w14:paraId="463235C8" w14:textId="39059F2B" w:rsidR="00B55D8C" w:rsidRDefault="00B55D8C" w:rsidP="00B55D8C">
      <w:pPr>
        <w:pStyle w:val="Prrafodelista"/>
        <w:spacing w:after="120" w:line="360" w:lineRule="auto"/>
        <w:jc w:val="both"/>
        <w:rPr>
          <w:rFonts w:ascii="Arial" w:eastAsiaTheme="minorEastAsia" w:hAnsi="Arial" w:cs="Arial"/>
        </w:rPr>
      </w:pPr>
    </w:p>
    <w:p w14:paraId="27B7F67C" w14:textId="6C85DCD6" w:rsidR="00B55D8C" w:rsidRPr="00B55D8C" w:rsidRDefault="00B55D8C" w:rsidP="00B55D8C">
      <w:pPr>
        <w:pStyle w:val="Prrafodelista"/>
        <w:numPr>
          <w:ilvl w:val="0"/>
          <w:numId w:val="22"/>
        </w:numPr>
        <w:spacing w:after="120" w:line="360" w:lineRule="auto"/>
        <w:jc w:val="both"/>
        <w:rPr>
          <w:rFonts w:ascii="Arial" w:eastAsiaTheme="minorEastAsia" w:hAnsi="Arial" w:cs="Arial"/>
        </w:rPr>
      </w:pPr>
      <w:r w:rsidRPr="00B55D8C">
        <w:rPr>
          <w:rFonts w:ascii="Arial" w:eastAsiaTheme="minorEastAsia" w:hAnsi="Arial" w:cs="Arial"/>
        </w:rPr>
        <w:t xml:space="preserve">INDEC (2020). </w:t>
      </w:r>
      <w:r w:rsidRPr="00B55D8C">
        <w:rPr>
          <w:rFonts w:ascii="Arial" w:eastAsiaTheme="minorEastAsia" w:hAnsi="Arial" w:cs="Arial"/>
          <w:i/>
          <w:iCs/>
        </w:rPr>
        <w:t>Encuesta Permanente de Hogares. Diseño de registro y estructura para las bases preliminares Hogar y Personas</w:t>
      </w:r>
      <w:r w:rsidRPr="00B55D8C">
        <w:rPr>
          <w:rFonts w:ascii="Arial" w:eastAsiaTheme="minorEastAsia" w:hAnsi="Arial" w:cs="Arial"/>
        </w:rPr>
        <w:t>. Buenos Aires.</w:t>
      </w:r>
    </w:p>
    <w:p w14:paraId="6675DD20" w14:textId="77777777" w:rsidR="00B55D8C" w:rsidRPr="00B55D8C" w:rsidRDefault="00B55D8C" w:rsidP="00B55D8C">
      <w:pPr>
        <w:pStyle w:val="Prrafodelista"/>
        <w:spacing w:after="120" w:line="360" w:lineRule="auto"/>
        <w:jc w:val="both"/>
        <w:rPr>
          <w:rFonts w:ascii="Arial" w:eastAsiaTheme="minorEastAsia" w:hAnsi="Arial" w:cs="Arial"/>
        </w:rPr>
      </w:pPr>
    </w:p>
    <w:p w14:paraId="2223CF77" w14:textId="4CAE62C1" w:rsidR="00C560A6" w:rsidRDefault="00C560A6" w:rsidP="00C560A6">
      <w:pPr>
        <w:pStyle w:val="Prrafodelista"/>
        <w:numPr>
          <w:ilvl w:val="0"/>
          <w:numId w:val="21"/>
        </w:numPr>
        <w:spacing w:after="120" w:line="360" w:lineRule="auto"/>
        <w:jc w:val="both"/>
        <w:rPr>
          <w:rFonts w:ascii="Arial" w:eastAsiaTheme="minorEastAsia" w:hAnsi="Arial" w:cs="Arial"/>
        </w:rPr>
      </w:pPr>
      <w:r w:rsidRPr="00C560A6">
        <w:rPr>
          <w:rFonts w:ascii="Arial" w:eastAsiaTheme="minorEastAsia" w:hAnsi="Arial" w:cs="Arial"/>
        </w:rPr>
        <w:t xml:space="preserve">Faraway. J. (2006). </w:t>
      </w:r>
      <w:r w:rsidRPr="00C560A6">
        <w:rPr>
          <w:rFonts w:ascii="Arial" w:eastAsiaTheme="minorEastAsia" w:hAnsi="Arial" w:cs="Arial"/>
          <w:i/>
          <w:iCs/>
        </w:rPr>
        <w:t>Linear Models with R.</w:t>
      </w:r>
      <w:r w:rsidRPr="00C560A6">
        <w:rPr>
          <w:rFonts w:ascii="Arial" w:eastAsiaTheme="minorEastAsia" w:hAnsi="Arial" w:cs="Arial"/>
        </w:rPr>
        <w:t xml:space="preserve"> New York: A CRC Press Company</w:t>
      </w:r>
      <w:r>
        <w:rPr>
          <w:rFonts w:ascii="Arial" w:eastAsiaTheme="minorEastAsia" w:hAnsi="Arial" w:cs="Arial"/>
        </w:rPr>
        <w:t>.</w:t>
      </w:r>
    </w:p>
    <w:p w14:paraId="52DADE06" w14:textId="77777777" w:rsidR="00C560A6" w:rsidRPr="00C560A6" w:rsidRDefault="00C560A6" w:rsidP="00C560A6">
      <w:pPr>
        <w:pStyle w:val="Prrafodelista"/>
        <w:rPr>
          <w:rFonts w:ascii="Arial" w:eastAsiaTheme="minorEastAsia" w:hAnsi="Arial" w:cs="Arial"/>
        </w:rPr>
      </w:pPr>
    </w:p>
    <w:p w14:paraId="17DFB8D6" w14:textId="6667C24C" w:rsidR="00C560A6" w:rsidRDefault="00C560A6" w:rsidP="00C560A6">
      <w:pPr>
        <w:pStyle w:val="Prrafodelista"/>
        <w:numPr>
          <w:ilvl w:val="0"/>
          <w:numId w:val="21"/>
        </w:numPr>
        <w:spacing w:after="120" w:line="360" w:lineRule="auto"/>
        <w:jc w:val="both"/>
        <w:rPr>
          <w:rFonts w:ascii="Arial" w:eastAsiaTheme="minorEastAsia" w:hAnsi="Arial" w:cs="Arial"/>
        </w:rPr>
      </w:pPr>
      <w:r w:rsidRPr="00C560A6">
        <w:rPr>
          <w:rFonts w:ascii="Arial" w:eastAsiaTheme="minorEastAsia" w:hAnsi="Arial" w:cs="Arial"/>
        </w:rPr>
        <w:t xml:space="preserve">Garibaldi, et al. (2019). </w:t>
      </w:r>
      <w:r w:rsidRPr="00C560A6">
        <w:rPr>
          <w:rFonts w:ascii="Arial" w:eastAsiaTheme="minorEastAsia" w:hAnsi="Arial" w:cs="Arial"/>
          <w:i/>
          <w:iCs/>
        </w:rPr>
        <w:t>Modelos estadísticos en lenguaje R</w:t>
      </w:r>
      <w:r w:rsidRPr="00C560A6">
        <w:rPr>
          <w:rFonts w:ascii="Arial" w:eastAsiaTheme="minorEastAsia" w:hAnsi="Arial" w:cs="Arial"/>
        </w:rPr>
        <w:t>. Editorial UNRN.</w:t>
      </w:r>
    </w:p>
    <w:p w14:paraId="4D5220E7" w14:textId="77777777" w:rsidR="00C560A6" w:rsidRPr="00C560A6" w:rsidRDefault="00C560A6" w:rsidP="00C560A6">
      <w:pPr>
        <w:pStyle w:val="Prrafodelista"/>
        <w:rPr>
          <w:rFonts w:ascii="Arial" w:eastAsiaTheme="minorEastAsia" w:hAnsi="Arial" w:cs="Arial"/>
        </w:rPr>
      </w:pPr>
    </w:p>
    <w:p w14:paraId="3595C277" w14:textId="57BA5566" w:rsidR="00C560A6" w:rsidRDefault="00C560A6" w:rsidP="00C560A6">
      <w:pPr>
        <w:pStyle w:val="Prrafodelista"/>
        <w:numPr>
          <w:ilvl w:val="0"/>
          <w:numId w:val="21"/>
        </w:numPr>
        <w:spacing w:after="120" w:line="360" w:lineRule="auto"/>
        <w:jc w:val="both"/>
        <w:rPr>
          <w:rFonts w:ascii="Arial" w:eastAsiaTheme="minorEastAsia" w:hAnsi="Arial" w:cs="Arial"/>
        </w:rPr>
      </w:pPr>
      <w:r w:rsidRPr="00C560A6">
        <w:rPr>
          <w:rFonts w:ascii="Arial" w:eastAsiaTheme="minorEastAsia" w:hAnsi="Arial" w:cs="Arial"/>
        </w:rPr>
        <w:t xml:space="preserve">Hastie, T., Tibshirani, R., &amp; Friedman, J. H. (2009). </w:t>
      </w:r>
      <w:r w:rsidRPr="00C560A6">
        <w:rPr>
          <w:rFonts w:ascii="Arial" w:eastAsiaTheme="minorEastAsia" w:hAnsi="Arial" w:cs="Arial"/>
          <w:i/>
          <w:iCs/>
        </w:rPr>
        <w:t>The elements of statistical learning: data mining, inference, and prediction</w:t>
      </w:r>
      <w:r>
        <w:rPr>
          <w:rFonts w:ascii="Arial" w:eastAsiaTheme="minorEastAsia" w:hAnsi="Arial" w:cs="Arial"/>
        </w:rPr>
        <w:t xml:space="preserve"> </w:t>
      </w:r>
      <w:r w:rsidRPr="00C560A6">
        <w:rPr>
          <w:rFonts w:ascii="Arial" w:eastAsiaTheme="minorEastAsia" w:hAnsi="Arial" w:cs="Arial"/>
          <w:i/>
          <w:iCs/>
        </w:rPr>
        <w:t>7th ed</w:t>
      </w:r>
      <w:r w:rsidRPr="00C560A6">
        <w:rPr>
          <w:rFonts w:ascii="Arial" w:eastAsiaTheme="minorEastAsia" w:hAnsi="Arial" w:cs="Arial"/>
        </w:rPr>
        <w:t>. New York: Springer</w:t>
      </w:r>
      <w:r>
        <w:rPr>
          <w:rFonts w:ascii="Arial" w:eastAsiaTheme="minorEastAsia" w:hAnsi="Arial" w:cs="Arial"/>
        </w:rPr>
        <w:t>.</w:t>
      </w:r>
    </w:p>
    <w:p w14:paraId="226AFFC6" w14:textId="77777777" w:rsidR="00C560A6" w:rsidRPr="00C560A6" w:rsidRDefault="00C560A6" w:rsidP="00C560A6">
      <w:pPr>
        <w:pStyle w:val="Prrafodelista"/>
        <w:spacing w:after="120" w:line="360" w:lineRule="auto"/>
        <w:jc w:val="both"/>
        <w:rPr>
          <w:rFonts w:ascii="Arial" w:eastAsiaTheme="minorEastAsia" w:hAnsi="Arial" w:cs="Arial"/>
        </w:rPr>
      </w:pPr>
    </w:p>
    <w:p w14:paraId="6408B2AC" w14:textId="5E6D082E" w:rsidR="000B1615" w:rsidRPr="00C560A6" w:rsidRDefault="00C560A6" w:rsidP="00C560A6">
      <w:pPr>
        <w:pStyle w:val="Prrafodelista"/>
        <w:numPr>
          <w:ilvl w:val="0"/>
          <w:numId w:val="21"/>
        </w:numPr>
        <w:spacing w:after="120" w:line="360" w:lineRule="auto"/>
        <w:jc w:val="both"/>
        <w:rPr>
          <w:rFonts w:ascii="Arial" w:eastAsiaTheme="minorEastAsia" w:hAnsi="Arial" w:cs="Arial"/>
        </w:rPr>
      </w:pPr>
      <w:r w:rsidRPr="00C560A6">
        <w:rPr>
          <w:rFonts w:ascii="Arial" w:eastAsiaTheme="minorEastAsia" w:hAnsi="Arial" w:cs="Arial"/>
        </w:rPr>
        <w:t xml:space="preserve">Riberio, M., Samer, S. y Guestrin, C. (2016). </w:t>
      </w:r>
      <w:r w:rsidRPr="00C560A6">
        <w:rPr>
          <w:rFonts w:ascii="Arial" w:eastAsiaTheme="minorEastAsia" w:hAnsi="Arial" w:cs="Arial"/>
          <w:i/>
          <w:iCs/>
        </w:rPr>
        <w:t>“Why Should I Trust You?”: Explaining the Predictions of Any Classifie</w:t>
      </w:r>
      <w:r w:rsidRPr="00C560A6">
        <w:rPr>
          <w:rFonts w:ascii="Arial" w:eastAsiaTheme="minorEastAsia" w:hAnsi="Arial" w:cs="Arial"/>
        </w:rPr>
        <w:t>r. Disponible en: https://arxiv.org/abs/1602.04938v3 (consultado el 02/03/22).</w:t>
      </w:r>
    </w:p>
    <w:sectPr w:rsidR="000B1615" w:rsidRPr="00C560A6" w:rsidSect="00205B0C">
      <w:footerReference w:type="defaul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E9FD1" w14:textId="77777777" w:rsidR="006E05A7" w:rsidRDefault="006E05A7" w:rsidP="0063070B">
      <w:pPr>
        <w:spacing w:after="0" w:line="240" w:lineRule="auto"/>
      </w:pPr>
      <w:r>
        <w:separator/>
      </w:r>
    </w:p>
  </w:endnote>
  <w:endnote w:type="continuationSeparator" w:id="0">
    <w:p w14:paraId="4BE229AB" w14:textId="77777777" w:rsidR="006E05A7" w:rsidRDefault="006E05A7" w:rsidP="00630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320326"/>
      <w:docPartObj>
        <w:docPartGallery w:val="Page Numbers (Bottom of Page)"/>
        <w:docPartUnique/>
      </w:docPartObj>
    </w:sdtPr>
    <w:sdtEndPr/>
    <w:sdtContent>
      <w:p w14:paraId="4D7068F7" w14:textId="48286068" w:rsidR="009761F4" w:rsidRDefault="009761F4">
        <w:pPr>
          <w:pStyle w:val="Piedepgina"/>
          <w:jc w:val="right"/>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4BF23" w14:textId="77777777" w:rsidR="006E05A7" w:rsidRDefault="006E05A7" w:rsidP="0063070B">
      <w:pPr>
        <w:spacing w:after="0" w:line="240" w:lineRule="auto"/>
      </w:pPr>
      <w:r>
        <w:separator/>
      </w:r>
    </w:p>
  </w:footnote>
  <w:footnote w:type="continuationSeparator" w:id="0">
    <w:p w14:paraId="79D03656" w14:textId="77777777" w:rsidR="006E05A7" w:rsidRDefault="006E05A7" w:rsidP="0063070B">
      <w:pPr>
        <w:spacing w:after="0" w:line="240" w:lineRule="auto"/>
      </w:pPr>
      <w:r>
        <w:continuationSeparator/>
      </w:r>
    </w:p>
  </w:footnote>
  <w:footnote w:id="1">
    <w:p w14:paraId="7A43BE5B" w14:textId="796549CC" w:rsidR="0063070B" w:rsidRPr="0063070B" w:rsidRDefault="0063070B" w:rsidP="0063070B">
      <w:pPr>
        <w:pStyle w:val="Textonotapie"/>
        <w:rPr>
          <w:rFonts w:ascii="Arial" w:hAnsi="Arial" w:cs="Arial"/>
          <w:sz w:val="18"/>
          <w:szCs w:val="18"/>
          <w:lang w:val="es-ES"/>
        </w:rPr>
      </w:pPr>
      <w:r w:rsidRPr="0063070B">
        <w:rPr>
          <w:rStyle w:val="Refdenotaalpie"/>
          <w:rFonts w:ascii="Arial" w:hAnsi="Arial" w:cs="Arial"/>
          <w:sz w:val="18"/>
          <w:szCs w:val="18"/>
        </w:rPr>
        <w:footnoteRef/>
      </w:r>
      <w:r w:rsidRPr="0063070B">
        <w:rPr>
          <w:rFonts w:ascii="Arial" w:hAnsi="Arial" w:cs="Arial"/>
          <w:sz w:val="18"/>
          <w:szCs w:val="18"/>
        </w:rPr>
        <w:t xml:space="preserve"> Para más información consultar</w:t>
      </w:r>
      <w:r>
        <w:rPr>
          <w:rFonts w:ascii="Arial" w:hAnsi="Arial" w:cs="Arial"/>
          <w:sz w:val="18"/>
          <w:szCs w:val="18"/>
        </w:rPr>
        <w:t xml:space="preserve"> en: </w:t>
      </w:r>
      <w:r w:rsidRPr="0063070B">
        <w:rPr>
          <w:rFonts w:ascii="Arial" w:hAnsi="Arial" w:cs="Arial"/>
          <w:sz w:val="18"/>
          <w:szCs w:val="18"/>
        </w:rPr>
        <w:t>https://www.indec.gob.ar/ftp/cuadros/menusuperior/clasificadores/definiciones_conceptuales_cno.pdf</w:t>
      </w:r>
    </w:p>
  </w:footnote>
  <w:footnote w:id="2">
    <w:p w14:paraId="116E691C" w14:textId="2D4D0E36" w:rsidR="00B82156" w:rsidRPr="00B82156" w:rsidRDefault="00B82156" w:rsidP="00B82156">
      <w:pPr>
        <w:pStyle w:val="Textonotapie"/>
        <w:jc w:val="both"/>
        <w:rPr>
          <w:lang w:val="es-ES"/>
        </w:rPr>
      </w:pPr>
      <w:r>
        <w:rPr>
          <w:rStyle w:val="Refdenotaalpie"/>
        </w:rPr>
        <w:footnoteRef/>
      </w:r>
      <w:r>
        <w:t xml:space="preserve"> </w:t>
      </w:r>
      <w:r w:rsidRPr="00B82156">
        <w:rPr>
          <w:rFonts w:ascii="Arial" w:hAnsi="Arial" w:cs="Arial"/>
          <w:i/>
          <w:iCs/>
          <w:sz w:val="18"/>
          <w:szCs w:val="18"/>
        </w:rPr>
        <w:t>Cross Validation</w:t>
      </w:r>
      <w:r w:rsidRPr="00B82156">
        <w:rPr>
          <w:rFonts w:ascii="Arial" w:hAnsi="Arial" w:cs="Arial"/>
          <w:sz w:val="18"/>
          <w:szCs w:val="18"/>
        </w:rPr>
        <w:t xml:space="preserve"> con 10 folds y 3 repeticiones, implica ajustar y evaluar el modelo 30 veces, cada vez con una partición distinta, más un último ajuste con todos los datos de entrenamiento para crear el modelo final.</w:t>
      </w:r>
    </w:p>
  </w:footnote>
  <w:footnote w:id="3">
    <w:p w14:paraId="49489135" w14:textId="40AA7324" w:rsidR="0044419D" w:rsidRDefault="0044419D" w:rsidP="0044419D">
      <w:pPr>
        <w:pStyle w:val="Textonotapie"/>
        <w:jc w:val="both"/>
        <w:rPr>
          <w:rFonts w:ascii="Arial" w:hAnsi="Arial" w:cs="Arial"/>
          <w:sz w:val="18"/>
          <w:szCs w:val="18"/>
        </w:rPr>
      </w:pPr>
      <w:r>
        <w:rPr>
          <w:rStyle w:val="Refdenotaalpie"/>
        </w:rPr>
        <w:footnoteRef/>
      </w:r>
      <w:r>
        <w:t xml:space="preserve"> </w:t>
      </w:r>
      <w:r w:rsidRPr="0044419D">
        <w:rPr>
          <w:rFonts w:ascii="Arial" w:hAnsi="Arial" w:cs="Arial"/>
          <w:sz w:val="18"/>
          <w:szCs w:val="18"/>
        </w:rPr>
        <w:t xml:space="preserve">Como ejercicio, en una primera instancia, se decidió incorporar la variable </w:t>
      </w:r>
      <m:oMath>
        <m:sSup>
          <m:sSupPr>
            <m:ctrlPr>
              <w:rPr>
                <w:rFonts w:ascii="Cambria Math" w:hAnsi="Cambria Math" w:cs="Arial"/>
                <w:i/>
                <w:sz w:val="18"/>
                <w:szCs w:val="18"/>
              </w:rPr>
            </m:ctrlPr>
          </m:sSupPr>
          <m:e>
            <m:r>
              <w:rPr>
                <w:rFonts w:ascii="Cambria Math" w:hAnsi="Cambria Math" w:cs="Arial"/>
                <w:sz w:val="18"/>
                <w:szCs w:val="18"/>
              </w:rPr>
              <m:t>Edad</m:t>
            </m:r>
          </m:e>
          <m:sup>
            <m:r>
              <w:rPr>
                <w:rFonts w:ascii="Cambria Math" w:hAnsi="Cambria Math" w:cs="Arial"/>
                <w:sz w:val="18"/>
                <w:szCs w:val="18"/>
              </w:rPr>
              <m:t>2</m:t>
            </m:r>
          </m:sup>
        </m:sSup>
      </m:oMath>
      <w:r w:rsidRPr="0044419D">
        <w:rPr>
          <w:rFonts w:ascii="Arial" w:hAnsi="Arial" w:cs="Arial"/>
          <w:sz w:val="18"/>
          <w:szCs w:val="18"/>
        </w:rPr>
        <w:t xml:space="preserve"> ya que se suele utilizar a la hora de predecir el ingreso de las personas (generalmente en regresiones). Pero al comparar los ajustes</w:t>
      </w:r>
      <w:r>
        <w:rPr>
          <w:rFonts w:ascii="Arial" w:hAnsi="Arial" w:cs="Arial"/>
          <w:sz w:val="18"/>
          <w:szCs w:val="18"/>
        </w:rPr>
        <w:t xml:space="preserve"> de los modelos planteados</w:t>
      </w:r>
      <w:r w:rsidRPr="0044419D">
        <w:rPr>
          <w:rFonts w:ascii="Arial" w:hAnsi="Arial" w:cs="Arial"/>
          <w:sz w:val="18"/>
          <w:szCs w:val="18"/>
        </w:rPr>
        <w:t>, la incorporación de dicha variable no generó una mejora considerable en la performance de estos,</w:t>
      </w:r>
      <w:r w:rsidR="00096366">
        <w:rPr>
          <w:rFonts w:ascii="Arial" w:hAnsi="Arial" w:cs="Arial"/>
          <w:sz w:val="18"/>
          <w:szCs w:val="18"/>
        </w:rPr>
        <w:t xml:space="preserve"> salvo en las regresiones (lineal, </w:t>
      </w:r>
      <w:r w:rsidR="00096366" w:rsidRPr="00096366">
        <w:rPr>
          <w:rFonts w:ascii="Arial" w:hAnsi="Arial" w:cs="Arial"/>
          <w:i/>
          <w:iCs/>
          <w:sz w:val="18"/>
          <w:szCs w:val="18"/>
        </w:rPr>
        <w:t xml:space="preserve">Lasso </w:t>
      </w:r>
      <w:r w:rsidR="00096366" w:rsidRPr="00096366">
        <w:rPr>
          <w:rFonts w:ascii="Arial" w:hAnsi="Arial" w:cs="Arial"/>
          <w:sz w:val="18"/>
          <w:szCs w:val="18"/>
        </w:rPr>
        <w:t>y</w:t>
      </w:r>
      <w:r w:rsidR="00096366" w:rsidRPr="00096366">
        <w:rPr>
          <w:rFonts w:ascii="Arial" w:hAnsi="Arial" w:cs="Arial"/>
          <w:i/>
          <w:iCs/>
          <w:sz w:val="18"/>
          <w:szCs w:val="18"/>
        </w:rPr>
        <w:t xml:space="preserve"> Ridge</w:t>
      </w:r>
      <w:r w:rsidR="00096366">
        <w:rPr>
          <w:rFonts w:ascii="Arial" w:hAnsi="Arial" w:cs="Arial"/>
          <w:sz w:val="18"/>
          <w:szCs w:val="18"/>
        </w:rPr>
        <w:t xml:space="preserve">), pero no así en los modelos de </w:t>
      </w:r>
      <w:r w:rsidR="00096366" w:rsidRPr="00096366">
        <w:rPr>
          <w:rFonts w:ascii="Arial" w:hAnsi="Arial" w:cs="Arial"/>
          <w:i/>
          <w:iCs/>
          <w:sz w:val="18"/>
          <w:szCs w:val="18"/>
        </w:rPr>
        <w:t>ensemble</w:t>
      </w:r>
      <w:r w:rsidR="00096366">
        <w:rPr>
          <w:rFonts w:ascii="Arial" w:hAnsi="Arial" w:cs="Arial"/>
          <w:sz w:val="18"/>
          <w:szCs w:val="18"/>
        </w:rPr>
        <w:t xml:space="preserve"> (</w:t>
      </w:r>
      <w:r w:rsidR="00096366" w:rsidRPr="00096366">
        <w:rPr>
          <w:rFonts w:ascii="Arial" w:hAnsi="Arial" w:cs="Arial"/>
          <w:i/>
          <w:iCs/>
          <w:sz w:val="18"/>
          <w:szCs w:val="18"/>
        </w:rPr>
        <w:t xml:space="preserve">Random Forest </w:t>
      </w:r>
      <w:r w:rsidR="00096366" w:rsidRPr="00096366">
        <w:rPr>
          <w:rFonts w:ascii="Arial" w:hAnsi="Arial" w:cs="Arial"/>
          <w:sz w:val="18"/>
          <w:szCs w:val="18"/>
        </w:rPr>
        <w:t>y</w:t>
      </w:r>
      <w:r w:rsidR="00096366" w:rsidRPr="00096366">
        <w:rPr>
          <w:rFonts w:ascii="Arial" w:hAnsi="Arial" w:cs="Arial"/>
          <w:i/>
          <w:iCs/>
          <w:sz w:val="18"/>
          <w:szCs w:val="18"/>
        </w:rPr>
        <w:t xml:space="preserve"> Xgboost</w:t>
      </w:r>
      <w:r w:rsidR="00096366">
        <w:rPr>
          <w:rFonts w:ascii="Arial" w:hAnsi="Arial" w:cs="Arial"/>
          <w:sz w:val="18"/>
          <w:szCs w:val="18"/>
        </w:rPr>
        <w:t xml:space="preserve">) los cuales </w:t>
      </w:r>
      <w:r w:rsidR="00B72705">
        <w:rPr>
          <w:rFonts w:ascii="Arial" w:hAnsi="Arial" w:cs="Arial"/>
          <w:sz w:val="18"/>
          <w:szCs w:val="18"/>
        </w:rPr>
        <w:t>tuvieron</w:t>
      </w:r>
      <w:r w:rsidR="00096366">
        <w:rPr>
          <w:rFonts w:ascii="Arial" w:hAnsi="Arial" w:cs="Arial"/>
          <w:sz w:val="18"/>
          <w:szCs w:val="18"/>
        </w:rPr>
        <w:t xml:space="preserve"> mejor performance. P</w:t>
      </w:r>
      <w:r w:rsidRPr="0044419D">
        <w:rPr>
          <w:rFonts w:ascii="Arial" w:hAnsi="Arial" w:cs="Arial"/>
          <w:sz w:val="18"/>
          <w:szCs w:val="18"/>
        </w:rPr>
        <w:t>or tal</w:t>
      </w:r>
      <w:r w:rsidR="00096366">
        <w:rPr>
          <w:rFonts w:ascii="Arial" w:hAnsi="Arial" w:cs="Arial"/>
          <w:sz w:val="18"/>
          <w:szCs w:val="18"/>
        </w:rPr>
        <w:t xml:space="preserve"> motivo,</w:t>
      </w:r>
      <w:r w:rsidRPr="0044419D">
        <w:rPr>
          <w:rFonts w:ascii="Arial" w:hAnsi="Arial" w:cs="Arial"/>
          <w:sz w:val="18"/>
          <w:szCs w:val="18"/>
        </w:rPr>
        <w:t xml:space="preserve"> </w:t>
      </w:r>
      <w:r>
        <w:rPr>
          <w:rFonts w:ascii="Arial" w:hAnsi="Arial" w:cs="Arial"/>
          <w:sz w:val="18"/>
          <w:szCs w:val="18"/>
        </w:rPr>
        <w:t>no se la incluyó en</w:t>
      </w:r>
      <w:r w:rsidRPr="0044419D">
        <w:rPr>
          <w:rFonts w:ascii="Arial" w:hAnsi="Arial" w:cs="Arial"/>
          <w:sz w:val="18"/>
          <w:szCs w:val="18"/>
        </w:rPr>
        <w:t xml:space="preserve"> la modelización final</w:t>
      </w:r>
      <w:r>
        <w:rPr>
          <w:rFonts w:ascii="Arial" w:hAnsi="Arial" w:cs="Arial"/>
          <w:sz w:val="18"/>
          <w:szCs w:val="18"/>
        </w:rPr>
        <w:t>.</w:t>
      </w:r>
    </w:p>
    <w:p w14:paraId="3F77CBC7" w14:textId="77777777" w:rsidR="0044419D" w:rsidRPr="0044419D" w:rsidRDefault="0044419D" w:rsidP="0044419D">
      <w:pPr>
        <w:pStyle w:val="Textonotapie"/>
        <w:jc w:val="both"/>
        <w:rPr>
          <w:lang w:val="es-ES"/>
        </w:rPr>
      </w:pPr>
    </w:p>
  </w:footnote>
  <w:footnote w:id="4">
    <w:p w14:paraId="1E841AF6" w14:textId="4E698FA0" w:rsidR="00C9104E" w:rsidRPr="00C9104E" w:rsidRDefault="00C9104E" w:rsidP="00E71343">
      <w:pPr>
        <w:pStyle w:val="Textonotapie"/>
        <w:jc w:val="both"/>
        <w:rPr>
          <w:lang w:val="es-ES"/>
        </w:rPr>
      </w:pPr>
      <w:r>
        <w:rPr>
          <w:rStyle w:val="Refdenotaalpie"/>
        </w:rPr>
        <w:footnoteRef/>
      </w:r>
      <w:r>
        <w:t xml:space="preserve"> </w:t>
      </w:r>
      <w:r w:rsidR="00881EB9" w:rsidRPr="003F4856">
        <w:rPr>
          <w:rFonts w:ascii="Arial" w:hAnsi="Arial" w:cs="Arial"/>
          <w:sz w:val="18"/>
          <w:szCs w:val="18"/>
        </w:rPr>
        <w:t xml:space="preserve">Dado que el tiempo de ejecución fue de 7 hs (empleando un procesador de i7 16 gb RAM y 500 gb SSD) se adjunta el modelo </w:t>
      </w:r>
      <w:r w:rsidR="005E7649" w:rsidRPr="003F4856">
        <w:rPr>
          <w:rFonts w:ascii="Arial" w:hAnsi="Arial" w:cs="Arial"/>
          <w:sz w:val="18"/>
          <w:szCs w:val="18"/>
        </w:rPr>
        <w:t>rf_</w:t>
      </w:r>
      <w:r w:rsidR="00881EB9" w:rsidRPr="003F4856">
        <w:rPr>
          <w:rFonts w:ascii="Arial" w:hAnsi="Arial" w:cs="Arial"/>
          <w:sz w:val="18"/>
          <w:szCs w:val="18"/>
        </w:rPr>
        <w:t>rfe en formato RDS.</w:t>
      </w:r>
    </w:p>
  </w:footnote>
  <w:footnote w:id="5">
    <w:p w14:paraId="4D614A9B" w14:textId="1D69B66B" w:rsidR="005C09EA" w:rsidRPr="005C09EA" w:rsidRDefault="005C09EA">
      <w:pPr>
        <w:pStyle w:val="Textonotapie"/>
        <w:rPr>
          <w:lang w:val="es-ES"/>
        </w:rPr>
      </w:pPr>
      <w:r>
        <w:rPr>
          <w:rStyle w:val="Refdenotaalpie"/>
        </w:rPr>
        <w:footnoteRef/>
      </w:r>
      <w:r>
        <w:t xml:space="preserve"> </w:t>
      </w:r>
      <w:r w:rsidRPr="005C09EA">
        <w:rPr>
          <w:rFonts w:ascii="Arial" w:hAnsi="Arial" w:cs="Arial"/>
          <w:sz w:val="18"/>
          <w:szCs w:val="18"/>
          <w:lang w:val="es-ES"/>
        </w:rPr>
        <w:t>La sección se desarroll</w:t>
      </w:r>
      <w:r>
        <w:rPr>
          <w:rFonts w:ascii="Arial" w:hAnsi="Arial" w:cs="Arial"/>
          <w:sz w:val="18"/>
          <w:szCs w:val="18"/>
          <w:lang w:val="es-ES"/>
        </w:rPr>
        <w:t>ó</w:t>
      </w:r>
      <w:r w:rsidRPr="005C09EA">
        <w:rPr>
          <w:rFonts w:ascii="Arial" w:hAnsi="Arial" w:cs="Arial"/>
          <w:sz w:val="18"/>
          <w:szCs w:val="18"/>
          <w:lang w:val="es-ES"/>
        </w:rPr>
        <w:t xml:space="preserve"> en base a: </w:t>
      </w:r>
      <w:bookmarkStart w:id="2" w:name="_Hlk97543612"/>
      <w:r w:rsidRPr="005C09EA">
        <w:rPr>
          <w:rFonts w:ascii="Arial" w:hAnsi="Arial" w:cs="Arial"/>
          <w:sz w:val="18"/>
          <w:szCs w:val="18"/>
          <w:lang w:val="es-ES"/>
        </w:rPr>
        <w:t xml:space="preserve">Hastie, T., Tibshirani, R., &amp; Friedman, J. H. (2009). </w:t>
      </w:r>
      <w:r w:rsidRPr="005C09EA">
        <w:rPr>
          <w:rFonts w:ascii="Arial" w:hAnsi="Arial" w:cs="Arial"/>
          <w:i/>
          <w:iCs/>
          <w:sz w:val="18"/>
          <w:szCs w:val="18"/>
          <w:lang w:val="es-ES"/>
        </w:rPr>
        <w:t>The elements of statistical learning: data mining, inference, and prediction</w:t>
      </w:r>
      <w:r w:rsidRPr="005C09EA">
        <w:rPr>
          <w:rFonts w:ascii="Arial" w:hAnsi="Arial" w:cs="Arial"/>
          <w:sz w:val="18"/>
          <w:szCs w:val="18"/>
          <w:lang w:val="es-ES"/>
        </w:rPr>
        <w:t xml:space="preserve"> 7th ed. New York: Springer</w:t>
      </w:r>
      <w:r w:rsidR="00184D77">
        <w:rPr>
          <w:rFonts w:ascii="Arial" w:hAnsi="Arial" w:cs="Arial"/>
          <w:sz w:val="18"/>
          <w:szCs w:val="18"/>
          <w:lang w:val="es-ES"/>
        </w:rPr>
        <w:t xml:space="preserve"> y </w:t>
      </w:r>
      <w:r>
        <w:rPr>
          <w:rFonts w:ascii="Arial" w:hAnsi="Arial" w:cs="Arial"/>
          <w:sz w:val="18"/>
          <w:szCs w:val="18"/>
          <w:lang w:val="es-ES"/>
        </w:rPr>
        <w:t xml:space="preserve">Faraway. J. (2006). </w:t>
      </w:r>
      <w:r w:rsidRPr="005C09EA">
        <w:rPr>
          <w:rFonts w:ascii="Arial" w:hAnsi="Arial" w:cs="Arial"/>
          <w:i/>
          <w:iCs/>
          <w:sz w:val="18"/>
          <w:szCs w:val="18"/>
          <w:lang w:val="es-ES"/>
        </w:rPr>
        <w:t>Linear Models with R</w:t>
      </w:r>
      <w:r>
        <w:rPr>
          <w:rFonts w:ascii="Arial" w:hAnsi="Arial" w:cs="Arial"/>
          <w:sz w:val="18"/>
          <w:szCs w:val="18"/>
          <w:lang w:val="es-ES"/>
        </w:rPr>
        <w:t xml:space="preserve">. New York: </w:t>
      </w:r>
      <w:r w:rsidRPr="005C09EA">
        <w:rPr>
          <w:rFonts w:ascii="Arial" w:hAnsi="Arial" w:cs="Arial"/>
          <w:sz w:val="18"/>
          <w:szCs w:val="18"/>
        </w:rPr>
        <w:t>A CRC Press Company</w:t>
      </w:r>
      <w:r w:rsidR="00191FA0">
        <w:rPr>
          <w:rFonts w:ascii="Arial" w:hAnsi="Arial" w:cs="Arial"/>
          <w:sz w:val="18"/>
          <w:szCs w:val="18"/>
        </w:rPr>
        <w:t xml:space="preserve"> y Garibaldi, et al. (2019). </w:t>
      </w:r>
      <w:r w:rsidR="00191FA0" w:rsidRPr="00191FA0">
        <w:rPr>
          <w:rFonts w:ascii="Arial" w:hAnsi="Arial" w:cs="Arial"/>
          <w:i/>
          <w:iCs/>
          <w:sz w:val="18"/>
          <w:szCs w:val="18"/>
        </w:rPr>
        <w:t>Modelos estadísticos en lenguaje R</w:t>
      </w:r>
      <w:r w:rsidR="00191FA0">
        <w:rPr>
          <w:rFonts w:ascii="Arial" w:hAnsi="Arial" w:cs="Arial"/>
          <w:sz w:val="18"/>
          <w:szCs w:val="18"/>
        </w:rPr>
        <w:t>. Editorial UNRN</w:t>
      </w:r>
      <w:r w:rsidR="00096366">
        <w:rPr>
          <w:rFonts w:ascii="Arial" w:hAnsi="Arial" w:cs="Arial"/>
          <w:sz w:val="18"/>
          <w:szCs w:val="18"/>
        </w:rPr>
        <w:t>.</w:t>
      </w:r>
    </w:p>
    <w:bookmarkEnd w:id="2"/>
  </w:footnote>
  <w:footnote w:id="6">
    <w:p w14:paraId="6B6AD94D" w14:textId="63D54712" w:rsidR="005D0DE4" w:rsidRPr="005D0DE4" w:rsidRDefault="005D0DE4" w:rsidP="006B7B59">
      <w:pPr>
        <w:pStyle w:val="Textonotapie"/>
        <w:jc w:val="both"/>
        <w:rPr>
          <w:lang w:val="es-ES"/>
        </w:rPr>
      </w:pPr>
      <w:r>
        <w:rPr>
          <w:rStyle w:val="Refdenotaalpie"/>
        </w:rPr>
        <w:footnoteRef/>
      </w:r>
      <w:r>
        <w:t xml:space="preserve"> </w:t>
      </w:r>
      <w:r w:rsidR="006B7B59" w:rsidRPr="006B7B59">
        <w:rPr>
          <w:rFonts w:ascii="Arial" w:hAnsi="Arial" w:cs="Arial"/>
          <w:sz w:val="18"/>
          <w:szCs w:val="18"/>
        </w:rPr>
        <w:t>Método</w:t>
      </w:r>
      <w:r w:rsidR="000E3E48" w:rsidRPr="006B7B59">
        <w:rPr>
          <w:rFonts w:ascii="Arial" w:hAnsi="Arial" w:cs="Arial"/>
          <w:sz w:val="18"/>
          <w:szCs w:val="18"/>
        </w:rPr>
        <w:t xml:space="preserve"> de remuestreo </w:t>
      </w:r>
      <w:r w:rsidR="006B7B59" w:rsidRPr="006B7B59">
        <w:rPr>
          <w:rFonts w:ascii="Arial" w:hAnsi="Arial" w:cs="Arial"/>
          <w:sz w:val="18"/>
          <w:szCs w:val="18"/>
        </w:rPr>
        <w:t xml:space="preserve">(aleatorio y </w:t>
      </w:r>
      <w:r w:rsidR="000E3E48" w:rsidRPr="006B7B59">
        <w:rPr>
          <w:rFonts w:ascii="Arial" w:hAnsi="Arial" w:cs="Arial"/>
          <w:sz w:val="18"/>
          <w:szCs w:val="18"/>
        </w:rPr>
        <w:t>con reposición</w:t>
      </w:r>
      <w:r w:rsidR="006B7B59" w:rsidRPr="006B7B59">
        <w:rPr>
          <w:rFonts w:ascii="Arial" w:hAnsi="Arial" w:cs="Arial"/>
          <w:sz w:val="18"/>
          <w:szCs w:val="18"/>
        </w:rPr>
        <w:t>) empleado para aproximar la distribución de un estadístico.</w:t>
      </w:r>
      <w:r w:rsidR="000E3E48" w:rsidRPr="006B7B59">
        <w:rPr>
          <w:sz w:val="18"/>
          <w:szCs w:val="18"/>
        </w:rPr>
        <w:t xml:space="preserve"> </w:t>
      </w:r>
      <w:r w:rsidR="006B7B59" w:rsidRPr="006B7B59">
        <w:rPr>
          <w:rFonts w:ascii="Arial" w:hAnsi="Arial" w:cs="Arial"/>
          <w:sz w:val="18"/>
          <w:szCs w:val="18"/>
        </w:rPr>
        <w:t xml:space="preserve">La idea básica de </w:t>
      </w:r>
      <w:r w:rsidR="006B7B59" w:rsidRPr="006B7B59">
        <w:rPr>
          <w:rFonts w:ascii="Arial" w:hAnsi="Arial" w:cs="Arial"/>
          <w:i/>
          <w:iCs/>
          <w:sz w:val="18"/>
          <w:szCs w:val="18"/>
        </w:rPr>
        <w:t>bootstrap</w:t>
      </w:r>
      <w:r w:rsidR="006B7B59" w:rsidRPr="006B7B59">
        <w:rPr>
          <w:rFonts w:ascii="Arial" w:hAnsi="Arial" w:cs="Arial"/>
          <w:sz w:val="18"/>
          <w:szCs w:val="18"/>
        </w:rPr>
        <w:t xml:space="preserve"> es que la inferencia estadística puede modelarse mediante un nuevo muestreo de los datos de la muestra y realizando la inferencia sobre una muestra</w:t>
      </w:r>
      <w:r w:rsidR="00370BD6">
        <w:rPr>
          <w:rFonts w:ascii="Arial" w:hAnsi="Arial" w:cs="Arial"/>
          <w:sz w:val="18"/>
          <w:szCs w:val="18"/>
        </w:rPr>
        <w:t xml:space="preserve"> (sería la “población”)</w:t>
      </w:r>
      <w:r w:rsidR="006B7B59" w:rsidRPr="006B7B59">
        <w:rPr>
          <w:rFonts w:ascii="Arial" w:hAnsi="Arial" w:cs="Arial"/>
          <w:sz w:val="18"/>
          <w:szCs w:val="18"/>
        </w:rPr>
        <w:t xml:space="preserve"> a partir de datos remuestreados</w:t>
      </w:r>
      <w:r w:rsidR="00975B01">
        <w:rPr>
          <w:rFonts w:ascii="Arial" w:hAnsi="Arial" w:cs="Arial"/>
          <w:sz w:val="18"/>
          <w:szCs w:val="18"/>
        </w:rPr>
        <w:t>.</w:t>
      </w:r>
    </w:p>
  </w:footnote>
  <w:footnote w:id="7">
    <w:p w14:paraId="6D69355C" w14:textId="40761226" w:rsidR="00EA4248" w:rsidRPr="00EA4248" w:rsidRDefault="00EA4248">
      <w:pPr>
        <w:pStyle w:val="Textonotapie"/>
        <w:rPr>
          <w:rFonts w:ascii="Arial" w:hAnsi="Arial" w:cs="Arial"/>
          <w:sz w:val="18"/>
          <w:szCs w:val="18"/>
          <w:lang w:val="es-ES"/>
        </w:rPr>
      </w:pPr>
      <w:r w:rsidRPr="00EA4248">
        <w:rPr>
          <w:rStyle w:val="Refdenotaalpie"/>
          <w:rFonts w:ascii="Arial" w:hAnsi="Arial" w:cs="Arial"/>
          <w:sz w:val="18"/>
          <w:szCs w:val="18"/>
        </w:rPr>
        <w:footnoteRef/>
      </w:r>
      <w:r w:rsidRPr="00EA4248">
        <w:rPr>
          <w:rFonts w:ascii="Arial" w:hAnsi="Arial" w:cs="Arial"/>
          <w:sz w:val="18"/>
          <w:szCs w:val="18"/>
        </w:rPr>
        <w:t xml:space="preserve"> </w:t>
      </w:r>
      <w:r w:rsidRPr="00EA4248">
        <w:rPr>
          <w:rFonts w:ascii="Arial" w:hAnsi="Arial" w:cs="Arial"/>
          <w:sz w:val="18"/>
          <w:szCs w:val="18"/>
          <w:lang w:val="es-ES"/>
        </w:rPr>
        <w:t>Se adjunta el modelo (“mod_rf_tun”) en formato RMD</w:t>
      </w:r>
      <w:r>
        <w:rPr>
          <w:rFonts w:ascii="Arial" w:hAnsi="Arial" w:cs="Arial"/>
          <w:sz w:val="18"/>
          <w:szCs w:val="18"/>
          <w:lang w:val="es-ES"/>
        </w:rPr>
        <w:t>.</w:t>
      </w:r>
    </w:p>
  </w:footnote>
  <w:footnote w:id="8">
    <w:p w14:paraId="35ADF660" w14:textId="4F45D8FE" w:rsidR="007B5ED0" w:rsidRPr="007B5ED0" w:rsidRDefault="007B5ED0">
      <w:pPr>
        <w:pStyle w:val="Textonotapie"/>
        <w:rPr>
          <w:rFonts w:ascii="Arial" w:hAnsi="Arial" w:cs="Arial"/>
          <w:sz w:val="18"/>
          <w:szCs w:val="18"/>
          <w:lang w:val="es-ES"/>
        </w:rPr>
      </w:pPr>
      <w:r w:rsidRPr="007B5ED0">
        <w:rPr>
          <w:rStyle w:val="Refdenotaalpie"/>
          <w:rFonts w:ascii="Arial" w:hAnsi="Arial" w:cs="Arial"/>
          <w:sz w:val="18"/>
          <w:szCs w:val="18"/>
        </w:rPr>
        <w:footnoteRef/>
      </w:r>
      <w:r w:rsidRPr="007B5ED0">
        <w:rPr>
          <w:rFonts w:ascii="Arial" w:hAnsi="Arial" w:cs="Arial"/>
          <w:sz w:val="18"/>
          <w:szCs w:val="18"/>
        </w:rPr>
        <w:t xml:space="preserve"> </w:t>
      </w:r>
      <w:r w:rsidRPr="007B5ED0">
        <w:rPr>
          <w:rFonts w:ascii="Arial" w:hAnsi="Arial" w:cs="Arial"/>
          <w:sz w:val="18"/>
          <w:szCs w:val="18"/>
          <w:lang w:val="es-ES"/>
        </w:rPr>
        <w:t>Al respecto, https://www.rdocumentation.org/packages/caret/versions/6.0-90/topics/varImp.</w:t>
      </w:r>
    </w:p>
  </w:footnote>
  <w:footnote w:id="9">
    <w:p w14:paraId="6529597D" w14:textId="072866C6" w:rsidR="00021B93" w:rsidRPr="00D35E52" w:rsidRDefault="00021B93" w:rsidP="00D35E52">
      <w:pPr>
        <w:pStyle w:val="Textonotapie"/>
        <w:jc w:val="both"/>
        <w:rPr>
          <w:rFonts w:ascii="Arial" w:hAnsi="Arial" w:cs="Arial"/>
          <w:lang w:val="es-ES"/>
        </w:rPr>
      </w:pPr>
      <w:r w:rsidRPr="00D35E52">
        <w:rPr>
          <w:rStyle w:val="Refdenotaalpie"/>
          <w:rFonts w:ascii="Arial" w:hAnsi="Arial" w:cs="Arial"/>
          <w:sz w:val="18"/>
          <w:szCs w:val="18"/>
        </w:rPr>
        <w:footnoteRef/>
      </w:r>
      <w:r w:rsidRPr="00D35E52">
        <w:rPr>
          <w:rFonts w:ascii="Arial" w:hAnsi="Arial" w:cs="Arial"/>
          <w:sz w:val="18"/>
          <w:szCs w:val="18"/>
        </w:rPr>
        <w:t xml:space="preserve"> </w:t>
      </w:r>
      <w:r w:rsidRPr="00D35E52">
        <w:rPr>
          <w:rFonts w:ascii="Arial" w:hAnsi="Arial" w:cs="Arial"/>
          <w:sz w:val="18"/>
          <w:szCs w:val="18"/>
          <w:lang w:val="es-ES"/>
        </w:rPr>
        <w:t>Estas modificaciones no generan cambios en el ajuste del modelo</w:t>
      </w:r>
      <w:r w:rsidR="00D35E52" w:rsidRPr="00D35E52">
        <w:rPr>
          <w:rFonts w:ascii="Arial" w:hAnsi="Arial" w:cs="Arial"/>
          <w:sz w:val="18"/>
          <w:szCs w:val="18"/>
          <w:lang w:val="es-ES"/>
        </w:rPr>
        <w:t>, tampoco en la optimización de los hiperparámetros.</w:t>
      </w:r>
    </w:p>
  </w:footnote>
  <w:footnote w:id="10">
    <w:p w14:paraId="19DE2DE0" w14:textId="64629EF8" w:rsidR="000952DE" w:rsidRPr="001556EE" w:rsidRDefault="000952DE" w:rsidP="00AA64D3">
      <w:pPr>
        <w:pStyle w:val="Textonotapie"/>
        <w:jc w:val="both"/>
        <w:rPr>
          <w:rFonts w:ascii="Arial" w:hAnsi="Arial" w:cs="Arial"/>
          <w:sz w:val="18"/>
          <w:szCs w:val="18"/>
          <w:lang w:val="es-ES"/>
        </w:rPr>
      </w:pPr>
      <w:r w:rsidRPr="001556EE">
        <w:rPr>
          <w:rStyle w:val="Refdenotaalpie"/>
          <w:rFonts w:ascii="Arial" w:hAnsi="Arial" w:cs="Arial"/>
          <w:sz w:val="18"/>
          <w:szCs w:val="18"/>
        </w:rPr>
        <w:footnoteRef/>
      </w:r>
      <w:r w:rsidRPr="001556EE">
        <w:rPr>
          <w:rFonts w:ascii="Arial" w:hAnsi="Arial" w:cs="Arial"/>
          <w:sz w:val="18"/>
          <w:szCs w:val="18"/>
        </w:rPr>
        <w:t xml:space="preserve"> </w:t>
      </w:r>
      <w:bookmarkStart w:id="3" w:name="_Hlk97543524"/>
      <w:bookmarkStart w:id="4" w:name="_Hlk97543525"/>
      <w:r w:rsidR="007C2D68" w:rsidRPr="001556EE">
        <w:rPr>
          <w:rFonts w:ascii="Arial" w:hAnsi="Arial" w:cs="Arial"/>
          <w:sz w:val="18"/>
          <w:szCs w:val="18"/>
        </w:rPr>
        <w:t xml:space="preserve">El desarrollo de dicha técnica puede encontrarse en: </w:t>
      </w:r>
      <w:r w:rsidRPr="001556EE">
        <w:rPr>
          <w:rFonts w:ascii="Arial" w:hAnsi="Arial" w:cs="Arial"/>
          <w:sz w:val="18"/>
          <w:szCs w:val="18"/>
        </w:rPr>
        <w:t xml:space="preserve">Riberio, </w:t>
      </w:r>
      <w:r w:rsidR="00AA64D3" w:rsidRPr="001556EE">
        <w:rPr>
          <w:rFonts w:ascii="Arial" w:hAnsi="Arial" w:cs="Arial"/>
          <w:sz w:val="18"/>
          <w:szCs w:val="18"/>
        </w:rPr>
        <w:t>M</w:t>
      </w:r>
      <w:r w:rsidRPr="001556EE">
        <w:rPr>
          <w:rFonts w:ascii="Arial" w:hAnsi="Arial" w:cs="Arial"/>
          <w:sz w:val="18"/>
          <w:szCs w:val="18"/>
        </w:rPr>
        <w:t>., Samer, S. y Guestrin, C. (2016).</w:t>
      </w:r>
      <w:r w:rsidR="00AA64D3" w:rsidRPr="001556EE">
        <w:rPr>
          <w:rFonts w:ascii="Arial" w:hAnsi="Arial" w:cs="Arial"/>
          <w:sz w:val="18"/>
          <w:szCs w:val="18"/>
        </w:rPr>
        <w:t xml:space="preserve"> “</w:t>
      </w:r>
      <w:r w:rsidRPr="001556EE">
        <w:rPr>
          <w:rFonts w:ascii="Arial" w:hAnsi="Arial" w:cs="Arial"/>
          <w:i/>
          <w:iCs/>
          <w:sz w:val="18"/>
          <w:szCs w:val="18"/>
        </w:rPr>
        <w:t>Why Should I Trust You?”</w:t>
      </w:r>
      <w:r w:rsidR="00AA64D3" w:rsidRPr="001556EE">
        <w:rPr>
          <w:rFonts w:ascii="Arial" w:hAnsi="Arial" w:cs="Arial"/>
          <w:i/>
          <w:iCs/>
          <w:sz w:val="18"/>
          <w:szCs w:val="18"/>
        </w:rPr>
        <w:t xml:space="preserve">: </w:t>
      </w:r>
      <w:r w:rsidRPr="001556EE">
        <w:rPr>
          <w:rFonts w:ascii="Arial" w:hAnsi="Arial" w:cs="Arial"/>
          <w:i/>
          <w:iCs/>
          <w:sz w:val="18"/>
          <w:szCs w:val="18"/>
        </w:rPr>
        <w:t>Explaining the Predictions of Any Classifier</w:t>
      </w:r>
      <w:r w:rsidRPr="001556EE">
        <w:rPr>
          <w:rFonts w:ascii="Arial" w:hAnsi="Arial" w:cs="Arial"/>
          <w:sz w:val="18"/>
          <w:szCs w:val="18"/>
        </w:rPr>
        <w:t>.</w:t>
      </w:r>
      <w:r w:rsidR="00AA64D3" w:rsidRPr="001556EE">
        <w:rPr>
          <w:rFonts w:ascii="Arial" w:hAnsi="Arial" w:cs="Arial"/>
          <w:sz w:val="18"/>
          <w:szCs w:val="18"/>
        </w:rPr>
        <w:t xml:space="preserve"> Disponible en: </w:t>
      </w:r>
      <w:hyperlink r:id="rId1" w:history="1">
        <w:r w:rsidR="007C2D68" w:rsidRPr="001556EE">
          <w:rPr>
            <w:rStyle w:val="Hipervnculo"/>
            <w:rFonts w:ascii="Arial" w:hAnsi="Arial" w:cs="Arial"/>
            <w:sz w:val="18"/>
            <w:szCs w:val="18"/>
          </w:rPr>
          <w:t>https://arxiv.org/abs/1602.04938v3</w:t>
        </w:r>
      </w:hyperlink>
      <w:r w:rsidR="007C2D68" w:rsidRPr="001556EE">
        <w:rPr>
          <w:rFonts w:ascii="Arial" w:hAnsi="Arial" w:cs="Arial"/>
          <w:sz w:val="18"/>
          <w:szCs w:val="18"/>
        </w:rPr>
        <w:t xml:space="preserve"> (consultado el 02/03/22).</w:t>
      </w:r>
      <w:bookmarkEnd w:id="3"/>
      <w:bookmarkEnd w:id="4"/>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1C3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121EBE"/>
    <w:multiLevelType w:val="multilevel"/>
    <w:tmpl w:val="12ACB2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24EB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F56FE1"/>
    <w:multiLevelType w:val="multilevel"/>
    <w:tmpl w:val="CAF478C8"/>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 w15:restartNumberingAfterBreak="0">
    <w:nsid w:val="145A7F5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B46FFF"/>
    <w:multiLevelType w:val="hybridMultilevel"/>
    <w:tmpl w:val="9AC0428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6" w15:restartNumberingAfterBreak="0">
    <w:nsid w:val="153E128B"/>
    <w:multiLevelType w:val="hybridMultilevel"/>
    <w:tmpl w:val="3C1432F4"/>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7" w15:restartNumberingAfterBreak="0">
    <w:nsid w:val="1A5436F5"/>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B87519"/>
    <w:multiLevelType w:val="hybridMultilevel"/>
    <w:tmpl w:val="0082D82E"/>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9" w15:restartNumberingAfterBreak="0">
    <w:nsid w:val="3ADD65A2"/>
    <w:multiLevelType w:val="hybridMultilevel"/>
    <w:tmpl w:val="8E5CE11C"/>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15:restartNumberingAfterBreak="0">
    <w:nsid w:val="3BA27228"/>
    <w:multiLevelType w:val="hybridMultilevel"/>
    <w:tmpl w:val="C30E7686"/>
    <w:lvl w:ilvl="0" w:tplc="4A6C950E">
      <w:start w:val="1"/>
      <w:numFmt w:val="decimal"/>
      <w:lvlText w:val="%1."/>
      <w:lvlJc w:val="left"/>
      <w:pPr>
        <w:ind w:left="76" w:hanging="360"/>
      </w:pPr>
      <w:rPr>
        <w:rFonts w:hint="default"/>
      </w:rPr>
    </w:lvl>
    <w:lvl w:ilvl="1" w:tplc="2C0A0019" w:tentative="1">
      <w:start w:val="1"/>
      <w:numFmt w:val="lowerLetter"/>
      <w:lvlText w:val="%2."/>
      <w:lvlJc w:val="left"/>
      <w:pPr>
        <w:ind w:left="796" w:hanging="360"/>
      </w:pPr>
    </w:lvl>
    <w:lvl w:ilvl="2" w:tplc="2C0A001B" w:tentative="1">
      <w:start w:val="1"/>
      <w:numFmt w:val="lowerRoman"/>
      <w:lvlText w:val="%3."/>
      <w:lvlJc w:val="right"/>
      <w:pPr>
        <w:ind w:left="1516" w:hanging="180"/>
      </w:pPr>
    </w:lvl>
    <w:lvl w:ilvl="3" w:tplc="2C0A000F" w:tentative="1">
      <w:start w:val="1"/>
      <w:numFmt w:val="decimal"/>
      <w:lvlText w:val="%4."/>
      <w:lvlJc w:val="left"/>
      <w:pPr>
        <w:ind w:left="2236" w:hanging="360"/>
      </w:pPr>
    </w:lvl>
    <w:lvl w:ilvl="4" w:tplc="2C0A0019" w:tentative="1">
      <w:start w:val="1"/>
      <w:numFmt w:val="lowerLetter"/>
      <w:lvlText w:val="%5."/>
      <w:lvlJc w:val="left"/>
      <w:pPr>
        <w:ind w:left="2956" w:hanging="360"/>
      </w:pPr>
    </w:lvl>
    <w:lvl w:ilvl="5" w:tplc="2C0A001B" w:tentative="1">
      <w:start w:val="1"/>
      <w:numFmt w:val="lowerRoman"/>
      <w:lvlText w:val="%6."/>
      <w:lvlJc w:val="right"/>
      <w:pPr>
        <w:ind w:left="3676" w:hanging="180"/>
      </w:pPr>
    </w:lvl>
    <w:lvl w:ilvl="6" w:tplc="2C0A000F" w:tentative="1">
      <w:start w:val="1"/>
      <w:numFmt w:val="decimal"/>
      <w:lvlText w:val="%7."/>
      <w:lvlJc w:val="left"/>
      <w:pPr>
        <w:ind w:left="4396" w:hanging="360"/>
      </w:pPr>
    </w:lvl>
    <w:lvl w:ilvl="7" w:tplc="2C0A0019" w:tentative="1">
      <w:start w:val="1"/>
      <w:numFmt w:val="lowerLetter"/>
      <w:lvlText w:val="%8."/>
      <w:lvlJc w:val="left"/>
      <w:pPr>
        <w:ind w:left="5116" w:hanging="360"/>
      </w:pPr>
    </w:lvl>
    <w:lvl w:ilvl="8" w:tplc="2C0A001B" w:tentative="1">
      <w:start w:val="1"/>
      <w:numFmt w:val="lowerRoman"/>
      <w:lvlText w:val="%9."/>
      <w:lvlJc w:val="right"/>
      <w:pPr>
        <w:ind w:left="5836" w:hanging="180"/>
      </w:pPr>
    </w:lvl>
  </w:abstractNum>
  <w:abstractNum w:abstractNumId="11" w15:restartNumberingAfterBreak="0">
    <w:nsid w:val="3DAD5AE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BE0E3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2160DE"/>
    <w:multiLevelType w:val="hybridMultilevel"/>
    <w:tmpl w:val="D0B446A0"/>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647" w:hanging="360"/>
      </w:pPr>
      <w:rPr>
        <w:rFonts w:ascii="Courier New" w:hAnsi="Courier New" w:cs="Courier New" w:hint="default"/>
      </w:rPr>
    </w:lvl>
    <w:lvl w:ilvl="2" w:tplc="2C0A0005" w:tentative="1">
      <w:start w:val="1"/>
      <w:numFmt w:val="bullet"/>
      <w:lvlText w:val=""/>
      <w:lvlJc w:val="left"/>
      <w:pPr>
        <w:ind w:left="2367" w:hanging="360"/>
      </w:pPr>
      <w:rPr>
        <w:rFonts w:ascii="Wingdings" w:hAnsi="Wingdings" w:hint="default"/>
      </w:rPr>
    </w:lvl>
    <w:lvl w:ilvl="3" w:tplc="2C0A0001" w:tentative="1">
      <w:start w:val="1"/>
      <w:numFmt w:val="bullet"/>
      <w:lvlText w:val=""/>
      <w:lvlJc w:val="left"/>
      <w:pPr>
        <w:ind w:left="3087" w:hanging="360"/>
      </w:pPr>
      <w:rPr>
        <w:rFonts w:ascii="Symbol" w:hAnsi="Symbol" w:hint="default"/>
      </w:rPr>
    </w:lvl>
    <w:lvl w:ilvl="4" w:tplc="2C0A0003" w:tentative="1">
      <w:start w:val="1"/>
      <w:numFmt w:val="bullet"/>
      <w:lvlText w:val="o"/>
      <w:lvlJc w:val="left"/>
      <w:pPr>
        <w:ind w:left="3807" w:hanging="360"/>
      </w:pPr>
      <w:rPr>
        <w:rFonts w:ascii="Courier New" w:hAnsi="Courier New" w:cs="Courier New" w:hint="default"/>
      </w:rPr>
    </w:lvl>
    <w:lvl w:ilvl="5" w:tplc="2C0A0005" w:tentative="1">
      <w:start w:val="1"/>
      <w:numFmt w:val="bullet"/>
      <w:lvlText w:val=""/>
      <w:lvlJc w:val="left"/>
      <w:pPr>
        <w:ind w:left="4527" w:hanging="360"/>
      </w:pPr>
      <w:rPr>
        <w:rFonts w:ascii="Wingdings" w:hAnsi="Wingdings" w:hint="default"/>
      </w:rPr>
    </w:lvl>
    <w:lvl w:ilvl="6" w:tplc="2C0A0001" w:tentative="1">
      <w:start w:val="1"/>
      <w:numFmt w:val="bullet"/>
      <w:lvlText w:val=""/>
      <w:lvlJc w:val="left"/>
      <w:pPr>
        <w:ind w:left="5247" w:hanging="360"/>
      </w:pPr>
      <w:rPr>
        <w:rFonts w:ascii="Symbol" w:hAnsi="Symbol" w:hint="default"/>
      </w:rPr>
    </w:lvl>
    <w:lvl w:ilvl="7" w:tplc="2C0A0003" w:tentative="1">
      <w:start w:val="1"/>
      <w:numFmt w:val="bullet"/>
      <w:lvlText w:val="o"/>
      <w:lvlJc w:val="left"/>
      <w:pPr>
        <w:ind w:left="5967" w:hanging="360"/>
      </w:pPr>
      <w:rPr>
        <w:rFonts w:ascii="Courier New" w:hAnsi="Courier New" w:cs="Courier New" w:hint="default"/>
      </w:rPr>
    </w:lvl>
    <w:lvl w:ilvl="8" w:tplc="2C0A0005" w:tentative="1">
      <w:start w:val="1"/>
      <w:numFmt w:val="bullet"/>
      <w:lvlText w:val=""/>
      <w:lvlJc w:val="left"/>
      <w:pPr>
        <w:ind w:left="6687" w:hanging="360"/>
      </w:pPr>
      <w:rPr>
        <w:rFonts w:ascii="Wingdings" w:hAnsi="Wingdings" w:hint="default"/>
      </w:rPr>
    </w:lvl>
  </w:abstractNum>
  <w:abstractNum w:abstractNumId="14" w15:restartNumberingAfterBreak="0">
    <w:nsid w:val="58A4424D"/>
    <w:multiLevelType w:val="multilevel"/>
    <w:tmpl w:val="7206C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3864F1"/>
    <w:multiLevelType w:val="multilevel"/>
    <w:tmpl w:val="5720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9D034F"/>
    <w:multiLevelType w:val="hybridMultilevel"/>
    <w:tmpl w:val="181060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A9D7EB3"/>
    <w:multiLevelType w:val="hybridMultilevel"/>
    <w:tmpl w:val="E0B40D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8A301FE"/>
    <w:multiLevelType w:val="hybridMultilevel"/>
    <w:tmpl w:val="3B742C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DD26AF5"/>
    <w:multiLevelType w:val="multilevel"/>
    <w:tmpl w:val="09D20384"/>
    <w:lvl w:ilvl="0">
      <w:start w:val="1"/>
      <w:numFmt w:val="bullet"/>
      <w:lvlText w:val=""/>
      <w:lvlJc w:val="left"/>
      <w:pPr>
        <w:tabs>
          <w:tab w:val="num" w:pos="796"/>
        </w:tabs>
        <w:ind w:left="796" w:hanging="360"/>
      </w:pPr>
      <w:rPr>
        <w:rFonts w:ascii="Symbol" w:hAnsi="Symbol" w:hint="default"/>
        <w:sz w:val="20"/>
      </w:rPr>
    </w:lvl>
    <w:lvl w:ilvl="1" w:tentative="1">
      <w:start w:val="1"/>
      <w:numFmt w:val="bullet"/>
      <w:lvlText w:val="o"/>
      <w:lvlJc w:val="left"/>
      <w:pPr>
        <w:tabs>
          <w:tab w:val="num" w:pos="1516"/>
        </w:tabs>
        <w:ind w:left="1516" w:hanging="360"/>
      </w:pPr>
      <w:rPr>
        <w:rFonts w:ascii="Courier New" w:hAnsi="Courier New" w:hint="default"/>
        <w:sz w:val="20"/>
      </w:rPr>
    </w:lvl>
    <w:lvl w:ilvl="2" w:tentative="1">
      <w:start w:val="1"/>
      <w:numFmt w:val="bullet"/>
      <w:lvlText w:val=""/>
      <w:lvlJc w:val="left"/>
      <w:pPr>
        <w:tabs>
          <w:tab w:val="num" w:pos="2236"/>
        </w:tabs>
        <w:ind w:left="2236" w:hanging="360"/>
      </w:pPr>
      <w:rPr>
        <w:rFonts w:ascii="Wingdings" w:hAnsi="Wingdings" w:hint="default"/>
        <w:sz w:val="20"/>
      </w:rPr>
    </w:lvl>
    <w:lvl w:ilvl="3" w:tentative="1">
      <w:start w:val="1"/>
      <w:numFmt w:val="bullet"/>
      <w:lvlText w:val=""/>
      <w:lvlJc w:val="left"/>
      <w:pPr>
        <w:tabs>
          <w:tab w:val="num" w:pos="2956"/>
        </w:tabs>
        <w:ind w:left="2956" w:hanging="360"/>
      </w:pPr>
      <w:rPr>
        <w:rFonts w:ascii="Wingdings" w:hAnsi="Wingdings" w:hint="default"/>
        <w:sz w:val="20"/>
      </w:rPr>
    </w:lvl>
    <w:lvl w:ilvl="4" w:tentative="1">
      <w:start w:val="1"/>
      <w:numFmt w:val="bullet"/>
      <w:lvlText w:val=""/>
      <w:lvlJc w:val="left"/>
      <w:pPr>
        <w:tabs>
          <w:tab w:val="num" w:pos="3676"/>
        </w:tabs>
        <w:ind w:left="3676" w:hanging="360"/>
      </w:pPr>
      <w:rPr>
        <w:rFonts w:ascii="Wingdings" w:hAnsi="Wingdings" w:hint="default"/>
        <w:sz w:val="20"/>
      </w:rPr>
    </w:lvl>
    <w:lvl w:ilvl="5" w:tentative="1">
      <w:start w:val="1"/>
      <w:numFmt w:val="bullet"/>
      <w:lvlText w:val=""/>
      <w:lvlJc w:val="left"/>
      <w:pPr>
        <w:tabs>
          <w:tab w:val="num" w:pos="4396"/>
        </w:tabs>
        <w:ind w:left="4396" w:hanging="360"/>
      </w:pPr>
      <w:rPr>
        <w:rFonts w:ascii="Wingdings" w:hAnsi="Wingdings" w:hint="default"/>
        <w:sz w:val="20"/>
      </w:rPr>
    </w:lvl>
    <w:lvl w:ilvl="6" w:tentative="1">
      <w:start w:val="1"/>
      <w:numFmt w:val="bullet"/>
      <w:lvlText w:val=""/>
      <w:lvlJc w:val="left"/>
      <w:pPr>
        <w:tabs>
          <w:tab w:val="num" w:pos="5116"/>
        </w:tabs>
        <w:ind w:left="5116" w:hanging="360"/>
      </w:pPr>
      <w:rPr>
        <w:rFonts w:ascii="Wingdings" w:hAnsi="Wingdings" w:hint="default"/>
        <w:sz w:val="20"/>
      </w:rPr>
    </w:lvl>
    <w:lvl w:ilvl="7" w:tentative="1">
      <w:start w:val="1"/>
      <w:numFmt w:val="bullet"/>
      <w:lvlText w:val=""/>
      <w:lvlJc w:val="left"/>
      <w:pPr>
        <w:tabs>
          <w:tab w:val="num" w:pos="5836"/>
        </w:tabs>
        <w:ind w:left="5836" w:hanging="360"/>
      </w:pPr>
      <w:rPr>
        <w:rFonts w:ascii="Wingdings" w:hAnsi="Wingdings" w:hint="default"/>
        <w:sz w:val="20"/>
      </w:rPr>
    </w:lvl>
    <w:lvl w:ilvl="8" w:tentative="1">
      <w:start w:val="1"/>
      <w:numFmt w:val="bullet"/>
      <w:lvlText w:val=""/>
      <w:lvlJc w:val="left"/>
      <w:pPr>
        <w:tabs>
          <w:tab w:val="num" w:pos="6556"/>
        </w:tabs>
        <w:ind w:left="6556" w:hanging="360"/>
      </w:pPr>
      <w:rPr>
        <w:rFonts w:ascii="Wingdings" w:hAnsi="Wingdings" w:hint="default"/>
        <w:sz w:val="20"/>
      </w:rPr>
    </w:lvl>
  </w:abstractNum>
  <w:abstractNum w:abstractNumId="20" w15:restartNumberingAfterBreak="0">
    <w:nsid w:val="708740A2"/>
    <w:multiLevelType w:val="hybridMultilevel"/>
    <w:tmpl w:val="6FC42A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2E754B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C7273C6"/>
    <w:multiLevelType w:val="hybridMultilevel"/>
    <w:tmpl w:val="D172BA4A"/>
    <w:lvl w:ilvl="0" w:tplc="2C0A000F">
      <w:start w:val="1"/>
      <w:numFmt w:val="decimal"/>
      <w:lvlText w:val="%1."/>
      <w:lvlJc w:val="left"/>
      <w:pPr>
        <w:ind w:left="1079" w:hanging="360"/>
      </w:pPr>
    </w:lvl>
    <w:lvl w:ilvl="1" w:tplc="2C0A0019" w:tentative="1">
      <w:start w:val="1"/>
      <w:numFmt w:val="lowerLetter"/>
      <w:lvlText w:val="%2."/>
      <w:lvlJc w:val="left"/>
      <w:pPr>
        <w:ind w:left="1799" w:hanging="360"/>
      </w:pPr>
    </w:lvl>
    <w:lvl w:ilvl="2" w:tplc="2C0A001B" w:tentative="1">
      <w:start w:val="1"/>
      <w:numFmt w:val="lowerRoman"/>
      <w:lvlText w:val="%3."/>
      <w:lvlJc w:val="right"/>
      <w:pPr>
        <w:ind w:left="2519" w:hanging="180"/>
      </w:pPr>
    </w:lvl>
    <w:lvl w:ilvl="3" w:tplc="2C0A000F" w:tentative="1">
      <w:start w:val="1"/>
      <w:numFmt w:val="decimal"/>
      <w:lvlText w:val="%4."/>
      <w:lvlJc w:val="left"/>
      <w:pPr>
        <w:ind w:left="3239" w:hanging="360"/>
      </w:pPr>
    </w:lvl>
    <w:lvl w:ilvl="4" w:tplc="2C0A0019" w:tentative="1">
      <w:start w:val="1"/>
      <w:numFmt w:val="lowerLetter"/>
      <w:lvlText w:val="%5."/>
      <w:lvlJc w:val="left"/>
      <w:pPr>
        <w:ind w:left="3959" w:hanging="360"/>
      </w:pPr>
    </w:lvl>
    <w:lvl w:ilvl="5" w:tplc="2C0A001B" w:tentative="1">
      <w:start w:val="1"/>
      <w:numFmt w:val="lowerRoman"/>
      <w:lvlText w:val="%6."/>
      <w:lvlJc w:val="right"/>
      <w:pPr>
        <w:ind w:left="4679" w:hanging="180"/>
      </w:pPr>
    </w:lvl>
    <w:lvl w:ilvl="6" w:tplc="2C0A000F" w:tentative="1">
      <w:start w:val="1"/>
      <w:numFmt w:val="decimal"/>
      <w:lvlText w:val="%7."/>
      <w:lvlJc w:val="left"/>
      <w:pPr>
        <w:ind w:left="5399" w:hanging="360"/>
      </w:pPr>
    </w:lvl>
    <w:lvl w:ilvl="7" w:tplc="2C0A0019" w:tentative="1">
      <w:start w:val="1"/>
      <w:numFmt w:val="lowerLetter"/>
      <w:lvlText w:val="%8."/>
      <w:lvlJc w:val="left"/>
      <w:pPr>
        <w:ind w:left="6119" w:hanging="360"/>
      </w:pPr>
    </w:lvl>
    <w:lvl w:ilvl="8" w:tplc="2C0A001B" w:tentative="1">
      <w:start w:val="1"/>
      <w:numFmt w:val="lowerRoman"/>
      <w:lvlText w:val="%9."/>
      <w:lvlJc w:val="right"/>
      <w:pPr>
        <w:ind w:left="6839" w:hanging="180"/>
      </w:pPr>
    </w:lvl>
  </w:abstractNum>
  <w:num w:numId="1">
    <w:abstractNumId w:val="10"/>
  </w:num>
  <w:num w:numId="2">
    <w:abstractNumId w:val="7"/>
  </w:num>
  <w:num w:numId="3">
    <w:abstractNumId w:val="21"/>
  </w:num>
  <w:num w:numId="4">
    <w:abstractNumId w:val="11"/>
  </w:num>
  <w:num w:numId="5">
    <w:abstractNumId w:val="2"/>
  </w:num>
  <w:num w:numId="6">
    <w:abstractNumId w:val="4"/>
  </w:num>
  <w:num w:numId="7">
    <w:abstractNumId w:val="17"/>
  </w:num>
  <w:num w:numId="8">
    <w:abstractNumId w:val="22"/>
  </w:num>
  <w:num w:numId="9">
    <w:abstractNumId w:val="0"/>
  </w:num>
  <w:num w:numId="10">
    <w:abstractNumId w:val="19"/>
  </w:num>
  <w:num w:numId="11">
    <w:abstractNumId w:val="5"/>
  </w:num>
  <w:num w:numId="12">
    <w:abstractNumId w:val="8"/>
  </w:num>
  <w:num w:numId="13">
    <w:abstractNumId w:val="14"/>
  </w:num>
  <w:num w:numId="14">
    <w:abstractNumId w:val="1"/>
  </w:num>
  <w:num w:numId="15">
    <w:abstractNumId w:val="15"/>
  </w:num>
  <w:num w:numId="16">
    <w:abstractNumId w:val="13"/>
  </w:num>
  <w:num w:numId="17">
    <w:abstractNumId w:val="6"/>
  </w:num>
  <w:num w:numId="18">
    <w:abstractNumId w:val="3"/>
  </w:num>
  <w:num w:numId="19">
    <w:abstractNumId w:val="12"/>
  </w:num>
  <w:num w:numId="20">
    <w:abstractNumId w:val="9"/>
  </w:num>
  <w:num w:numId="21">
    <w:abstractNumId w:val="18"/>
  </w:num>
  <w:num w:numId="22">
    <w:abstractNumId w:val="16"/>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A51"/>
    <w:rsid w:val="00004DCD"/>
    <w:rsid w:val="00021B93"/>
    <w:rsid w:val="000323D6"/>
    <w:rsid w:val="000366F5"/>
    <w:rsid w:val="00036C43"/>
    <w:rsid w:val="000507B4"/>
    <w:rsid w:val="00055900"/>
    <w:rsid w:val="00066E5B"/>
    <w:rsid w:val="000674C1"/>
    <w:rsid w:val="0009221A"/>
    <w:rsid w:val="000952DE"/>
    <w:rsid w:val="00096366"/>
    <w:rsid w:val="000A36AA"/>
    <w:rsid w:val="000A521F"/>
    <w:rsid w:val="000B1615"/>
    <w:rsid w:val="000C0A15"/>
    <w:rsid w:val="000C5BA6"/>
    <w:rsid w:val="000D0E71"/>
    <w:rsid w:val="000D456D"/>
    <w:rsid w:val="000E25EE"/>
    <w:rsid w:val="000E3E48"/>
    <w:rsid w:val="000E4C5A"/>
    <w:rsid w:val="000E5EBA"/>
    <w:rsid w:val="000E6185"/>
    <w:rsid w:val="000E6FF6"/>
    <w:rsid w:val="00102670"/>
    <w:rsid w:val="00107F5D"/>
    <w:rsid w:val="00122215"/>
    <w:rsid w:val="00134AC6"/>
    <w:rsid w:val="001556EE"/>
    <w:rsid w:val="00156F13"/>
    <w:rsid w:val="001612C3"/>
    <w:rsid w:val="0016514E"/>
    <w:rsid w:val="00167608"/>
    <w:rsid w:val="00184D77"/>
    <w:rsid w:val="00191FA0"/>
    <w:rsid w:val="0019386C"/>
    <w:rsid w:val="001A365D"/>
    <w:rsid w:val="001A3B05"/>
    <w:rsid w:val="001A63AB"/>
    <w:rsid w:val="001B72DB"/>
    <w:rsid w:val="001C1A42"/>
    <w:rsid w:val="001C2452"/>
    <w:rsid w:val="001D3C94"/>
    <w:rsid w:val="001D5638"/>
    <w:rsid w:val="001E6366"/>
    <w:rsid w:val="00205B0C"/>
    <w:rsid w:val="00210F8B"/>
    <w:rsid w:val="00214BB3"/>
    <w:rsid w:val="0021693B"/>
    <w:rsid w:val="00217EB0"/>
    <w:rsid w:val="002220EA"/>
    <w:rsid w:val="002256F2"/>
    <w:rsid w:val="00225F91"/>
    <w:rsid w:val="002358CE"/>
    <w:rsid w:val="00243BF2"/>
    <w:rsid w:val="0024424F"/>
    <w:rsid w:val="00254578"/>
    <w:rsid w:val="00255809"/>
    <w:rsid w:val="00256681"/>
    <w:rsid w:val="00262D2F"/>
    <w:rsid w:val="0026643E"/>
    <w:rsid w:val="00271834"/>
    <w:rsid w:val="0027749A"/>
    <w:rsid w:val="00281B00"/>
    <w:rsid w:val="0028599B"/>
    <w:rsid w:val="002B2D62"/>
    <w:rsid w:val="002C3985"/>
    <w:rsid w:val="002D1327"/>
    <w:rsid w:val="002D7EB0"/>
    <w:rsid w:val="002E7A4B"/>
    <w:rsid w:val="00305A66"/>
    <w:rsid w:val="003066F7"/>
    <w:rsid w:val="00315A36"/>
    <w:rsid w:val="003203B2"/>
    <w:rsid w:val="00341B50"/>
    <w:rsid w:val="0035530C"/>
    <w:rsid w:val="003604BD"/>
    <w:rsid w:val="00366A59"/>
    <w:rsid w:val="00370BD6"/>
    <w:rsid w:val="00377E93"/>
    <w:rsid w:val="00382EC2"/>
    <w:rsid w:val="003A71D5"/>
    <w:rsid w:val="003B7A4A"/>
    <w:rsid w:val="003C3FE6"/>
    <w:rsid w:val="003C5EBC"/>
    <w:rsid w:val="003F2BB1"/>
    <w:rsid w:val="003F4856"/>
    <w:rsid w:val="003F6924"/>
    <w:rsid w:val="00407123"/>
    <w:rsid w:val="00424324"/>
    <w:rsid w:val="0042690B"/>
    <w:rsid w:val="00427A3E"/>
    <w:rsid w:val="0043205F"/>
    <w:rsid w:val="00436ABC"/>
    <w:rsid w:val="00443E62"/>
    <w:rsid w:val="0044419D"/>
    <w:rsid w:val="004601EC"/>
    <w:rsid w:val="004607E8"/>
    <w:rsid w:val="00470B16"/>
    <w:rsid w:val="00474B2F"/>
    <w:rsid w:val="00475280"/>
    <w:rsid w:val="00476750"/>
    <w:rsid w:val="0048290F"/>
    <w:rsid w:val="004920DF"/>
    <w:rsid w:val="00496CDB"/>
    <w:rsid w:val="004B1FD7"/>
    <w:rsid w:val="004B2749"/>
    <w:rsid w:val="004B7272"/>
    <w:rsid w:val="004B7650"/>
    <w:rsid w:val="004C3A6B"/>
    <w:rsid w:val="004C4416"/>
    <w:rsid w:val="004C44CE"/>
    <w:rsid w:val="004E028E"/>
    <w:rsid w:val="004E39E4"/>
    <w:rsid w:val="004E42EA"/>
    <w:rsid w:val="004E6F48"/>
    <w:rsid w:val="004F1191"/>
    <w:rsid w:val="005009F3"/>
    <w:rsid w:val="005045AF"/>
    <w:rsid w:val="005158BD"/>
    <w:rsid w:val="00521598"/>
    <w:rsid w:val="0052226E"/>
    <w:rsid w:val="00523BE6"/>
    <w:rsid w:val="00536680"/>
    <w:rsid w:val="00541A7F"/>
    <w:rsid w:val="005421C1"/>
    <w:rsid w:val="00545EDA"/>
    <w:rsid w:val="005547FA"/>
    <w:rsid w:val="00564E6F"/>
    <w:rsid w:val="005720CE"/>
    <w:rsid w:val="0058604D"/>
    <w:rsid w:val="00586088"/>
    <w:rsid w:val="00586D48"/>
    <w:rsid w:val="00595388"/>
    <w:rsid w:val="005A227B"/>
    <w:rsid w:val="005A377D"/>
    <w:rsid w:val="005A387F"/>
    <w:rsid w:val="005A6132"/>
    <w:rsid w:val="005C09EA"/>
    <w:rsid w:val="005D0DE4"/>
    <w:rsid w:val="005D2F51"/>
    <w:rsid w:val="005D3A9B"/>
    <w:rsid w:val="005D5BA5"/>
    <w:rsid w:val="005E7649"/>
    <w:rsid w:val="005E7668"/>
    <w:rsid w:val="005F38B4"/>
    <w:rsid w:val="005F4917"/>
    <w:rsid w:val="00610D3D"/>
    <w:rsid w:val="00617F97"/>
    <w:rsid w:val="0062113B"/>
    <w:rsid w:val="0063070B"/>
    <w:rsid w:val="00631B2E"/>
    <w:rsid w:val="00631C39"/>
    <w:rsid w:val="00641594"/>
    <w:rsid w:val="00641FA2"/>
    <w:rsid w:val="00645EBC"/>
    <w:rsid w:val="00654F8F"/>
    <w:rsid w:val="00657225"/>
    <w:rsid w:val="00661F99"/>
    <w:rsid w:val="00663080"/>
    <w:rsid w:val="00666409"/>
    <w:rsid w:val="00667FCA"/>
    <w:rsid w:val="00673528"/>
    <w:rsid w:val="006804DF"/>
    <w:rsid w:val="00697D0C"/>
    <w:rsid w:val="006A6468"/>
    <w:rsid w:val="006B0BA9"/>
    <w:rsid w:val="006B3441"/>
    <w:rsid w:val="006B7B59"/>
    <w:rsid w:val="006C3273"/>
    <w:rsid w:val="006D1FFC"/>
    <w:rsid w:val="006D200C"/>
    <w:rsid w:val="006D5A8E"/>
    <w:rsid w:val="006E05A7"/>
    <w:rsid w:val="006F6336"/>
    <w:rsid w:val="006F7EAA"/>
    <w:rsid w:val="0070738A"/>
    <w:rsid w:val="00720353"/>
    <w:rsid w:val="00734011"/>
    <w:rsid w:val="00743782"/>
    <w:rsid w:val="00744DCE"/>
    <w:rsid w:val="00745D9D"/>
    <w:rsid w:val="00750298"/>
    <w:rsid w:val="0075546E"/>
    <w:rsid w:val="00781B7A"/>
    <w:rsid w:val="00781DD8"/>
    <w:rsid w:val="007838D5"/>
    <w:rsid w:val="00791306"/>
    <w:rsid w:val="007940D4"/>
    <w:rsid w:val="007952C1"/>
    <w:rsid w:val="007A2895"/>
    <w:rsid w:val="007B24CB"/>
    <w:rsid w:val="007B3DC0"/>
    <w:rsid w:val="007B5ED0"/>
    <w:rsid w:val="007B7D70"/>
    <w:rsid w:val="007C2D68"/>
    <w:rsid w:val="007C4A08"/>
    <w:rsid w:val="007F007A"/>
    <w:rsid w:val="007F5CF8"/>
    <w:rsid w:val="007F77FE"/>
    <w:rsid w:val="00802D55"/>
    <w:rsid w:val="0081610F"/>
    <w:rsid w:val="00821745"/>
    <w:rsid w:val="00822A79"/>
    <w:rsid w:val="0083543A"/>
    <w:rsid w:val="00841369"/>
    <w:rsid w:val="00843720"/>
    <w:rsid w:val="0084519C"/>
    <w:rsid w:val="00846278"/>
    <w:rsid w:val="00847F14"/>
    <w:rsid w:val="00865EE2"/>
    <w:rsid w:val="00871119"/>
    <w:rsid w:val="00872D5D"/>
    <w:rsid w:val="00881EB9"/>
    <w:rsid w:val="0088273B"/>
    <w:rsid w:val="008837EB"/>
    <w:rsid w:val="008845FA"/>
    <w:rsid w:val="00894004"/>
    <w:rsid w:val="008B0867"/>
    <w:rsid w:val="008B0877"/>
    <w:rsid w:val="008C6CF4"/>
    <w:rsid w:val="008D3BAF"/>
    <w:rsid w:val="008D4A3B"/>
    <w:rsid w:val="008D5AFE"/>
    <w:rsid w:val="008E14A3"/>
    <w:rsid w:val="008E31FA"/>
    <w:rsid w:val="008E33FA"/>
    <w:rsid w:val="009010CD"/>
    <w:rsid w:val="00921123"/>
    <w:rsid w:val="00921599"/>
    <w:rsid w:val="009232EE"/>
    <w:rsid w:val="00927F5B"/>
    <w:rsid w:val="00941AA2"/>
    <w:rsid w:val="00944C27"/>
    <w:rsid w:val="00945066"/>
    <w:rsid w:val="00946B26"/>
    <w:rsid w:val="00955FDF"/>
    <w:rsid w:val="00964B0A"/>
    <w:rsid w:val="00973589"/>
    <w:rsid w:val="00975B01"/>
    <w:rsid w:val="009761F4"/>
    <w:rsid w:val="00984C5A"/>
    <w:rsid w:val="00986AEE"/>
    <w:rsid w:val="00991695"/>
    <w:rsid w:val="009A1FD0"/>
    <w:rsid w:val="009A70BF"/>
    <w:rsid w:val="009B66C9"/>
    <w:rsid w:val="009B6B0B"/>
    <w:rsid w:val="009B79D1"/>
    <w:rsid w:val="009C4926"/>
    <w:rsid w:val="009D019B"/>
    <w:rsid w:val="009D2042"/>
    <w:rsid w:val="009D442D"/>
    <w:rsid w:val="009D577E"/>
    <w:rsid w:val="009E3321"/>
    <w:rsid w:val="009E36BE"/>
    <w:rsid w:val="009E488C"/>
    <w:rsid w:val="009F7989"/>
    <w:rsid w:val="00A0208F"/>
    <w:rsid w:val="00A020BF"/>
    <w:rsid w:val="00A02AF1"/>
    <w:rsid w:val="00A02C94"/>
    <w:rsid w:val="00A055D3"/>
    <w:rsid w:val="00A0580C"/>
    <w:rsid w:val="00A13DDB"/>
    <w:rsid w:val="00A231F8"/>
    <w:rsid w:val="00A30213"/>
    <w:rsid w:val="00A4170E"/>
    <w:rsid w:val="00A50F68"/>
    <w:rsid w:val="00A518A7"/>
    <w:rsid w:val="00A5408E"/>
    <w:rsid w:val="00A605E4"/>
    <w:rsid w:val="00A61282"/>
    <w:rsid w:val="00A9562E"/>
    <w:rsid w:val="00AA0EB4"/>
    <w:rsid w:val="00AA64D3"/>
    <w:rsid w:val="00AA68D8"/>
    <w:rsid w:val="00AB1E57"/>
    <w:rsid w:val="00AB7532"/>
    <w:rsid w:val="00AB7D5F"/>
    <w:rsid w:val="00AC0E60"/>
    <w:rsid w:val="00AD2010"/>
    <w:rsid w:val="00AD4344"/>
    <w:rsid w:val="00AE2E74"/>
    <w:rsid w:val="00AE2F75"/>
    <w:rsid w:val="00AE3730"/>
    <w:rsid w:val="00AE3BD1"/>
    <w:rsid w:val="00AE3F12"/>
    <w:rsid w:val="00AE7E02"/>
    <w:rsid w:val="00AF77A5"/>
    <w:rsid w:val="00B02090"/>
    <w:rsid w:val="00B067C2"/>
    <w:rsid w:val="00B16E05"/>
    <w:rsid w:val="00B22353"/>
    <w:rsid w:val="00B42C95"/>
    <w:rsid w:val="00B55D8C"/>
    <w:rsid w:val="00B6439D"/>
    <w:rsid w:val="00B677BE"/>
    <w:rsid w:val="00B70FC6"/>
    <w:rsid w:val="00B71F43"/>
    <w:rsid w:val="00B72705"/>
    <w:rsid w:val="00B73424"/>
    <w:rsid w:val="00B736AB"/>
    <w:rsid w:val="00B74156"/>
    <w:rsid w:val="00B76529"/>
    <w:rsid w:val="00B8202F"/>
    <w:rsid w:val="00B82156"/>
    <w:rsid w:val="00B879C1"/>
    <w:rsid w:val="00B91DFA"/>
    <w:rsid w:val="00B92CE3"/>
    <w:rsid w:val="00B931EC"/>
    <w:rsid w:val="00BA29FD"/>
    <w:rsid w:val="00BA4B8B"/>
    <w:rsid w:val="00BA72FC"/>
    <w:rsid w:val="00BC52AD"/>
    <w:rsid w:val="00BE12B8"/>
    <w:rsid w:val="00BE12EC"/>
    <w:rsid w:val="00BE5362"/>
    <w:rsid w:val="00C03168"/>
    <w:rsid w:val="00C135FC"/>
    <w:rsid w:val="00C152C5"/>
    <w:rsid w:val="00C2064B"/>
    <w:rsid w:val="00C27533"/>
    <w:rsid w:val="00C34DB5"/>
    <w:rsid w:val="00C360E9"/>
    <w:rsid w:val="00C4153D"/>
    <w:rsid w:val="00C42B1E"/>
    <w:rsid w:val="00C503E1"/>
    <w:rsid w:val="00C5398D"/>
    <w:rsid w:val="00C560A6"/>
    <w:rsid w:val="00C73BBD"/>
    <w:rsid w:val="00C74A89"/>
    <w:rsid w:val="00C83A4F"/>
    <w:rsid w:val="00C83D89"/>
    <w:rsid w:val="00C9104E"/>
    <w:rsid w:val="00C9651B"/>
    <w:rsid w:val="00CA444D"/>
    <w:rsid w:val="00CB11F2"/>
    <w:rsid w:val="00CC4344"/>
    <w:rsid w:val="00CE1DB1"/>
    <w:rsid w:val="00CF38D8"/>
    <w:rsid w:val="00CF480D"/>
    <w:rsid w:val="00D045F2"/>
    <w:rsid w:val="00D10A91"/>
    <w:rsid w:val="00D31445"/>
    <w:rsid w:val="00D33FCB"/>
    <w:rsid w:val="00D35E52"/>
    <w:rsid w:val="00D36F9B"/>
    <w:rsid w:val="00D40C97"/>
    <w:rsid w:val="00D4119E"/>
    <w:rsid w:val="00D44756"/>
    <w:rsid w:val="00D45FD1"/>
    <w:rsid w:val="00D47D66"/>
    <w:rsid w:val="00D531D0"/>
    <w:rsid w:val="00D550E7"/>
    <w:rsid w:val="00D556B8"/>
    <w:rsid w:val="00D71F86"/>
    <w:rsid w:val="00D920F3"/>
    <w:rsid w:val="00D9780B"/>
    <w:rsid w:val="00DD2A51"/>
    <w:rsid w:val="00DD5E6F"/>
    <w:rsid w:val="00DD6B43"/>
    <w:rsid w:val="00DD7AE0"/>
    <w:rsid w:val="00DE024D"/>
    <w:rsid w:val="00E04173"/>
    <w:rsid w:val="00E04604"/>
    <w:rsid w:val="00E05A17"/>
    <w:rsid w:val="00E13699"/>
    <w:rsid w:val="00E14123"/>
    <w:rsid w:val="00E27C5D"/>
    <w:rsid w:val="00E31E4D"/>
    <w:rsid w:val="00E36DED"/>
    <w:rsid w:val="00E60899"/>
    <w:rsid w:val="00E64FD9"/>
    <w:rsid w:val="00E70EB3"/>
    <w:rsid w:val="00E71343"/>
    <w:rsid w:val="00E745AC"/>
    <w:rsid w:val="00E7581A"/>
    <w:rsid w:val="00E76F12"/>
    <w:rsid w:val="00E814D9"/>
    <w:rsid w:val="00E959AC"/>
    <w:rsid w:val="00E95E4A"/>
    <w:rsid w:val="00E96320"/>
    <w:rsid w:val="00E966DC"/>
    <w:rsid w:val="00EA1CAA"/>
    <w:rsid w:val="00EA4248"/>
    <w:rsid w:val="00EB3F2A"/>
    <w:rsid w:val="00EB53BC"/>
    <w:rsid w:val="00ED0A84"/>
    <w:rsid w:val="00ED4A52"/>
    <w:rsid w:val="00ED689D"/>
    <w:rsid w:val="00EE1660"/>
    <w:rsid w:val="00EE6715"/>
    <w:rsid w:val="00EE730A"/>
    <w:rsid w:val="00F0272E"/>
    <w:rsid w:val="00F0348F"/>
    <w:rsid w:val="00F03DED"/>
    <w:rsid w:val="00F054A6"/>
    <w:rsid w:val="00F1224B"/>
    <w:rsid w:val="00F246DC"/>
    <w:rsid w:val="00F33601"/>
    <w:rsid w:val="00F34D60"/>
    <w:rsid w:val="00F41D79"/>
    <w:rsid w:val="00F42B4C"/>
    <w:rsid w:val="00F43966"/>
    <w:rsid w:val="00F64C98"/>
    <w:rsid w:val="00F7580B"/>
    <w:rsid w:val="00F83797"/>
    <w:rsid w:val="00F90959"/>
    <w:rsid w:val="00FA07F8"/>
    <w:rsid w:val="00FA52D4"/>
    <w:rsid w:val="00FC7690"/>
    <w:rsid w:val="00FD474C"/>
    <w:rsid w:val="00FE521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A682E"/>
  <w15:chartTrackingRefBased/>
  <w15:docId w15:val="{DFF48543-6307-48D9-B13B-F18657AB2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
    <w:name w:val="Table"/>
    <w:semiHidden/>
    <w:qFormat/>
    <w:rsid w:val="005421C1"/>
    <w:pPr>
      <w:spacing w:after="200" w:line="240" w:lineRule="auto"/>
    </w:pPr>
    <w:rPr>
      <w:sz w:val="24"/>
      <w:szCs w:val="24"/>
      <w:lang w:val="en-US" w:eastAsia="es-AR"/>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customStyle="1" w:styleId="FirstParagraph">
    <w:name w:val="First Paragraph"/>
    <w:basedOn w:val="Textoindependiente"/>
    <w:next w:val="Textoindependiente"/>
    <w:qFormat/>
    <w:rsid w:val="005421C1"/>
    <w:pPr>
      <w:spacing w:before="180" w:after="180" w:line="240" w:lineRule="auto"/>
    </w:pPr>
    <w:rPr>
      <w:sz w:val="24"/>
      <w:szCs w:val="24"/>
      <w:lang w:val="en-US"/>
    </w:rPr>
  </w:style>
  <w:style w:type="paragraph" w:styleId="Textoindependiente">
    <w:name w:val="Body Text"/>
    <w:basedOn w:val="Normal"/>
    <w:link w:val="TextoindependienteCar"/>
    <w:uiPriority w:val="99"/>
    <w:unhideWhenUsed/>
    <w:rsid w:val="005421C1"/>
    <w:pPr>
      <w:spacing w:after="120"/>
    </w:pPr>
  </w:style>
  <w:style w:type="character" w:customStyle="1" w:styleId="TextoindependienteCar">
    <w:name w:val="Texto independiente Car"/>
    <w:basedOn w:val="Fuentedeprrafopredeter"/>
    <w:link w:val="Textoindependiente"/>
    <w:uiPriority w:val="99"/>
    <w:rsid w:val="005421C1"/>
  </w:style>
  <w:style w:type="paragraph" w:customStyle="1" w:styleId="Compact">
    <w:name w:val="Compact"/>
    <w:basedOn w:val="Textoindependiente"/>
    <w:qFormat/>
    <w:rsid w:val="00847F14"/>
    <w:pPr>
      <w:spacing w:before="36" w:after="36" w:line="240" w:lineRule="auto"/>
    </w:pPr>
    <w:rPr>
      <w:sz w:val="24"/>
      <w:szCs w:val="24"/>
      <w:lang w:val="en-US"/>
    </w:rPr>
  </w:style>
  <w:style w:type="paragraph" w:styleId="Textonotaalfinal">
    <w:name w:val="endnote text"/>
    <w:basedOn w:val="Normal"/>
    <w:link w:val="TextonotaalfinalCar"/>
    <w:uiPriority w:val="99"/>
    <w:semiHidden/>
    <w:unhideWhenUsed/>
    <w:rsid w:val="0063070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3070B"/>
    <w:rPr>
      <w:sz w:val="20"/>
      <w:szCs w:val="20"/>
    </w:rPr>
  </w:style>
  <w:style w:type="character" w:styleId="Refdenotaalfinal">
    <w:name w:val="endnote reference"/>
    <w:basedOn w:val="Fuentedeprrafopredeter"/>
    <w:uiPriority w:val="99"/>
    <w:semiHidden/>
    <w:unhideWhenUsed/>
    <w:rsid w:val="0063070B"/>
    <w:rPr>
      <w:vertAlign w:val="superscript"/>
    </w:rPr>
  </w:style>
  <w:style w:type="paragraph" w:styleId="Textonotapie">
    <w:name w:val="footnote text"/>
    <w:basedOn w:val="Normal"/>
    <w:link w:val="TextonotapieCar"/>
    <w:uiPriority w:val="99"/>
    <w:semiHidden/>
    <w:unhideWhenUsed/>
    <w:rsid w:val="0063070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070B"/>
    <w:rPr>
      <w:sz w:val="20"/>
      <w:szCs w:val="20"/>
    </w:rPr>
  </w:style>
  <w:style w:type="character" w:styleId="Refdenotaalpie">
    <w:name w:val="footnote reference"/>
    <w:basedOn w:val="Fuentedeprrafopredeter"/>
    <w:uiPriority w:val="99"/>
    <w:semiHidden/>
    <w:unhideWhenUsed/>
    <w:rsid w:val="0063070B"/>
    <w:rPr>
      <w:vertAlign w:val="superscript"/>
    </w:rPr>
  </w:style>
  <w:style w:type="paragraph" w:styleId="Prrafodelista">
    <w:name w:val="List Paragraph"/>
    <w:basedOn w:val="Normal"/>
    <w:uiPriority w:val="34"/>
    <w:qFormat/>
    <w:rsid w:val="00AE3730"/>
    <w:pPr>
      <w:ind w:left="720"/>
      <w:contextualSpacing/>
    </w:pPr>
  </w:style>
  <w:style w:type="character" w:styleId="nfasis">
    <w:name w:val="Emphasis"/>
    <w:basedOn w:val="Fuentedeprrafopredeter"/>
    <w:uiPriority w:val="20"/>
    <w:qFormat/>
    <w:rsid w:val="000E25EE"/>
    <w:rPr>
      <w:i/>
      <w:iCs/>
    </w:rPr>
  </w:style>
  <w:style w:type="character" w:styleId="CdigoHTML">
    <w:name w:val="HTML Code"/>
    <w:basedOn w:val="Fuentedeprrafopredeter"/>
    <w:uiPriority w:val="99"/>
    <w:semiHidden/>
    <w:unhideWhenUsed/>
    <w:rsid w:val="00E04173"/>
    <w:rPr>
      <w:rFonts w:ascii="Courier New" w:eastAsia="Times New Roman" w:hAnsi="Courier New" w:cs="Courier New"/>
      <w:sz w:val="20"/>
      <w:szCs w:val="20"/>
    </w:rPr>
  </w:style>
  <w:style w:type="paragraph" w:styleId="NormalWeb">
    <w:name w:val="Normal (Web)"/>
    <w:basedOn w:val="Normal"/>
    <w:uiPriority w:val="99"/>
    <w:unhideWhenUsed/>
    <w:rsid w:val="00E0417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HTMLconformatoprevio">
    <w:name w:val="HTML Preformatted"/>
    <w:basedOn w:val="Normal"/>
    <w:link w:val="HTMLconformatoprevioCar"/>
    <w:uiPriority w:val="99"/>
    <w:semiHidden/>
    <w:unhideWhenUsed/>
    <w:rsid w:val="00D71F8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71F86"/>
    <w:rPr>
      <w:rFonts w:ascii="Consolas" w:hAnsi="Consolas"/>
      <w:sz w:val="20"/>
      <w:szCs w:val="20"/>
    </w:rPr>
  </w:style>
  <w:style w:type="character" w:styleId="Textodelmarcadordeposicin">
    <w:name w:val="Placeholder Text"/>
    <w:basedOn w:val="Fuentedeprrafopredeter"/>
    <w:uiPriority w:val="99"/>
    <w:semiHidden/>
    <w:rsid w:val="0026643E"/>
    <w:rPr>
      <w:color w:val="808080"/>
    </w:rPr>
  </w:style>
  <w:style w:type="character" w:styleId="Hipervnculo">
    <w:name w:val="Hyperlink"/>
    <w:basedOn w:val="Fuentedeprrafopredeter"/>
    <w:uiPriority w:val="99"/>
    <w:unhideWhenUsed/>
    <w:rsid w:val="00217EB0"/>
    <w:rPr>
      <w:color w:val="0563C1" w:themeColor="hyperlink"/>
      <w:u w:val="single"/>
    </w:rPr>
  </w:style>
  <w:style w:type="character" w:styleId="Mencinsinresolver">
    <w:name w:val="Unresolved Mention"/>
    <w:basedOn w:val="Fuentedeprrafopredeter"/>
    <w:uiPriority w:val="99"/>
    <w:semiHidden/>
    <w:unhideWhenUsed/>
    <w:rsid w:val="00217EB0"/>
    <w:rPr>
      <w:color w:val="605E5C"/>
      <w:shd w:val="clear" w:color="auto" w:fill="E1DFDD"/>
    </w:rPr>
  </w:style>
  <w:style w:type="table" w:customStyle="1" w:styleId="Table1">
    <w:name w:val="Table1"/>
    <w:semiHidden/>
    <w:qFormat/>
    <w:rsid w:val="00BA72FC"/>
    <w:pPr>
      <w:spacing w:after="200" w:line="240" w:lineRule="auto"/>
    </w:pPr>
    <w:rPr>
      <w:rFonts w:ascii="Cambria" w:eastAsia="Cambria" w:hAnsi="Cambria" w:cs="Times New Roman"/>
      <w:sz w:val="24"/>
      <w:szCs w:val="24"/>
      <w:lang w:val="en-US" w:eastAsia="es-AR"/>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table" w:styleId="Tablaconcuadrcula">
    <w:name w:val="Table Grid"/>
    <w:basedOn w:val="Tablanormal"/>
    <w:uiPriority w:val="39"/>
    <w:rsid w:val="00EE6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
    <w:name w:val="List Table 2"/>
    <w:basedOn w:val="Tablanormal"/>
    <w:uiPriority w:val="47"/>
    <w:rsid w:val="005547F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9761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61F4"/>
  </w:style>
  <w:style w:type="paragraph" w:styleId="Piedepgina">
    <w:name w:val="footer"/>
    <w:basedOn w:val="Normal"/>
    <w:link w:val="PiedepginaCar"/>
    <w:uiPriority w:val="99"/>
    <w:unhideWhenUsed/>
    <w:rsid w:val="009761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61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3113">
      <w:bodyDiv w:val="1"/>
      <w:marLeft w:val="0"/>
      <w:marRight w:val="0"/>
      <w:marTop w:val="0"/>
      <w:marBottom w:val="0"/>
      <w:divBdr>
        <w:top w:val="none" w:sz="0" w:space="0" w:color="auto"/>
        <w:left w:val="none" w:sz="0" w:space="0" w:color="auto"/>
        <w:bottom w:val="none" w:sz="0" w:space="0" w:color="auto"/>
        <w:right w:val="none" w:sz="0" w:space="0" w:color="auto"/>
      </w:divBdr>
    </w:div>
    <w:div w:id="322701845">
      <w:bodyDiv w:val="1"/>
      <w:marLeft w:val="0"/>
      <w:marRight w:val="0"/>
      <w:marTop w:val="0"/>
      <w:marBottom w:val="0"/>
      <w:divBdr>
        <w:top w:val="none" w:sz="0" w:space="0" w:color="auto"/>
        <w:left w:val="none" w:sz="0" w:space="0" w:color="auto"/>
        <w:bottom w:val="none" w:sz="0" w:space="0" w:color="auto"/>
        <w:right w:val="none" w:sz="0" w:space="0" w:color="auto"/>
      </w:divBdr>
    </w:div>
    <w:div w:id="341786486">
      <w:bodyDiv w:val="1"/>
      <w:marLeft w:val="0"/>
      <w:marRight w:val="0"/>
      <w:marTop w:val="0"/>
      <w:marBottom w:val="0"/>
      <w:divBdr>
        <w:top w:val="none" w:sz="0" w:space="0" w:color="auto"/>
        <w:left w:val="none" w:sz="0" w:space="0" w:color="auto"/>
        <w:bottom w:val="none" w:sz="0" w:space="0" w:color="auto"/>
        <w:right w:val="none" w:sz="0" w:space="0" w:color="auto"/>
      </w:divBdr>
    </w:div>
    <w:div w:id="434907502">
      <w:bodyDiv w:val="1"/>
      <w:marLeft w:val="0"/>
      <w:marRight w:val="0"/>
      <w:marTop w:val="0"/>
      <w:marBottom w:val="0"/>
      <w:divBdr>
        <w:top w:val="none" w:sz="0" w:space="0" w:color="auto"/>
        <w:left w:val="none" w:sz="0" w:space="0" w:color="auto"/>
        <w:bottom w:val="none" w:sz="0" w:space="0" w:color="auto"/>
        <w:right w:val="none" w:sz="0" w:space="0" w:color="auto"/>
      </w:divBdr>
    </w:div>
    <w:div w:id="443236034">
      <w:bodyDiv w:val="1"/>
      <w:marLeft w:val="0"/>
      <w:marRight w:val="0"/>
      <w:marTop w:val="0"/>
      <w:marBottom w:val="0"/>
      <w:divBdr>
        <w:top w:val="none" w:sz="0" w:space="0" w:color="auto"/>
        <w:left w:val="none" w:sz="0" w:space="0" w:color="auto"/>
        <w:bottom w:val="none" w:sz="0" w:space="0" w:color="auto"/>
        <w:right w:val="none" w:sz="0" w:space="0" w:color="auto"/>
      </w:divBdr>
    </w:div>
    <w:div w:id="469398079">
      <w:bodyDiv w:val="1"/>
      <w:marLeft w:val="0"/>
      <w:marRight w:val="0"/>
      <w:marTop w:val="0"/>
      <w:marBottom w:val="0"/>
      <w:divBdr>
        <w:top w:val="none" w:sz="0" w:space="0" w:color="auto"/>
        <w:left w:val="none" w:sz="0" w:space="0" w:color="auto"/>
        <w:bottom w:val="none" w:sz="0" w:space="0" w:color="auto"/>
        <w:right w:val="none" w:sz="0" w:space="0" w:color="auto"/>
      </w:divBdr>
    </w:div>
    <w:div w:id="561216108">
      <w:bodyDiv w:val="1"/>
      <w:marLeft w:val="0"/>
      <w:marRight w:val="0"/>
      <w:marTop w:val="0"/>
      <w:marBottom w:val="0"/>
      <w:divBdr>
        <w:top w:val="none" w:sz="0" w:space="0" w:color="auto"/>
        <w:left w:val="none" w:sz="0" w:space="0" w:color="auto"/>
        <w:bottom w:val="none" w:sz="0" w:space="0" w:color="auto"/>
        <w:right w:val="none" w:sz="0" w:space="0" w:color="auto"/>
      </w:divBdr>
    </w:div>
    <w:div w:id="592980145">
      <w:bodyDiv w:val="1"/>
      <w:marLeft w:val="0"/>
      <w:marRight w:val="0"/>
      <w:marTop w:val="0"/>
      <w:marBottom w:val="0"/>
      <w:divBdr>
        <w:top w:val="none" w:sz="0" w:space="0" w:color="auto"/>
        <w:left w:val="none" w:sz="0" w:space="0" w:color="auto"/>
        <w:bottom w:val="none" w:sz="0" w:space="0" w:color="auto"/>
        <w:right w:val="none" w:sz="0" w:space="0" w:color="auto"/>
      </w:divBdr>
    </w:div>
    <w:div w:id="634410767">
      <w:bodyDiv w:val="1"/>
      <w:marLeft w:val="0"/>
      <w:marRight w:val="0"/>
      <w:marTop w:val="0"/>
      <w:marBottom w:val="0"/>
      <w:divBdr>
        <w:top w:val="none" w:sz="0" w:space="0" w:color="auto"/>
        <w:left w:val="none" w:sz="0" w:space="0" w:color="auto"/>
        <w:bottom w:val="none" w:sz="0" w:space="0" w:color="auto"/>
        <w:right w:val="none" w:sz="0" w:space="0" w:color="auto"/>
      </w:divBdr>
    </w:div>
    <w:div w:id="644432485">
      <w:bodyDiv w:val="1"/>
      <w:marLeft w:val="0"/>
      <w:marRight w:val="0"/>
      <w:marTop w:val="0"/>
      <w:marBottom w:val="0"/>
      <w:divBdr>
        <w:top w:val="none" w:sz="0" w:space="0" w:color="auto"/>
        <w:left w:val="none" w:sz="0" w:space="0" w:color="auto"/>
        <w:bottom w:val="none" w:sz="0" w:space="0" w:color="auto"/>
        <w:right w:val="none" w:sz="0" w:space="0" w:color="auto"/>
      </w:divBdr>
    </w:div>
    <w:div w:id="644744929">
      <w:bodyDiv w:val="1"/>
      <w:marLeft w:val="0"/>
      <w:marRight w:val="0"/>
      <w:marTop w:val="0"/>
      <w:marBottom w:val="0"/>
      <w:divBdr>
        <w:top w:val="none" w:sz="0" w:space="0" w:color="auto"/>
        <w:left w:val="none" w:sz="0" w:space="0" w:color="auto"/>
        <w:bottom w:val="none" w:sz="0" w:space="0" w:color="auto"/>
        <w:right w:val="none" w:sz="0" w:space="0" w:color="auto"/>
      </w:divBdr>
    </w:div>
    <w:div w:id="786971409">
      <w:bodyDiv w:val="1"/>
      <w:marLeft w:val="0"/>
      <w:marRight w:val="0"/>
      <w:marTop w:val="0"/>
      <w:marBottom w:val="0"/>
      <w:divBdr>
        <w:top w:val="none" w:sz="0" w:space="0" w:color="auto"/>
        <w:left w:val="none" w:sz="0" w:space="0" w:color="auto"/>
        <w:bottom w:val="none" w:sz="0" w:space="0" w:color="auto"/>
        <w:right w:val="none" w:sz="0" w:space="0" w:color="auto"/>
      </w:divBdr>
    </w:div>
    <w:div w:id="861435425">
      <w:bodyDiv w:val="1"/>
      <w:marLeft w:val="0"/>
      <w:marRight w:val="0"/>
      <w:marTop w:val="0"/>
      <w:marBottom w:val="0"/>
      <w:divBdr>
        <w:top w:val="none" w:sz="0" w:space="0" w:color="auto"/>
        <w:left w:val="none" w:sz="0" w:space="0" w:color="auto"/>
        <w:bottom w:val="none" w:sz="0" w:space="0" w:color="auto"/>
        <w:right w:val="none" w:sz="0" w:space="0" w:color="auto"/>
      </w:divBdr>
    </w:div>
    <w:div w:id="892929674">
      <w:bodyDiv w:val="1"/>
      <w:marLeft w:val="0"/>
      <w:marRight w:val="0"/>
      <w:marTop w:val="0"/>
      <w:marBottom w:val="0"/>
      <w:divBdr>
        <w:top w:val="none" w:sz="0" w:space="0" w:color="auto"/>
        <w:left w:val="none" w:sz="0" w:space="0" w:color="auto"/>
        <w:bottom w:val="none" w:sz="0" w:space="0" w:color="auto"/>
        <w:right w:val="none" w:sz="0" w:space="0" w:color="auto"/>
      </w:divBdr>
    </w:div>
    <w:div w:id="982269185">
      <w:bodyDiv w:val="1"/>
      <w:marLeft w:val="0"/>
      <w:marRight w:val="0"/>
      <w:marTop w:val="0"/>
      <w:marBottom w:val="0"/>
      <w:divBdr>
        <w:top w:val="none" w:sz="0" w:space="0" w:color="auto"/>
        <w:left w:val="none" w:sz="0" w:space="0" w:color="auto"/>
        <w:bottom w:val="none" w:sz="0" w:space="0" w:color="auto"/>
        <w:right w:val="none" w:sz="0" w:space="0" w:color="auto"/>
      </w:divBdr>
    </w:div>
    <w:div w:id="1099057114">
      <w:bodyDiv w:val="1"/>
      <w:marLeft w:val="0"/>
      <w:marRight w:val="0"/>
      <w:marTop w:val="0"/>
      <w:marBottom w:val="0"/>
      <w:divBdr>
        <w:top w:val="none" w:sz="0" w:space="0" w:color="auto"/>
        <w:left w:val="none" w:sz="0" w:space="0" w:color="auto"/>
        <w:bottom w:val="none" w:sz="0" w:space="0" w:color="auto"/>
        <w:right w:val="none" w:sz="0" w:space="0" w:color="auto"/>
      </w:divBdr>
    </w:div>
    <w:div w:id="1164127631">
      <w:bodyDiv w:val="1"/>
      <w:marLeft w:val="0"/>
      <w:marRight w:val="0"/>
      <w:marTop w:val="0"/>
      <w:marBottom w:val="0"/>
      <w:divBdr>
        <w:top w:val="none" w:sz="0" w:space="0" w:color="auto"/>
        <w:left w:val="none" w:sz="0" w:space="0" w:color="auto"/>
        <w:bottom w:val="none" w:sz="0" w:space="0" w:color="auto"/>
        <w:right w:val="none" w:sz="0" w:space="0" w:color="auto"/>
      </w:divBdr>
      <w:divsChild>
        <w:div w:id="1517503569">
          <w:marLeft w:val="0"/>
          <w:marRight w:val="0"/>
          <w:marTop w:val="240"/>
          <w:marBottom w:val="240"/>
          <w:divBdr>
            <w:top w:val="none" w:sz="0" w:space="0" w:color="auto"/>
            <w:left w:val="none" w:sz="0" w:space="0" w:color="auto"/>
            <w:bottom w:val="none" w:sz="0" w:space="0" w:color="auto"/>
            <w:right w:val="none" w:sz="0" w:space="0" w:color="auto"/>
          </w:divBdr>
        </w:div>
      </w:divsChild>
    </w:div>
    <w:div w:id="1179389172">
      <w:bodyDiv w:val="1"/>
      <w:marLeft w:val="0"/>
      <w:marRight w:val="0"/>
      <w:marTop w:val="0"/>
      <w:marBottom w:val="0"/>
      <w:divBdr>
        <w:top w:val="none" w:sz="0" w:space="0" w:color="auto"/>
        <w:left w:val="none" w:sz="0" w:space="0" w:color="auto"/>
        <w:bottom w:val="none" w:sz="0" w:space="0" w:color="auto"/>
        <w:right w:val="none" w:sz="0" w:space="0" w:color="auto"/>
      </w:divBdr>
    </w:div>
    <w:div w:id="1261260464">
      <w:bodyDiv w:val="1"/>
      <w:marLeft w:val="0"/>
      <w:marRight w:val="0"/>
      <w:marTop w:val="0"/>
      <w:marBottom w:val="0"/>
      <w:divBdr>
        <w:top w:val="none" w:sz="0" w:space="0" w:color="auto"/>
        <w:left w:val="none" w:sz="0" w:space="0" w:color="auto"/>
        <w:bottom w:val="none" w:sz="0" w:space="0" w:color="auto"/>
        <w:right w:val="none" w:sz="0" w:space="0" w:color="auto"/>
      </w:divBdr>
    </w:div>
    <w:div w:id="1399745232">
      <w:bodyDiv w:val="1"/>
      <w:marLeft w:val="0"/>
      <w:marRight w:val="0"/>
      <w:marTop w:val="0"/>
      <w:marBottom w:val="0"/>
      <w:divBdr>
        <w:top w:val="none" w:sz="0" w:space="0" w:color="auto"/>
        <w:left w:val="none" w:sz="0" w:space="0" w:color="auto"/>
        <w:bottom w:val="none" w:sz="0" w:space="0" w:color="auto"/>
        <w:right w:val="none" w:sz="0" w:space="0" w:color="auto"/>
      </w:divBdr>
    </w:div>
    <w:div w:id="1493714987">
      <w:bodyDiv w:val="1"/>
      <w:marLeft w:val="0"/>
      <w:marRight w:val="0"/>
      <w:marTop w:val="0"/>
      <w:marBottom w:val="0"/>
      <w:divBdr>
        <w:top w:val="none" w:sz="0" w:space="0" w:color="auto"/>
        <w:left w:val="none" w:sz="0" w:space="0" w:color="auto"/>
        <w:bottom w:val="none" w:sz="0" w:space="0" w:color="auto"/>
        <w:right w:val="none" w:sz="0" w:space="0" w:color="auto"/>
      </w:divBdr>
    </w:div>
    <w:div w:id="1683436109">
      <w:bodyDiv w:val="1"/>
      <w:marLeft w:val="0"/>
      <w:marRight w:val="0"/>
      <w:marTop w:val="0"/>
      <w:marBottom w:val="0"/>
      <w:divBdr>
        <w:top w:val="none" w:sz="0" w:space="0" w:color="auto"/>
        <w:left w:val="none" w:sz="0" w:space="0" w:color="auto"/>
        <w:bottom w:val="none" w:sz="0" w:space="0" w:color="auto"/>
        <w:right w:val="none" w:sz="0" w:space="0" w:color="auto"/>
      </w:divBdr>
    </w:div>
    <w:div w:id="1770193848">
      <w:bodyDiv w:val="1"/>
      <w:marLeft w:val="0"/>
      <w:marRight w:val="0"/>
      <w:marTop w:val="0"/>
      <w:marBottom w:val="0"/>
      <w:divBdr>
        <w:top w:val="none" w:sz="0" w:space="0" w:color="auto"/>
        <w:left w:val="none" w:sz="0" w:space="0" w:color="auto"/>
        <w:bottom w:val="none" w:sz="0" w:space="0" w:color="auto"/>
        <w:right w:val="none" w:sz="0" w:space="0" w:color="auto"/>
      </w:divBdr>
    </w:div>
    <w:div w:id="1892303061">
      <w:bodyDiv w:val="1"/>
      <w:marLeft w:val="0"/>
      <w:marRight w:val="0"/>
      <w:marTop w:val="0"/>
      <w:marBottom w:val="0"/>
      <w:divBdr>
        <w:top w:val="none" w:sz="0" w:space="0" w:color="auto"/>
        <w:left w:val="none" w:sz="0" w:space="0" w:color="auto"/>
        <w:bottom w:val="none" w:sz="0" w:space="0" w:color="auto"/>
        <w:right w:val="none" w:sz="0" w:space="0" w:color="auto"/>
      </w:divBdr>
    </w:div>
    <w:div w:id="197447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en.wikipedia.org/wiki/Bootstrapping_(statistics)" TargetMode="External"/><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arxiv.org/abs/1602.04938v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78261-858F-4DC6-AE8B-3E04E8B69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6634</TotalTime>
  <Pages>44</Pages>
  <Words>8679</Words>
  <Characters>47740</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Azuaga Gonzalo Daniel</dc:creator>
  <cp:keywords/>
  <dc:description/>
  <cp:lastModifiedBy>Azuaga Gonzalo Daniel</cp:lastModifiedBy>
  <cp:revision>162</cp:revision>
  <dcterms:created xsi:type="dcterms:W3CDTF">2021-12-30T15:13:00Z</dcterms:created>
  <dcterms:modified xsi:type="dcterms:W3CDTF">2022-03-07T16:21:00Z</dcterms:modified>
</cp:coreProperties>
</file>