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17251294"/>
        <w:docPartObj>
          <w:docPartGallery w:val="Cover Pages"/>
          <w:docPartUnique/>
        </w:docPartObj>
      </w:sdtPr>
      <w:sdtContent>
        <w:p w14:paraId="3ACABCD0" w14:textId="1AF3B5DB" w:rsidR="00670683" w:rsidRDefault="0067068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52630A8" wp14:editId="591B21BC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460" name="Conector rec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7F0CAE0B" id="Conector recto 2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0EBA47D0" w14:textId="12944417" w:rsidR="00670683" w:rsidRDefault="007A30B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B61BEA5" wp14:editId="1316CB00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7961586</wp:posOffset>
                    </wp:positionV>
                    <wp:extent cx="7394028" cy="2724785"/>
                    <wp:effectExtent l="0" t="0" r="0" b="0"/>
                    <wp:wrapNone/>
                    <wp:docPr id="459" name="Cuadro de texto 3" title="Título y subtít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94028" cy="27247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s-MX"/>
                                  </w:rPr>
                                  <w:alias w:val="Autor"/>
                                  <w:tag w:val=""/>
                                  <w:id w:val="147309893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35B0859E" w14:textId="5A20F252" w:rsidR="00670683" w:rsidRPr="00091A99" w:rsidRDefault="00670683">
                                    <w:pPr>
                                      <w:pStyle w:val="Sinespaciado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es-MX"/>
                                      </w:rPr>
                                      <w:t>JAVIER CUARTERO CORREDOR</w:t>
                                    </w:r>
                                    <w:r w:rsidR="007A30B9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es-MX"/>
                                      </w:rPr>
                                      <w:t xml:space="preserve"> &amp; GONZALO DE LOS REYES SÁNCHEZ</w:t>
                                    </w:r>
                                  </w:p>
                                </w:sdtContent>
                              </w:sdt>
                              <w:p w14:paraId="5002E0C7" w14:textId="6F4DCD34" w:rsidR="00670683" w:rsidRPr="00091A99" w:rsidRDefault="00670683">
                                <w:pPr>
                                  <w:pStyle w:val="Sinespaciado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  <w:lang w:val="es-ES"/>
                                    </w:rPr>
                                    <w:alias w:val="Empresa"/>
                                    <w:tag w:val=""/>
                                    <w:id w:val="-201760405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Content>
                                    <w:r w:rsidR="007A30B9" w:rsidRPr="007A30B9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  <w:lang w:val="es-ES"/>
                                      </w:rPr>
                                      <w:t>BASES DE D</w:t>
                                    </w:r>
                                    <w:r w:rsidR="007A30B9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  <w:lang w:val="es-ES"/>
                                      </w:rPr>
                                      <w:t>ATOS AVANZADAS</w:t>
                                    </w:r>
                                  </w:sdtContent>
                                </w:sdt>
                                <w:r w:rsidRPr="00091A99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es-ES"/>
                                  </w:rPr>
                                  <w:t xml:space="preserve">  |  </w:t>
                                </w: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  <w:lang w:val="es-ES"/>
                                    </w:rPr>
                                    <w:alias w:val="Dirección de la compañía"/>
                                    <w:tag w:val=""/>
                                    <w:id w:val="-9239251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Content>
                                    <w:r w:rsidR="007A30B9" w:rsidRPr="007A30B9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  <w:lang w:val="es-ES"/>
                                      </w:rPr>
                                      <w:t>ESCUELA SU</w:t>
                                    </w:r>
                                    <w:r w:rsidR="007A30B9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  <w:lang w:val="es-ES"/>
                                      </w:rPr>
                                      <w:t>PERIOR DE INFORMATICA, UCLM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61BEA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26" type="#_x0000_t202" alt="Título: Título y subtítulo" style="position:absolute;margin-left:0;margin-top:626.9pt;width:582.2pt;height:214.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es-MX"/>
                            </w:rPr>
                            <w:alias w:val="Autor"/>
                            <w:tag w:val=""/>
                            <w:id w:val="147309893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35B0859E" w14:textId="5A20F252" w:rsidR="00670683" w:rsidRPr="00091A99" w:rsidRDefault="00670683">
                              <w:pPr>
                                <w:pStyle w:val="Sinespaciado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es-MX"/>
                                </w:rPr>
                                <w:t>JAVIER CUARTERO CORREDOR</w:t>
                              </w:r>
                              <w:r w:rsidR="007A30B9"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es-MX"/>
                                </w:rPr>
                                <w:t xml:space="preserve"> &amp; GONZALO DE LOS REYES SÁNCHEZ</w:t>
                              </w:r>
                            </w:p>
                          </w:sdtContent>
                        </w:sdt>
                        <w:p w14:paraId="5002E0C7" w14:textId="6F4DCD34" w:rsidR="00670683" w:rsidRPr="00091A99" w:rsidRDefault="00670683">
                          <w:pPr>
                            <w:pStyle w:val="Sinespaciado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es-ES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  <w:lang w:val="es-ES"/>
                              </w:rPr>
                              <w:alias w:val="Empresa"/>
                              <w:tag w:val=""/>
                              <w:id w:val="-201760405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 w:rsidR="007A30B9" w:rsidRPr="007A30B9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  <w:lang w:val="es-ES"/>
                                </w:rPr>
                                <w:t>BASES DE D</w:t>
                              </w:r>
                              <w:r w:rsidR="007A30B9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  <w:lang w:val="es-ES"/>
                                </w:rPr>
                                <w:t>ATOS AVANZADAS</w:t>
                              </w:r>
                            </w:sdtContent>
                          </w:sdt>
                          <w:r w:rsidRPr="00091A99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es-ES"/>
                            </w:rPr>
                            <w:t xml:space="preserve">  |  </w:t>
                          </w: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  <w:lang w:val="es-ES"/>
                              </w:rPr>
                              <w:alias w:val="Dirección de la compañía"/>
                              <w:tag w:val=""/>
                              <w:id w:val="-92392518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Content>
                              <w:r w:rsidR="007A30B9" w:rsidRPr="007A30B9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  <w:lang w:val="es-ES"/>
                                </w:rPr>
                                <w:t>ESCUELA SU</w:t>
                              </w:r>
                              <w:r w:rsidR="007A30B9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  <w:lang w:val="es-ES"/>
                                </w:rPr>
                                <w:t>PERIOR DE INFORMATICA, UCLM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7068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81816A" wp14:editId="524E7767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6915150" cy="2724785"/>
                    <wp:effectExtent l="0" t="0" r="0" b="0"/>
                    <wp:wrapNone/>
                    <wp:docPr id="461" name="Cuadro de texto 1" title="Título y subtít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15150" cy="27247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  <w:lang w:val="es-ES"/>
                                  </w:rPr>
                                  <w:alias w:val="Título"/>
                                  <w:tag w:val=""/>
                                  <w:id w:val="181258553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6393854D" w14:textId="35941A5E" w:rsidR="00670683" w:rsidRPr="00091A99" w:rsidRDefault="00670683">
                                    <w:pPr>
                                      <w:pStyle w:val="Sinespaciado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es-ES"/>
                                      </w:rPr>
                                    </w:pPr>
                                    <w:r w:rsidRPr="007A30B9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es-ES"/>
                                      </w:rPr>
                                      <w:t>TRABAJO 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  <w:lang w:val="es-ES"/>
                                  </w:rPr>
                                  <w:alias w:val="Subtítulo"/>
                                  <w:tag w:val=""/>
                                  <w:id w:val="228743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2D6DD3E9" w14:textId="5F2220B5" w:rsidR="00670683" w:rsidRPr="00091A99" w:rsidRDefault="007A30B9">
                                    <w:pPr>
                                      <w:pStyle w:val="Sinespaciado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 w:rsidRPr="007A30B9"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s-ES"/>
                                      </w:rPr>
                                      <w:t>DATA WAREHOUSE | ATAQUES DE CIBERSEGURIDAD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81816A" id="Cuadro de texto 1" o:spid="_x0000_s1027" type="#_x0000_t202" alt="Título: Título y subtítulo" style="position:absolute;margin-left:0;margin-top:0;width:544.5pt;height:214.55pt;z-index:251659264;visibility:visible;mso-wrap-style:square;mso-width-percent:0;mso-height-percent:0;mso-top-percent:150;mso-wrap-distance-left:9pt;mso-wrap-distance-top:0;mso-wrap-distance-right:9pt;mso-wrap-distance-bottom:0;mso-position-horizontal:left;mso-position-horizontal-relative:page;mso-position-vertical-relative:page;mso-width-percent: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" filled="f" stroked="f" strokeweight=".5pt">
                    <v:textbox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  <w:lang w:val="es-ES"/>
                            </w:rPr>
                            <w:alias w:val="Título"/>
                            <w:tag w:val=""/>
                            <w:id w:val="181258553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393854D" w14:textId="35941A5E" w:rsidR="00670683" w:rsidRPr="00091A99" w:rsidRDefault="00670683">
                              <w:pPr>
                                <w:pStyle w:val="Sinespaciado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es-ES"/>
                                </w:rPr>
                              </w:pPr>
                              <w:r w:rsidRPr="007A30B9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es-ES"/>
                                </w:rPr>
                                <w:t>TRABAJO 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  <w:lang w:val="es-ES"/>
                            </w:rPr>
                            <w:alias w:val="Subtítulo"/>
                            <w:tag w:val=""/>
                            <w:id w:val="228743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2D6DD3E9" w14:textId="5F2220B5" w:rsidR="00670683" w:rsidRPr="00091A99" w:rsidRDefault="007A30B9">
                              <w:pPr>
                                <w:pStyle w:val="Sinespaciado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 w:rsidRPr="007A30B9"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  <w:lang w:val="es-ES"/>
                                </w:rPr>
                                <w:t>DATA WAREHOUSE | ATAQUES DE CIBERSEGURIDAD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70683">
            <w:br w:type="page"/>
          </w:r>
        </w:p>
      </w:sdtContent>
    </w:sdt>
    <w:sdt>
      <w:sdtPr>
        <w:id w:val="-2021006990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noProof/>
          <w:color w:val="auto"/>
          <w:kern w:val="2"/>
          <w:sz w:val="22"/>
          <w:szCs w:val="24"/>
          <w:lang w:eastAsia="en-US"/>
          <w14:ligatures w14:val="standardContextual"/>
        </w:rPr>
      </w:sdtEndPr>
      <w:sdtContent>
        <w:p w14:paraId="0B9FBF5A" w14:textId="69A04004" w:rsidR="007A30B9" w:rsidRDefault="007A30B9">
          <w:pPr>
            <w:pStyle w:val="TtuloTDC"/>
          </w:pPr>
          <w:r>
            <w:t>Tabla de contenido</w:t>
          </w:r>
        </w:p>
        <w:p w14:paraId="0FF12D34" w14:textId="75169F60" w:rsidR="00C42E50" w:rsidRDefault="007A30B9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91138407" w:history="1">
            <w:r w:rsidR="00C42E50" w:rsidRPr="00796B64">
              <w:rPr>
                <w:rStyle w:val="Hipervnculo"/>
                <w:noProof/>
              </w:rPr>
              <w:t>1.</w:t>
            </w:r>
            <w:r w:rsidR="00C42E50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C42E50" w:rsidRPr="00796B64">
              <w:rPr>
                <w:rStyle w:val="Hipervnculo"/>
                <w:noProof/>
              </w:rPr>
              <w:t>Resumen</w:t>
            </w:r>
            <w:r w:rsidR="00C42E50">
              <w:rPr>
                <w:noProof/>
                <w:webHidden/>
              </w:rPr>
              <w:tab/>
            </w:r>
            <w:r w:rsidR="00C42E50">
              <w:rPr>
                <w:noProof/>
                <w:webHidden/>
              </w:rPr>
              <w:fldChar w:fldCharType="begin"/>
            </w:r>
            <w:r w:rsidR="00C42E50">
              <w:rPr>
                <w:noProof/>
                <w:webHidden/>
              </w:rPr>
              <w:instrText xml:space="preserve"> PAGEREF _Toc191138407 \h </w:instrText>
            </w:r>
            <w:r w:rsidR="00C42E50">
              <w:rPr>
                <w:noProof/>
                <w:webHidden/>
              </w:rPr>
            </w:r>
            <w:r w:rsidR="00C42E50">
              <w:rPr>
                <w:noProof/>
                <w:webHidden/>
              </w:rPr>
              <w:fldChar w:fldCharType="separate"/>
            </w:r>
            <w:r w:rsidR="00C42E50">
              <w:rPr>
                <w:noProof/>
                <w:webHidden/>
              </w:rPr>
              <w:t>1</w:t>
            </w:r>
            <w:r w:rsidR="00C42E50">
              <w:rPr>
                <w:noProof/>
                <w:webHidden/>
              </w:rPr>
              <w:fldChar w:fldCharType="end"/>
            </w:r>
          </w:hyperlink>
        </w:p>
        <w:p w14:paraId="325FE4DB" w14:textId="6DD450AE" w:rsidR="00C42E50" w:rsidRDefault="00C42E50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91138408" w:history="1">
            <w:r w:rsidRPr="00796B64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796B64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_Toc191138408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B6B8B" w14:textId="675792AB" w:rsidR="00C42E50" w:rsidRDefault="00C42E50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91138409" w:history="1">
            <w:r w:rsidRPr="00796B64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796B64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_Toc191138409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98000" w14:textId="7A11CDE2" w:rsidR="00C42E50" w:rsidRDefault="00C42E50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191138410" w:history="1">
            <w:r w:rsidRPr="00796B64">
              <w:rPr>
                <w:rStyle w:val="Hipervnculo"/>
                <w:noProof/>
              </w:rPr>
              <w:t>3.1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796B64">
              <w:rPr>
                <w:rStyle w:val="Hipervnculo"/>
                <w:noProof/>
              </w:rPr>
              <w:t>Procesamiento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_Toc191138410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044EE" w14:textId="1559160B" w:rsidR="00C42E50" w:rsidRDefault="00C42E50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191138411" w:history="1">
            <w:r w:rsidRPr="00796B64">
              <w:rPr>
                <w:rStyle w:val="Hipervnculo"/>
                <w:noProof/>
              </w:rPr>
              <w:t>3.2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796B64">
              <w:rPr>
                <w:rStyle w:val="Hipervnculo"/>
                <w:noProof/>
              </w:rPr>
              <w:t>Explicación tecnológica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_Toc191138411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162DB" w14:textId="7280AE27" w:rsidR="00C42E50" w:rsidRDefault="00C42E50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191138412" w:history="1">
            <w:r w:rsidRPr="00796B64">
              <w:rPr>
                <w:rStyle w:val="Hipervnculo"/>
                <w:noProof/>
              </w:rPr>
              <w:t>3.3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796B64">
              <w:rPr>
                <w:rStyle w:val="Hipervnculo"/>
                <w:noProof/>
              </w:rPr>
              <w:t>Diseño del Data Warehouse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_Toc191138412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A6A44" w14:textId="500DD33F" w:rsidR="00C42E50" w:rsidRDefault="00C42E50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91138413" w:history="1">
            <w:r w:rsidRPr="00796B64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796B64">
              <w:rPr>
                <w:rStyle w:val="Hipervncul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_Toc191138413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B6C19" w14:textId="0D54ED71" w:rsidR="00C42E50" w:rsidRDefault="00C42E50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91138414" w:history="1">
            <w:r w:rsidRPr="00796B64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796B64">
              <w:rPr>
                <w:rStyle w:val="Hipervnculo"/>
                <w:noProof/>
              </w:rPr>
              <w:t>Usos y utilización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_Toc191138414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EDA2C" w14:textId="575C397C" w:rsidR="00C42E50" w:rsidRDefault="00C42E50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91138415" w:history="1">
            <w:r w:rsidRPr="00796B64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796B64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_Toc191138415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C963F" w14:textId="60546A5A" w:rsidR="007A30B9" w:rsidRDefault="007A30B9">
          <w:r>
            <w:rPr>
              <w:b/>
              <w:bCs/>
              <w:noProof/>
            </w:rPr>
            <w:fldChar w:fldCharType="end"/>
          </w:r>
        </w:p>
      </w:sdtContent>
    </w:sdt>
    <w:p w14:paraId="65A40ED0" w14:textId="77777777" w:rsidR="007A30B9" w:rsidRDefault="007A30B9">
      <w:pPr>
        <w:rPr>
          <w:rFonts w:ascii="Times New Roman" w:hAnsi="Times New Roman" w:cs="Times New Roman"/>
        </w:rPr>
      </w:pPr>
    </w:p>
    <w:p w14:paraId="6FAE0D34" w14:textId="77777777" w:rsidR="007A30B9" w:rsidRDefault="007A30B9">
      <w:pPr>
        <w:rPr>
          <w:rFonts w:ascii="Times New Roman" w:hAnsi="Times New Roman" w:cs="Times New Roman"/>
        </w:rPr>
      </w:pPr>
    </w:p>
    <w:p w14:paraId="1A61FF3E" w14:textId="77777777" w:rsidR="00C42E50" w:rsidRDefault="00C42E50">
      <w:pPr>
        <w:rPr>
          <w:rFonts w:ascii="Times New Roman" w:hAnsi="Times New Roman" w:cs="Times New Roman"/>
        </w:rPr>
      </w:pPr>
    </w:p>
    <w:p w14:paraId="06AA71E9" w14:textId="77777777" w:rsidR="00C42E50" w:rsidRDefault="00C42E50">
      <w:pPr>
        <w:rPr>
          <w:rFonts w:ascii="Times New Roman" w:hAnsi="Times New Roman" w:cs="Times New Roman"/>
        </w:rPr>
      </w:pPr>
    </w:p>
    <w:p w14:paraId="75617F53" w14:textId="77777777" w:rsidR="00C42E50" w:rsidRDefault="00C42E50">
      <w:pPr>
        <w:rPr>
          <w:rFonts w:ascii="Times New Roman" w:hAnsi="Times New Roman" w:cs="Times New Roman"/>
        </w:rPr>
      </w:pPr>
    </w:p>
    <w:p w14:paraId="01F91FDA" w14:textId="77777777" w:rsidR="00C42E50" w:rsidRDefault="00C42E50">
      <w:pPr>
        <w:rPr>
          <w:rFonts w:ascii="Times New Roman" w:hAnsi="Times New Roman" w:cs="Times New Roman"/>
        </w:rPr>
      </w:pPr>
    </w:p>
    <w:p w14:paraId="5DA5E283" w14:textId="77777777" w:rsidR="00C42E50" w:rsidRDefault="00C42E50">
      <w:pPr>
        <w:rPr>
          <w:rFonts w:ascii="Times New Roman" w:hAnsi="Times New Roman" w:cs="Times New Roman"/>
        </w:rPr>
      </w:pPr>
    </w:p>
    <w:p w14:paraId="5AB10298" w14:textId="77777777" w:rsidR="00C42E50" w:rsidRDefault="00C42E50">
      <w:pPr>
        <w:rPr>
          <w:rFonts w:ascii="Times New Roman" w:hAnsi="Times New Roman" w:cs="Times New Roman"/>
        </w:rPr>
      </w:pPr>
    </w:p>
    <w:p w14:paraId="1E26148B" w14:textId="77777777" w:rsidR="00C42E50" w:rsidRDefault="00C42E50">
      <w:pPr>
        <w:rPr>
          <w:rFonts w:ascii="Times New Roman" w:hAnsi="Times New Roman" w:cs="Times New Roman"/>
        </w:rPr>
      </w:pPr>
    </w:p>
    <w:p w14:paraId="3EFD490D" w14:textId="77777777" w:rsidR="00C42E50" w:rsidRDefault="00C42E50">
      <w:pPr>
        <w:rPr>
          <w:rFonts w:ascii="Times New Roman" w:hAnsi="Times New Roman" w:cs="Times New Roman"/>
        </w:rPr>
      </w:pPr>
    </w:p>
    <w:p w14:paraId="5D25F706" w14:textId="77777777" w:rsidR="00C42E50" w:rsidRDefault="00C42E50">
      <w:pPr>
        <w:rPr>
          <w:rFonts w:ascii="Times New Roman" w:hAnsi="Times New Roman" w:cs="Times New Roman"/>
        </w:rPr>
      </w:pPr>
    </w:p>
    <w:p w14:paraId="4EA107E6" w14:textId="77777777" w:rsidR="00C42E50" w:rsidRDefault="00C42E50">
      <w:pPr>
        <w:rPr>
          <w:rFonts w:ascii="Times New Roman" w:hAnsi="Times New Roman" w:cs="Times New Roman"/>
        </w:rPr>
      </w:pPr>
    </w:p>
    <w:p w14:paraId="6990330D" w14:textId="77777777" w:rsidR="00C42E50" w:rsidRDefault="00C42E50">
      <w:pPr>
        <w:rPr>
          <w:rFonts w:ascii="Times New Roman" w:hAnsi="Times New Roman" w:cs="Times New Roman"/>
        </w:rPr>
      </w:pPr>
    </w:p>
    <w:p w14:paraId="62BA07D7" w14:textId="77777777" w:rsidR="00C42E50" w:rsidRDefault="00C42E50">
      <w:pPr>
        <w:rPr>
          <w:rFonts w:ascii="Times New Roman" w:hAnsi="Times New Roman" w:cs="Times New Roman"/>
        </w:rPr>
      </w:pPr>
    </w:p>
    <w:p w14:paraId="65A1C5C5" w14:textId="77777777" w:rsidR="00C42E50" w:rsidRDefault="00C42E50">
      <w:pPr>
        <w:rPr>
          <w:rFonts w:ascii="Times New Roman" w:hAnsi="Times New Roman" w:cs="Times New Roman"/>
        </w:rPr>
      </w:pPr>
    </w:p>
    <w:p w14:paraId="74553858" w14:textId="77777777" w:rsidR="00C42E50" w:rsidRDefault="00C42E50">
      <w:pPr>
        <w:rPr>
          <w:rFonts w:ascii="Times New Roman" w:hAnsi="Times New Roman" w:cs="Times New Roman"/>
        </w:rPr>
      </w:pPr>
    </w:p>
    <w:p w14:paraId="34108129" w14:textId="77777777" w:rsidR="00C42E50" w:rsidRDefault="00C42E50">
      <w:pPr>
        <w:rPr>
          <w:rFonts w:ascii="Times New Roman" w:hAnsi="Times New Roman" w:cs="Times New Roman"/>
        </w:rPr>
      </w:pPr>
    </w:p>
    <w:p w14:paraId="20FB4351" w14:textId="77777777" w:rsidR="00C42E50" w:rsidRDefault="00C42E50">
      <w:pPr>
        <w:rPr>
          <w:rFonts w:ascii="Times New Roman" w:hAnsi="Times New Roman" w:cs="Times New Roman"/>
        </w:rPr>
      </w:pPr>
    </w:p>
    <w:p w14:paraId="5629A85D" w14:textId="77777777" w:rsidR="00C42E50" w:rsidRDefault="00C42E50">
      <w:pPr>
        <w:rPr>
          <w:rFonts w:ascii="Times New Roman" w:hAnsi="Times New Roman" w:cs="Times New Roman"/>
        </w:rPr>
      </w:pPr>
    </w:p>
    <w:p w14:paraId="563AAB19" w14:textId="77777777" w:rsidR="00DB6BEE" w:rsidRDefault="00DB6BEE">
      <w:pPr>
        <w:rPr>
          <w:rFonts w:ascii="Times New Roman" w:hAnsi="Times New Roman" w:cs="Times New Roman"/>
        </w:rPr>
      </w:pPr>
    </w:p>
    <w:p w14:paraId="5B84D53D" w14:textId="77777777" w:rsidR="00DB6BEE" w:rsidRDefault="00DB6BEE">
      <w:pPr>
        <w:rPr>
          <w:rFonts w:ascii="Times New Roman" w:hAnsi="Times New Roman" w:cs="Times New Roman"/>
        </w:rPr>
      </w:pPr>
    </w:p>
    <w:p w14:paraId="05F2C482" w14:textId="77777777" w:rsidR="00DB6BEE" w:rsidRDefault="00DB6BEE">
      <w:pPr>
        <w:rPr>
          <w:rFonts w:ascii="Times New Roman" w:hAnsi="Times New Roman" w:cs="Times New Roman"/>
        </w:rPr>
      </w:pPr>
    </w:p>
    <w:p w14:paraId="6B3E5A74" w14:textId="77777777" w:rsidR="00DB6BEE" w:rsidRDefault="00DB6BEE">
      <w:pPr>
        <w:rPr>
          <w:rFonts w:ascii="Times New Roman" w:hAnsi="Times New Roman" w:cs="Times New Roman"/>
        </w:rPr>
      </w:pPr>
    </w:p>
    <w:p w14:paraId="76C144BF" w14:textId="77777777" w:rsidR="00DB6BEE" w:rsidRDefault="00DB6BEE">
      <w:pPr>
        <w:rPr>
          <w:rFonts w:ascii="Times New Roman" w:hAnsi="Times New Roman" w:cs="Times New Roman"/>
        </w:rPr>
      </w:pPr>
    </w:p>
    <w:p w14:paraId="47B13E2B" w14:textId="77777777" w:rsidR="00DB6BEE" w:rsidRDefault="00DB6BEE">
      <w:pPr>
        <w:rPr>
          <w:rFonts w:ascii="Times New Roman" w:hAnsi="Times New Roman" w:cs="Times New Roman"/>
        </w:rPr>
      </w:pPr>
    </w:p>
    <w:p w14:paraId="5329CEF7" w14:textId="77777777" w:rsidR="00DB6BEE" w:rsidRDefault="00DB6BEE">
      <w:pPr>
        <w:rPr>
          <w:rFonts w:ascii="Times New Roman" w:hAnsi="Times New Roman" w:cs="Times New Roman"/>
        </w:rPr>
      </w:pPr>
    </w:p>
    <w:p w14:paraId="402CFCD7" w14:textId="77777777" w:rsidR="00DB6BEE" w:rsidRDefault="00DB6BEE">
      <w:pPr>
        <w:rPr>
          <w:rFonts w:ascii="Times New Roman" w:hAnsi="Times New Roman" w:cs="Times New Roman"/>
        </w:rPr>
      </w:pPr>
    </w:p>
    <w:p w14:paraId="05A3F171" w14:textId="77777777" w:rsidR="00DB6BEE" w:rsidRDefault="00DB6BEE">
      <w:pPr>
        <w:rPr>
          <w:rFonts w:ascii="Times New Roman" w:hAnsi="Times New Roman" w:cs="Times New Roman"/>
        </w:rPr>
      </w:pPr>
    </w:p>
    <w:p w14:paraId="7D6BB683" w14:textId="77777777" w:rsidR="00DB6BEE" w:rsidRDefault="00DB6BEE">
      <w:pPr>
        <w:rPr>
          <w:rFonts w:ascii="Times New Roman" w:hAnsi="Times New Roman" w:cs="Times New Roman"/>
        </w:rPr>
      </w:pPr>
    </w:p>
    <w:p w14:paraId="1C5CE391" w14:textId="77777777" w:rsidR="00DB6BEE" w:rsidRDefault="00DB6BEE">
      <w:pPr>
        <w:rPr>
          <w:rFonts w:ascii="Times New Roman" w:hAnsi="Times New Roman" w:cs="Times New Roman"/>
        </w:rPr>
      </w:pPr>
    </w:p>
    <w:p w14:paraId="09C9DA43" w14:textId="77777777" w:rsidR="00DB6BEE" w:rsidRDefault="00DB6BEE">
      <w:pPr>
        <w:rPr>
          <w:rFonts w:ascii="Times New Roman" w:hAnsi="Times New Roman" w:cs="Times New Roman"/>
        </w:rPr>
      </w:pPr>
    </w:p>
    <w:p w14:paraId="4316D4F5" w14:textId="1DA234BF" w:rsidR="007A30B9" w:rsidRDefault="007A30B9" w:rsidP="007A30B9">
      <w:pPr>
        <w:pStyle w:val="Ttulo1"/>
        <w:numPr>
          <w:ilvl w:val="0"/>
          <w:numId w:val="2"/>
        </w:numPr>
      </w:pPr>
      <w:bookmarkStart w:id="0" w:name="_Toc191138407"/>
      <w:r>
        <w:t>Resumen</w:t>
      </w:r>
      <w:bookmarkEnd w:id="0"/>
    </w:p>
    <w:p w14:paraId="1C54E88C" w14:textId="2759C37E" w:rsidR="00DB6BEE" w:rsidRDefault="00DB6BEE" w:rsidP="00DB6BEE">
      <w:r>
        <w:t>En esta primera entrega de la asignatura</w:t>
      </w:r>
      <w:r w:rsidR="00085179">
        <w:t xml:space="preserve"> se tiene como objetivo general crear una serie de programas</w:t>
      </w:r>
      <w:r w:rsidR="00D3021F">
        <w:t>/herramientas que permitan manejar los datos en su formato original y poder ejecutar Extracción</w:t>
      </w:r>
      <w:r w:rsidR="00D919EA">
        <w:t xml:space="preserve">, Transformación y Carga </w:t>
      </w:r>
      <w:r w:rsidR="004E2022">
        <w:t xml:space="preserve">de datos </w:t>
      </w:r>
      <w:r w:rsidR="00D919EA">
        <w:t>en el Data Warehouse</w:t>
      </w:r>
      <w:r w:rsidR="004E2022">
        <w:t xml:space="preserve">. </w:t>
      </w:r>
      <w:r w:rsidR="00496B4C">
        <w:t>Además,</w:t>
      </w:r>
      <w:r w:rsidR="00A84A95">
        <w:t xml:space="preserve"> se propondrá un diseño en estrella con sus tablas de </w:t>
      </w:r>
      <w:r w:rsidR="00A84A95">
        <w:lastRenderedPageBreak/>
        <w:t>dimensiones y de hechos</w:t>
      </w:r>
      <w:r w:rsidR="00B729AF">
        <w:t xml:space="preserve"> para posteriormente poder mostrar una serie de datos extraídos tal y como se ha diseñado</w:t>
      </w:r>
      <w:r w:rsidR="00496B4C">
        <w:t xml:space="preserve">. </w:t>
      </w:r>
    </w:p>
    <w:p w14:paraId="5583EA6F" w14:textId="77777777" w:rsidR="00D024AE" w:rsidRPr="00DB6BEE" w:rsidRDefault="00D024AE" w:rsidP="00DB6BEE"/>
    <w:p w14:paraId="6E0717D7" w14:textId="564A527F" w:rsidR="007A30B9" w:rsidRDefault="007A30B9" w:rsidP="007A30B9">
      <w:pPr>
        <w:pStyle w:val="Ttulo1"/>
        <w:numPr>
          <w:ilvl w:val="0"/>
          <w:numId w:val="2"/>
        </w:numPr>
      </w:pPr>
      <w:bookmarkStart w:id="1" w:name="_Toc191138408"/>
      <w:r>
        <w:t>Introducción</w:t>
      </w:r>
      <w:bookmarkEnd w:id="1"/>
    </w:p>
    <w:p w14:paraId="32E0B890" w14:textId="105F1A09" w:rsidR="0061329A" w:rsidRDefault="0099135F" w:rsidP="00EA286C">
      <w:r>
        <w:t xml:space="preserve">El objetivo de este trabajo, como bien se ha comentado en el apartado anterior, es crear una serie de programas/herramientas </w:t>
      </w:r>
      <w:r w:rsidR="00561DB8">
        <w:t>que permitan el manejo de datos relacionados con ciberataques, implementado un proceso de ETL (Extracción, Transformación y Carga) en un Data Warehouse.</w:t>
      </w:r>
    </w:p>
    <w:p w14:paraId="7DE3204B" w14:textId="77777777" w:rsidR="00561DB8" w:rsidRDefault="00561DB8" w:rsidP="00EA286C"/>
    <w:p w14:paraId="724FF174" w14:textId="3CE940FB" w:rsidR="00A917A9" w:rsidRDefault="00561DB8" w:rsidP="00B620E8">
      <w:r>
        <w:t>Para ello, se ha trabajado con un dataset en formato CSV denominado “</w:t>
      </w:r>
      <w:proofErr w:type="spellStart"/>
      <w:r>
        <w:t>Cyber</w:t>
      </w:r>
      <w:proofErr w:type="spellEnd"/>
      <w:r>
        <w:t xml:space="preserve"> Secu</w:t>
      </w:r>
      <w:r w:rsidR="00313C7B">
        <w:t>rity Attacks”, el cual contiene información sobre 40000 ciberataques. Este co</w:t>
      </w:r>
      <w:r w:rsidR="00B15BC1">
        <w:t>njunto de datos cuenta con 25 columnas, cada una representando distintas características de los ataques, como direcciones IP, tipo de protocolo, severidad, alertas generadas, entre otros.</w:t>
      </w:r>
    </w:p>
    <w:p w14:paraId="4287064F" w14:textId="77777777" w:rsidR="00B15BC1" w:rsidRDefault="00B15BC1" w:rsidP="00B620E8"/>
    <w:p w14:paraId="002FE264" w14:textId="196688B0" w:rsidR="00B15BC1" w:rsidRDefault="00B15BC1" w:rsidP="00B620E8">
      <w:r>
        <w:t>El ob</w:t>
      </w:r>
      <w:r w:rsidR="00445B6E">
        <w:t>jetivo final es construir un Data Warehouse que facilite la consulta y el análisis de estos datos</w:t>
      </w:r>
      <w:r w:rsidR="00F878D4">
        <w:t>, además de permitirnos responder algunas preguntas claves cómo:</w:t>
      </w:r>
    </w:p>
    <w:p w14:paraId="6376473E" w14:textId="77777777" w:rsidR="00F878D4" w:rsidRDefault="00F878D4" w:rsidP="00B620E8"/>
    <w:p w14:paraId="04BC4126" w14:textId="77777777" w:rsidR="00F878D4" w:rsidRPr="00F878D4" w:rsidRDefault="00F878D4" w:rsidP="00B620E8">
      <w:pPr>
        <w:rPr>
          <w:color w:val="FF0000"/>
          <w:sz w:val="40"/>
          <w:szCs w:val="40"/>
        </w:rPr>
      </w:pPr>
      <w:r w:rsidRPr="00F878D4">
        <w:rPr>
          <w:color w:val="FF0000"/>
          <w:sz w:val="40"/>
          <w:szCs w:val="40"/>
        </w:rPr>
        <w:t xml:space="preserve">*PONER </w:t>
      </w:r>
    </w:p>
    <w:p w14:paraId="234A2078" w14:textId="305D4211" w:rsidR="00F878D4" w:rsidRDefault="00F878D4" w:rsidP="00B620E8">
      <w:pPr>
        <w:rPr>
          <w:color w:val="FF0000"/>
          <w:sz w:val="40"/>
          <w:szCs w:val="40"/>
        </w:rPr>
      </w:pPr>
      <w:r w:rsidRPr="00F878D4">
        <w:rPr>
          <w:color w:val="FF0000"/>
          <w:sz w:val="40"/>
          <w:szCs w:val="40"/>
        </w:rPr>
        <w:t>PREGUNTAS*</w:t>
      </w:r>
    </w:p>
    <w:p w14:paraId="40857C79" w14:textId="77777777" w:rsidR="00F878D4" w:rsidRPr="00F878D4" w:rsidRDefault="00F878D4" w:rsidP="00B620E8">
      <w:pPr>
        <w:rPr>
          <w:rFonts w:cs="Arial"/>
          <w:color w:val="FF0000"/>
          <w:szCs w:val="22"/>
        </w:rPr>
      </w:pPr>
    </w:p>
    <w:p w14:paraId="39D6B888" w14:textId="434E7EF0" w:rsidR="00B620E8" w:rsidRPr="00B620E8" w:rsidRDefault="00F878D4" w:rsidP="00B620E8">
      <w:r>
        <w:t>Para lograrlo, se ha seguido un enfoque estructurado basado en lo visto en las clases de la asignatura.</w:t>
      </w:r>
    </w:p>
    <w:p w14:paraId="0CB8D607" w14:textId="77777777" w:rsidR="0099135F" w:rsidRPr="00EA286C" w:rsidRDefault="0099135F" w:rsidP="00EA286C"/>
    <w:p w14:paraId="024D16BE" w14:textId="12165C0D" w:rsidR="007A30B9" w:rsidRDefault="007A30B9" w:rsidP="007A30B9">
      <w:pPr>
        <w:pStyle w:val="Ttulo1"/>
        <w:numPr>
          <w:ilvl w:val="0"/>
          <w:numId w:val="2"/>
        </w:numPr>
      </w:pPr>
      <w:bookmarkStart w:id="2" w:name="_Toc191138409"/>
      <w:r>
        <w:t>Desarrollo</w:t>
      </w:r>
      <w:bookmarkEnd w:id="2"/>
    </w:p>
    <w:p w14:paraId="7767EA78" w14:textId="3B03CBA9" w:rsidR="007A30B9" w:rsidRDefault="007A30B9" w:rsidP="007A30B9">
      <w:pPr>
        <w:pStyle w:val="Ttulo2"/>
        <w:numPr>
          <w:ilvl w:val="1"/>
          <w:numId w:val="2"/>
        </w:numPr>
      </w:pPr>
      <w:bookmarkStart w:id="3" w:name="_Toc191138410"/>
      <w:r>
        <w:t>Procesamiento de datos</w:t>
      </w:r>
      <w:bookmarkEnd w:id="3"/>
    </w:p>
    <w:p w14:paraId="5AA55BE5" w14:textId="5BF63F20" w:rsidR="00F878D4" w:rsidRDefault="00F878D4" w:rsidP="00F878D4">
      <w:r>
        <w:t>El primer paso en la creación del Data Warehouse ha sido el procesamiento de los datos, asegurando que estén limpios y estructurados antes de cargarlos en la base de datos.</w:t>
      </w:r>
    </w:p>
    <w:p w14:paraId="1586195D" w14:textId="77777777" w:rsidR="00F878D4" w:rsidRDefault="00F878D4" w:rsidP="00F878D4"/>
    <w:p w14:paraId="78AB91DE" w14:textId="5480BE88" w:rsidR="00F878D4" w:rsidRDefault="00F878D4" w:rsidP="00F878D4">
      <w:r>
        <w:t>Pasos realizados:</w:t>
      </w:r>
    </w:p>
    <w:p w14:paraId="16F2C8B1" w14:textId="2BA2954B" w:rsidR="00386495" w:rsidRPr="00386495" w:rsidRDefault="00F878D4" w:rsidP="00386495">
      <w:pPr>
        <w:pStyle w:val="Prrafodelista"/>
        <w:numPr>
          <w:ilvl w:val="0"/>
          <w:numId w:val="3"/>
        </w:numPr>
        <w:spacing w:line="276" w:lineRule="auto"/>
        <w:rPr>
          <w:i/>
          <w:iCs/>
          <w:u w:val="single"/>
        </w:rPr>
      </w:pPr>
      <w:r w:rsidRPr="00386495">
        <w:rPr>
          <w:i/>
          <w:iCs/>
          <w:u w:val="single"/>
        </w:rPr>
        <w:t>Carga del dataset</w:t>
      </w:r>
    </w:p>
    <w:p w14:paraId="65EA528A" w14:textId="77777777" w:rsidR="00520CF9" w:rsidRDefault="00520CF9" w:rsidP="00520CF9">
      <w:pPr>
        <w:pStyle w:val="Prrafodelista"/>
      </w:pPr>
    </w:p>
    <w:p w14:paraId="24813BA8" w14:textId="676B191A" w:rsidR="00386495" w:rsidRDefault="00386495" w:rsidP="00520CF9">
      <w:pPr>
        <w:pStyle w:val="Prrafodelista"/>
        <w:numPr>
          <w:ilvl w:val="0"/>
          <w:numId w:val="5"/>
        </w:numPr>
      </w:pPr>
      <w:r>
        <w:t>Se ha importado el archivo CSV en Pandas para su análisis inicial.</w:t>
      </w:r>
    </w:p>
    <w:p w14:paraId="42C6A2B8" w14:textId="77777777" w:rsidR="00386495" w:rsidRDefault="00386495" w:rsidP="00386495"/>
    <w:p w14:paraId="683172FB" w14:textId="6688E3C9" w:rsidR="00386495" w:rsidRDefault="00386495" w:rsidP="00520CF9">
      <w:pPr>
        <w:spacing w:line="276" w:lineRule="auto"/>
        <w:ind w:firstLine="360"/>
        <w:rPr>
          <w:i/>
          <w:iCs/>
          <w:u w:val="single"/>
        </w:rPr>
      </w:pPr>
      <w:r w:rsidRPr="00386495">
        <w:rPr>
          <w:i/>
          <w:iCs/>
          <w:u w:val="single"/>
        </w:rPr>
        <w:t>2. Limpieza de los datos</w:t>
      </w:r>
    </w:p>
    <w:p w14:paraId="21CF4C67" w14:textId="24A23AF3" w:rsidR="00386495" w:rsidRDefault="00386495" w:rsidP="00386495"/>
    <w:p w14:paraId="36E18AD1" w14:textId="77777777" w:rsidR="002010B5" w:rsidRDefault="00520CF9" w:rsidP="00520CF9">
      <w:pPr>
        <w:pStyle w:val="Prrafodelista"/>
        <w:numPr>
          <w:ilvl w:val="0"/>
          <w:numId w:val="5"/>
        </w:numPr>
      </w:pPr>
      <w:r>
        <w:t>Identificación y eliminación de los valores nulos o inconsistentes</w:t>
      </w:r>
      <w:r w:rsidR="002010B5">
        <w:t>.</w:t>
      </w:r>
    </w:p>
    <w:p w14:paraId="19045CCC" w14:textId="0E928047" w:rsidR="00520CF9" w:rsidRDefault="002010B5" w:rsidP="002010B5">
      <w:pPr>
        <w:ind w:left="1080"/>
      </w:pPr>
      <w:r>
        <w:t xml:space="preserve">Se define como valor inconsistente </w:t>
      </w:r>
      <w:r>
        <w:t>a cualquier dato dentro del dataset que no sigue el formato esperado, presenta contradicciones o es incoherente en el contexto del análisis de ciberataques</w:t>
      </w:r>
      <w:r>
        <w:t>.</w:t>
      </w:r>
    </w:p>
    <w:p w14:paraId="06551D76" w14:textId="72BBA729" w:rsidR="002010B5" w:rsidRDefault="002010B5" w:rsidP="002010B5">
      <w:pPr>
        <w:pStyle w:val="Prrafodelista"/>
        <w:numPr>
          <w:ilvl w:val="0"/>
          <w:numId w:val="5"/>
        </w:numPr>
      </w:pPr>
      <w:r>
        <w:t>Reemplazo de los datos faltantes con valores por defecto.</w:t>
      </w:r>
    </w:p>
    <w:p w14:paraId="01635DFD" w14:textId="3E279208" w:rsidR="002010B5" w:rsidRDefault="002010B5" w:rsidP="002010B5">
      <w:pPr>
        <w:pStyle w:val="Prrafodelista"/>
        <w:numPr>
          <w:ilvl w:val="0"/>
          <w:numId w:val="5"/>
        </w:numPr>
      </w:pPr>
      <w:r>
        <w:t>Conversión de los tipos de datos (fechas, números, cadenas).</w:t>
      </w:r>
    </w:p>
    <w:p w14:paraId="75DC1B15" w14:textId="77777777" w:rsidR="002010B5" w:rsidRDefault="002010B5" w:rsidP="00E66936"/>
    <w:p w14:paraId="0269010D" w14:textId="77777777" w:rsidR="00E66936" w:rsidRDefault="00E66936" w:rsidP="00E66936"/>
    <w:p w14:paraId="5E826432" w14:textId="77777777" w:rsidR="00E66936" w:rsidRDefault="00E66936" w:rsidP="00E66936"/>
    <w:p w14:paraId="41E6E922" w14:textId="1E87385D" w:rsidR="00E66936" w:rsidRDefault="002C66AA" w:rsidP="002C66AA">
      <w:pPr>
        <w:spacing w:line="276" w:lineRule="auto"/>
        <w:ind w:firstLine="360"/>
        <w:rPr>
          <w:i/>
          <w:iCs/>
          <w:u w:val="single"/>
        </w:rPr>
      </w:pPr>
      <w:r>
        <w:rPr>
          <w:i/>
          <w:iCs/>
          <w:u w:val="single"/>
        </w:rPr>
        <w:lastRenderedPageBreak/>
        <w:t>3</w:t>
      </w:r>
      <w:r w:rsidRPr="00386495">
        <w:rPr>
          <w:i/>
          <w:iCs/>
          <w:u w:val="single"/>
        </w:rPr>
        <w:t xml:space="preserve">. </w:t>
      </w:r>
      <w:r>
        <w:rPr>
          <w:i/>
          <w:iCs/>
          <w:u w:val="single"/>
        </w:rPr>
        <w:t>Transformaciones aplicadas</w:t>
      </w:r>
    </w:p>
    <w:p w14:paraId="7E6A54A3" w14:textId="5D43FCD8" w:rsidR="002C66AA" w:rsidRPr="00E66936" w:rsidRDefault="002C66AA" w:rsidP="002C66AA">
      <w:pPr>
        <w:spacing w:line="276" w:lineRule="auto"/>
        <w:ind w:firstLine="360"/>
        <w:rPr>
          <w:i/>
          <w:iCs/>
          <w:u w:val="single"/>
        </w:rPr>
      </w:pPr>
    </w:p>
    <w:p w14:paraId="7DDA6811" w14:textId="77777777" w:rsidR="00E66936" w:rsidRPr="00E66936" w:rsidRDefault="00E66936" w:rsidP="00E66936">
      <w:pPr>
        <w:ind w:firstLine="360"/>
      </w:pPr>
    </w:p>
    <w:p w14:paraId="0D4213F1" w14:textId="0D14C839" w:rsidR="007A30B9" w:rsidRDefault="007A30B9" w:rsidP="007A30B9">
      <w:pPr>
        <w:pStyle w:val="Ttulo2"/>
        <w:numPr>
          <w:ilvl w:val="1"/>
          <w:numId w:val="2"/>
        </w:numPr>
      </w:pPr>
      <w:bookmarkStart w:id="4" w:name="_Toc191138411"/>
      <w:r>
        <w:t>Explicación tecnológica</w:t>
      </w:r>
      <w:bookmarkEnd w:id="4"/>
      <w:r>
        <w:t xml:space="preserve"> </w:t>
      </w:r>
    </w:p>
    <w:p w14:paraId="4D4938CC" w14:textId="4C0A7536" w:rsidR="007A30B9" w:rsidRDefault="007A30B9" w:rsidP="007A30B9">
      <w:pPr>
        <w:pStyle w:val="Ttulo2"/>
        <w:numPr>
          <w:ilvl w:val="1"/>
          <w:numId w:val="2"/>
        </w:numPr>
      </w:pPr>
      <w:bookmarkStart w:id="5" w:name="_Toc191138412"/>
      <w:r>
        <w:t>Diseño del Data Warehouse</w:t>
      </w:r>
      <w:bookmarkEnd w:id="5"/>
    </w:p>
    <w:p w14:paraId="7C2900A3" w14:textId="77777777" w:rsidR="007A30B9" w:rsidRDefault="007A30B9" w:rsidP="007A30B9">
      <w:pPr>
        <w:ind w:left="360"/>
      </w:pPr>
    </w:p>
    <w:p w14:paraId="64CFCE69" w14:textId="25BC879C" w:rsidR="007A30B9" w:rsidRDefault="007A30B9" w:rsidP="00C42E50">
      <w:pPr>
        <w:pStyle w:val="Ttulo1"/>
        <w:numPr>
          <w:ilvl w:val="0"/>
          <w:numId w:val="2"/>
        </w:numPr>
      </w:pPr>
      <w:bookmarkStart w:id="6" w:name="_Toc191138413"/>
      <w:r>
        <w:t>Resultados</w:t>
      </w:r>
      <w:bookmarkEnd w:id="6"/>
    </w:p>
    <w:p w14:paraId="44EB735F" w14:textId="7FA8F588" w:rsidR="00C42E50" w:rsidRDefault="00C42E50" w:rsidP="00C42E50">
      <w:pPr>
        <w:pStyle w:val="Ttulo1"/>
        <w:numPr>
          <w:ilvl w:val="0"/>
          <w:numId w:val="2"/>
        </w:numPr>
      </w:pPr>
      <w:bookmarkStart w:id="7" w:name="_Toc191138414"/>
      <w:r>
        <w:t>Usos y utilización</w:t>
      </w:r>
      <w:bookmarkEnd w:id="7"/>
    </w:p>
    <w:p w14:paraId="2F19C213" w14:textId="39E7C1F7" w:rsidR="00C42E50" w:rsidRPr="00C42E50" w:rsidRDefault="00C42E50" w:rsidP="00C42E50">
      <w:pPr>
        <w:pStyle w:val="Ttulo1"/>
        <w:numPr>
          <w:ilvl w:val="0"/>
          <w:numId w:val="2"/>
        </w:numPr>
      </w:pPr>
      <w:bookmarkStart w:id="8" w:name="_Toc191138415"/>
      <w:r>
        <w:t>Conclusión</w:t>
      </w:r>
      <w:bookmarkEnd w:id="8"/>
    </w:p>
    <w:p w14:paraId="0ECDD5FE" w14:textId="046FC230" w:rsidR="00B83623" w:rsidRDefault="00B83623">
      <w:pPr>
        <w:rPr>
          <w:rFonts w:ascii="Times New Roman" w:hAnsi="Times New Roman" w:cs="Times New Roman"/>
        </w:rPr>
      </w:pPr>
    </w:p>
    <w:p w14:paraId="0355560C" w14:textId="77777777" w:rsidR="007A30B9" w:rsidRDefault="007A30B9">
      <w:pPr>
        <w:rPr>
          <w:rFonts w:ascii="Times New Roman" w:hAnsi="Times New Roman" w:cs="Times New Roman"/>
        </w:rPr>
      </w:pPr>
    </w:p>
    <w:p w14:paraId="77ABBA46" w14:textId="77777777" w:rsidR="007A30B9" w:rsidRDefault="007A30B9">
      <w:pPr>
        <w:rPr>
          <w:rFonts w:ascii="Times New Roman" w:hAnsi="Times New Roman" w:cs="Times New Roman"/>
        </w:rPr>
      </w:pPr>
    </w:p>
    <w:p w14:paraId="209FCFAA" w14:textId="200ED7AA" w:rsidR="00B83623" w:rsidRDefault="00B83623" w:rsidP="00B83623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Resumen</w:t>
      </w:r>
    </w:p>
    <w:p w14:paraId="222604B5" w14:textId="531F20F4" w:rsidR="00B83623" w:rsidRDefault="00B83623" w:rsidP="00B83623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Introducción</w:t>
      </w:r>
    </w:p>
    <w:p w14:paraId="70ADD90B" w14:textId="1CA4BC89" w:rsidR="00B83623" w:rsidRDefault="00B83623" w:rsidP="00B83623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Desarrollo</w:t>
      </w:r>
    </w:p>
    <w:p w14:paraId="4544EB1A" w14:textId="7CCA32F5" w:rsidR="00B83623" w:rsidRDefault="00B83623" w:rsidP="00B83623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Procesamiento de datos</w:t>
      </w:r>
    </w:p>
    <w:p w14:paraId="6EA00CEA" w14:textId="17992FA0" w:rsidR="00B83623" w:rsidRDefault="00B83623" w:rsidP="00B83623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Explicación tecnológica</w:t>
      </w:r>
    </w:p>
    <w:p w14:paraId="155E32FB" w14:textId="0DF15369" w:rsidR="00B83623" w:rsidRDefault="00B83623" w:rsidP="00B83623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Diseño del DW</w:t>
      </w:r>
    </w:p>
    <w:p w14:paraId="4DE0BAE2" w14:textId="6E950115" w:rsidR="00B83623" w:rsidRDefault="00B83623" w:rsidP="00B83623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Resultados</w:t>
      </w:r>
    </w:p>
    <w:p w14:paraId="0E5EE7DD" w14:textId="3384B7A4" w:rsidR="00B83623" w:rsidRDefault="00B83623" w:rsidP="00B83623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qué puede servir</w:t>
      </w:r>
    </w:p>
    <w:p w14:paraId="058749FB" w14:textId="26CE0189" w:rsidR="00B83623" w:rsidRDefault="00B83623" w:rsidP="00B83623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Conclusión</w:t>
      </w:r>
    </w:p>
    <w:p w14:paraId="4D160A35" w14:textId="77777777" w:rsidR="007A30B9" w:rsidRPr="007A30B9" w:rsidRDefault="007A30B9" w:rsidP="007A30B9">
      <w:pPr>
        <w:rPr>
          <w:rFonts w:ascii="Times New Roman" w:hAnsi="Times New Roman" w:cs="Times New Roman"/>
        </w:rPr>
      </w:pPr>
    </w:p>
    <w:sectPr w:rsidR="007A30B9" w:rsidRPr="007A30B9" w:rsidSect="0067068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C01DC"/>
    <w:multiLevelType w:val="hybridMultilevel"/>
    <w:tmpl w:val="E500E4B8"/>
    <w:lvl w:ilvl="0" w:tplc="04FA526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C57E0"/>
    <w:multiLevelType w:val="hybridMultilevel"/>
    <w:tmpl w:val="BAD29AE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13B3F"/>
    <w:multiLevelType w:val="hybridMultilevel"/>
    <w:tmpl w:val="6684528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43267"/>
    <w:multiLevelType w:val="multilevel"/>
    <w:tmpl w:val="5EB837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8647051"/>
    <w:multiLevelType w:val="hybridMultilevel"/>
    <w:tmpl w:val="0E46FD76"/>
    <w:lvl w:ilvl="0" w:tplc="9594B646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6920344">
    <w:abstractNumId w:val="1"/>
  </w:num>
  <w:num w:numId="2" w16cid:durableId="653947520">
    <w:abstractNumId w:val="3"/>
  </w:num>
  <w:num w:numId="3" w16cid:durableId="1389066889">
    <w:abstractNumId w:val="2"/>
  </w:num>
  <w:num w:numId="4" w16cid:durableId="1137575458">
    <w:abstractNumId w:val="0"/>
  </w:num>
  <w:num w:numId="5" w16cid:durableId="18613590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23"/>
    <w:rsid w:val="0001724C"/>
    <w:rsid w:val="00085179"/>
    <w:rsid w:val="000A1166"/>
    <w:rsid w:val="001A7DEB"/>
    <w:rsid w:val="002010B5"/>
    <w:rsid w:val="00274312"/>
    <w:rsid w:val="002C66AA"/>
    <w:rsid w:val="002D0395"/>
    <w:rsid w:val="002E4D9C"/>
    <w:rsid w:val="00313C7B"/>
    <w:rsid w:val="00386495"/>
    <w:rsid w:val="00405156"/>
    <w:rsid w:val="00445B6E"/>
    <w:rsid w:val="00496B4C"/>
    <w:rsid w:val="004E2022"/>
    <w:rsid w:val="00520CF9"/>
    <w:rsid w:val="00561DB8"/>
    <w:rsid w:val="0061329A"/>
    <w:rsid w:val="00670683"/>
    <w:rsid w:val="00735A00"/>
    <w:rsid w:val="007A30B9"/>
    <w:rsid w:val="007D2532"/>
    <w:rsid w:val="0080661A"/>
    <w:rsid w:val="00955DA9"/>
    <w:rsid w:val="0099135F"/>
    <w:rsid w:val="00A84A95"/>
    <w:rsid w:val="00A917A9"/>
    <w:rsid w:val="00B15BC1"/>
    <w:rsid w:val="00B620E8"/>
    <w:rsid w:val="00B729AF"/>
    <w:rsid w:val="00B83623"/>
    <w:rsid w:val="00C42E50"/>
    <w:rsid w:val="00D024AE"/>
    <w:rsid w:val="00D058E5"/>
    <w:rsid w:val="00D203B8"/>
    <w:rsid w:val="00D3021F"/>
    <w:rsid w:val="00D919EA"/>
    <w:rsid w:val="00DB6BEE"/>
    <w:rsid w:val="00DD5A40"/>
    <w:rsid w:val="00DF1173"/>
    <w:rsid w:val="00E66936"/>
    <w:rsid w:val="00EA286C"/>
    <w:rsid w:val="00F8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2FA67"/>
  <w15:chartTrackingRefBased/>
  <w15:docId w15:val="{CBDA8135-3BCE-604A-A9B5-2C20E6234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8D4"/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B83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3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36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3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36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36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36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36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36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36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836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36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36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36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36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36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36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36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36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3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362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3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36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36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36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36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36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36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3623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670683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70683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7A30B9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es-ES_tradn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A30B9"/>
    <w:pPr>
      <w:spacing w:before="120"/>
    </w:pPr>
    <w:rPr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7A30B9"/>
    <w:pPr>
      <w:spacing w:before="120"/>
      <w:ind w:left="240"/>
    </w:pPr>
    <w:rPr>
      <w:b/>
      <w:bCs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7A30B9"/>
    <w:pPr>
      <w:ind w:left="48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7A30B9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7A30B9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7A30B9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7A30B9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7A30B9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7A30B9"/>
    <w:pPr>
      <w:ind w:left="1920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42E50"/>
    <w:rPr>
      <w:color w:val="467886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2010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13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ESCUELA SUPERIOR DE INFORMATICA, UCLM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71C35C-D1FB-DB4E-B178-8EAEDC93D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493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BASES DE DATOS AVANZADAS</Company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1</dc:title>
  <dc:subject>DATA WAREHOUSE | ATAQUES DE CIBERSEGURIDAD</dc:subject>
  <dc:creator>JAVIER CUARTERO CORREDOR &amp; GONZALO DE LOS REYES SÁNCHEZ</dc:creator>
  <cp:keywords/>
  <dc:description/>
  <cp:lastModifiedBy>JAVIER CUARTERO CORREDOR</cp:lastModifiedBy>
  <cp:revision>34</cp:revision>
  <dcterms:created xsi:type="dcterms:W3CDTF">2025-02-16T20:29:00Z</dcterms:created>
  <dcterms:modified xsi:type="dcterms:W3CDTF">2025-02-22T17:26:00Z</dcterms:modified>
</cp:coreProperties>
</file>