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00719E5" w:rsidP="7A0841C4" w:rsidRDefault="500719E5" w14:paraId="559601F1" w14:textId="7C4BD83A" w14:noSpellErr="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Objetivo</w:t>
      </w:r>
    </w:p>
    <w:p w:rsidR="500719E5" w:rsidP="7A0841C4" w:rsidRDefault="500719E5" w14:paraId="62E482E9" w14:textId="70D45B1B" w14:noSpellErr="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Crear en Unity un 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>roguelite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de una sola pantalla donde el jugador debe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pagar una deuda creciente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tras cada ronda de tiradas en una tragaperras. El jugador compra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mejoras (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charms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)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que modifican pagos/probabilidades. Una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IA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Director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ajusta la presión (deuda/ofertas/costes) para poner en riesgo la partida si el jugador no optimiza. Se entrega con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menú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,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loop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 de juego cerrado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>play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→ 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>win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>/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>fail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→ 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>play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>again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) y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sistema de puntuaciones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>.</w:t>
      </w:r>
    </w:p>
    <w:p w:rsidR="500719E5" w:rsidP="7A0841C4" w:rsidRDefault="500719E5" w14:paraId="0B36C8F5" w14:textId="62E49D6F" w14:noSpellErr="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Funcionamiento (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loop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 xml:space="preserve"> de juego)</w:t>
      </w:r>
    </w:p>
    <w:p w:rsidR="500719E5" w:rsidP="7A0841C4" w:rsidRDefault="500719E5" w14:paraId="4B6712B4" w14:textId="4A06345E" w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Menú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→ </w:t>
      </w:r>
      <w:r w:rsidRPr="7A0841C4" w:rsidR="1F85F936">
        <w:rPr>
          <w:rFonts w:ascii="Times New Roman" w:hAnsi="Times New Roman" w:eastAsia="Times New Roman" w:cs="Times New Roman"/>
          <w:i w:val="1"/>
          <w:iCs w:val="1"/>
          <w:noProof w:val="0"/>
          <w:lang w:val="es-ES"/>
        </w:rPr>
        <w:t>Play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>.</w:t>
      </w:r>
    </w:p>
    <w:p w:rsidR="500719E5" w:rsidP="7A0841C4" w:rsidRDefault="500719E5" w14:paraId="1B66C91D" w14:textId="63F463E8" w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Ronda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: pulsar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Spin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→ la máquina resuelve símbolos y otorga dinero.</w:t>
      </w:r>
    </w:p>
    <w:p w:rsidR="500719E5" w:rsidP="7A0841C4" w:rsidRDefault="500719E5" w14:paraId="1D747605" w14:textId="478A0BDF" w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Pago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: si alcanzas la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deuda objetivo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, pagas; si no,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pierdes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>.</w:t>
      </w:r>
    </w:p>
    <w:p w:rsidR="500719E5" w:rsidP="7A0841C4" w:rsidRDefault="500719E5" w14:paraId="2F85B60A" w14:textId="7EBFE1D6" w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Tienda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: tras pagar, eliges entre 3–4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charms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(con coste).</w:t>
      </w:r>
    </w:p>
    <w:p w:rsidR="500719E5" w:rsidP="7A0841C4" w:rsidRDefault="500719E5" w14:paraId="3971C494" w14:textId="2E745A60" w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Escalado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: la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deuda sube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y la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IA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 decide cómo subirla y qué ofertas/penalizaciones aparecen.</w:t>
      </w:r>
    </w:p>
    <w:p w:rsidR="500719E5" w:rsidP="7A0841C4" w:rsidRDefault="500719E5" w14:paraId="14A33F9A" w14:textId="58CA55CD" w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Tras N rondas (o meta),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Win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; si fallas un pago,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Fail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 xml:space="preserve">; en ambos casos puedes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Play </w:t>
      </w: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Again</w:t>
      </w:r>
      <w:r w:rsidRPr="7A0841C4" w:rsidR="1F85F936">
        <w:rPr>
          <w:rFonts w:ascii="Times New Roman" w:hAnsi="Times New Roman" w:eastAsia="Times New Roman" w:cs="Times New Roman"/>
          <w:noProof w:val="0"/>
          <w:lang w:val="es-ES"/>
        </w:rPr>
        <w:t>.</w:t>
      </w:r>
    </w:p>
    <w:p w:rsidR="500719E5" w:rsidP="7A0841C4" w:rsidRDefault="500719E5" w14:paraId="4968E719" w14:textId="72420DF2" w14:noSpellErr="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7A0841C4" w:rsidR="1F85F93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Esquema general (arquitectura y patrones)</w:t>
      </w:r>
    </w:p>
    <w:p w:rsidR="376ED4D0" w:rsidP="7A0841C4" w:rsidRDefault="376ED4D0" w14:paraId="312F1815" w14:textId="4E873CB6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GameManager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Singleton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State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 — controla los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estados del juego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: </w:t>
      </w:r>
      <w:r w:rsidRPr="7A0841C4" w:rsidR="7774CDF8">
        <w:rPr>
          <w:rFonts w:ascii="Times New Roman" w:hAnsi="Times New Roman" w:eastAsia="Times New Roman" w:cs="Times New Roman"/>
          <w:i w:val="1"/>
          <w:iCs w:val="1"/>
          <w:noProof w:val="0"/>
          <w:lang w:val="es-ES"/>
        </w:rPr>
        <w:t>Menu</w:t>
      </w:r>
      <w:r w:rsidRPr="7A0841C4" w:rsidR="7774CDF8">
        <w:rPr>
          <w:rFonts w:ascii="Times New Roman" w:hAnsi="Times New Roman" w:eastAsia="Times New Roman" w:cs="Times New Roman"/>
          <w:i w:val="1"/>
          <w:iCs w:val="1"/>
          <w:noProof w:val="0"/>
          <w:lang w:val="es-ES"/>
        </w:rPr>
        <w:t xml:space="preserve"> / </w:t>
      </w:r>
      <w:r w:rsidRPr="7A0841C4" w:rsidR="7774CDF8">
        <w:rPr>
          <w:rFonts w:ascii="Times New Roman" w:hAnsi="Times New Roman" w:eastAsia="Times New Roman" w:cs="Times New Roman"/>
          <w:i w:val="1"/>
          <w:iCs w:val="1"/>
          <w:noProof w:val="0"/>
          <w:lang w:val="es-ES"/>
        </w:rPr>
        <w:t>Playing</w:t>
      </w:r>
      <w:r w:rsidRPr="7A0841C4" w:rsidR="7774CDF8">
        <w:rPr>
          <w:rFonts w:ascii="Times New Roman" w:hAnsi="Times New Roman" w:eastAsia="Times New Roman" w:cs="Times New Roman"/>
          <w:i w:val="1"/>
          <w:iCs w:val="1"/>
          <w:noProof w:val="0"/>
          <w:lang w:val="es-ES"/>
        </w:rPr>
        <w:t xml:space="preserve"> / </w:t>
      </w:r>
      <w:r w:rsidRPr="7A0841C4" w:rsidR="7774CDF8">
        <w:rPr>
          <w:rFonts w:ascii="Times New Roman" w:hAnsi="Times New Roman" w:eastAsia="Times New Roman" w:cs="Times New Roman"/>
          <w:i w:val="1"/>
          <w:iCs w:val="1"/>
          <w:noProof w:val="0"/>
          <w:lang w:val="es-ES"/>
        </w:rPr>
        <w:t>GameOver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. Gestiona el flujo principal, reinicios y comunicación entre sistemas.</w:t>
      </w:r>
    </w:p>
    <w:p w:rsidR="376ED4D0" w:rsidP="7A0841C4" w:rsidRDefault="376ED4D0" w14:paraId="3278F31B" w14:textId="3544FD06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SlotMachine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Observer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Strategy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 — gestiona la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tragaperras completa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: coordina los rodillos (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Reel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), calcula los resultados y comunica pagos o pérdidas. Usa estrategias de 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payout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y dificultad.</w:t>
      </w:r>
    </w:p>
    <w:p w:rsidR="376ED4D0" w:rsidP="7A0841C4" w:rsidRDefault="376ED4D0" w14:paraId="775A59AE" w14:textId="702DC7E7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Reel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Coroutine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, Factory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 — representa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un rodillo individual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. Controla la animación de giro, selección aleatoria de símbolos y su instancia visual.</w:t>
      </w:r>
    </w:p>
    <w:p w:rsidR="376ED4D0" w:rsidP="7A0841C4" w:rsidRDefault="376ED4D0" w14:paraId="0DC1F18C" w14:textId="2FC2B722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AIDifficultySystem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Strategy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State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 — actúa como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IA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Directora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, ajustando la dificultad de forma dinámica (curva de deuda, costes, sesgos de tienda). Cambia de estado (</w:t>
      </w:r>
      <w:r w:rsidRPr="7A0841C4" w:rsidR="7774CDF8">
        <w:rPr>
          <w:rFonts w:ascii="Times New Roman" w:hAnsi="Times New Roman" w:eastAsia="Times New Roman" w:cs="Times New Roman"/>
          <w:i w:val="1"/>
          <w:iCs w:val="1"/>
          <w:noProof w:val="0"/>
          <w:lang w:val="es-ES"/>
        </w:rPr>
        <w:t>Calm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i w:val="1"/>
          <w:iCs w:val="1"/>
          <w:noProof w:val="0"/>
          <w:lang w:val="es-ES"/>
        </w:rPr>
        <w:t>Tight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i w:val="1"/>
          <w:iCs w:val="1"/>
          <w:noProof w:val="0"/>
          <w:lang w:val="es-ES"/>
        </w:rPr>
        <w:t>Punish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) según el desempeño del jugador.</w:t>
      </w:r>
    </w:p>
    <w:p w:rsidR="376ED4D0" w:rsidP="7A0841C4" w:rsidRDefault="376ED4D0" w14:paraId="47E2111A" w14:textId="61D3858B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StoreManager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Observer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Strategy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, Factory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 — administra la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tienda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: muestra ítems disponibles, maneja compras y genera efectos a partir de datos (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Item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ScriptableObjects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).</w:t>
      </w:r>
    </w:p>
    <w:p w:rsidR="376ED4D0" w:rsidP="7A0841C4" w:rsidRDefault="376ED4D0" w14:paraId="0F845F94" w14:textId="242D17BD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Item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Data-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driven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Decorator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 — objeto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ScriptableObject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que define los datos de cada ítem (nombre, precio, rareza, descripción y referencia al efecto que aplica).</w:t>
      </w:r>
    </w:p>
    <w:p w:rsidR="376ED4D0" w:rsidP="7A0841C4" w:rsidRDefault="376ED4D0" w14:paraId="293B6CDD" w14:textId="2289B5F9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ItemEffect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Strategy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Command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 — clase base que define la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lógica del efecto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de un ítem (multiplicadores, ayudas, descuentos, etc.), con estrategias intercambiables y comandos de aplicación.</w:t>
      </w:r>
    </w:p>
    <w:p w:rsidR="376ED4D0" w:rsidP="7A0841C4" w:rsidRDefault="376ED4D0" w14:paraId="247E6034" w14:textId="21903097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CallSystem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Observer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Command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 — gestiona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“llamadas” o eventos especiales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que otorgan ayudas o modificadores temporales. Se activa por condiciones de juego o decisiones de la IA.</w:t>
      </w:r>
    </w:p>
    <w:p w:rsidR="376ED4D0" w:rsidP="7A0841C4" w:rsidRDefault="376ED4D0" w14:paraId="4903AF70" w14:textId="7F5E8765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UIManager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Observer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EventHandler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 — controla toda la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interfaz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(HUD, botones, menús, 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popups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). Escucha los eventos del juego y actualiza visualmente el estado del jugador y la máquina.</w:t>
      </w:r>
    </w:p>
    <w:p w:rsidR="376ED4D0" w:rsidP="7A0841C4" w:rsidRDefault="376ED4D0" w14:paraId="4778634A" w14:textId="29060BED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EventBus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Observer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 /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Event-Driven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 — sistema central de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mensajería desacoplada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. Permite que los distintos módulos se comuniquen sin referencias directas.</w:t>
      </w:r>
    </w:p>
    <w:p w:rsidR="376ED4D0" w:rsidP="7A0841C4" w:rsidRDefault="376ED4D0" w14:paraId="6E4BC9EC" w14:textId="50FAA967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ScriptableObjects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— se usan para todos los 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datos configurables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: símbolos, tabla de pagos, ítems, efectos, perfiles de dificultad. Permiten balancear el juego sin cambiar código.</w:t>
      </w:r>
    </w:p>
    <w:p w:rsidR="376ED4D0" w:rsidP="7A0841C4" w:rsidRDefault="376ED4D0" w14:paraId="5FC6E86F" w14:textId="69C87842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Coroutines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— se utilizan en los rodillos y animaciones temporizadas (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Reel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SlotMachine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, 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CallSystem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) para controlar el flujo asíncrono de las tiradas y los eventos.</w:t>
      </w:r>
    </w:p>
    <w:p w:rsidR="376ED4D0" w:rsidP="7A0841C4" w:rsidRDefault="376ED4D0" w14:paraId="153AEF99" w14:textId="144CB9A8" w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s-ES"/>
        </w:rPr>
      </w:pP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AudioManager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 (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Singleton</w:t>
      </w:r>
      <w:r w:rsidRPr="7A0841C4" w:rsidR="7774CDF8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 opcional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 xml:space="preserve">) — gestiona los efectos de sonido y música del juego (interfaz, 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spins</w:t>
      </w:r>
      <w:r w:rsidRPr="7A0841C4" w:rsidR="7774CDF8">
        <w:rPr>
          <w:rFonts w:ascii="Times New Roman" w:hAnsi="Times New Roman" w:eastAsia="Times New Roman" w:cs="Times New Roman"/>
          <w:noProof w:val="0"/>
          <w:lang w:val="es-ES"/>
        </w:rPr>
        <w:t>, pagos, alertas). Mantiene persistencia entre escenas.</w:t>
      </w:r>
    </w:p>
    <w:p w:rsidR="0C543621" w:rsidP="7A0841C4" w:rsidRDefault="0C543621" w14:paraId="7C616AA1" w14:textId="5106E765" w14:noSpellErr="1">
      <w:pPr>
        <w:pStyle w:val="Normal"/>
        <w:spacing w:before="240" w:beforeAutospacing="off" w:after="240" w:afterAutospacing="off"/>
        <w:ind w:left="708"/>
        <w:rPr>
          <w:rFonts w:ascii="Times New Roman" w:hAnsi="Times New Roman" w:eastAsia="Times New Roman" w:cs="Times New Roman"/>
          <w:noProof w:val="0"/>
          <w:lang w:val="es-ES"/>
        </w:rPr>
      </w:pPr>
    </w:p>
    <w:p w:rsidR="0C543621" w:rsidP="7A0841C4" w:rsidRDefault="0C543621" w14:paraId="1CAAAF8F" w14:textId="63DFCFE7" w14:noSpellErr="1">
      <w:pPr>
        <w:pStyle w:val="Normal"/>
        <w:rPr>
          <w:rFonts w:ascii="Times New Roman" w:hAnsi="Times New Roman" w:eastAsia="Times New Roman" w:cs="Times New Roman"/>
          <w:noProof w:val="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5ba22ca058264c19"/>
      <w:headerReference w:type="first" r:id="R4d25d3f951f94ff3"/>
      <w:footerReference w:type="default" r:id="Rf2dca77caf284579"/>
      <w:footerReference w:type="first" r:id="R39534c9b1f4c46b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0841C4" w:rsidTr="7A0841C4" w14:paraId="06C3092B">
      <w:trPr>
        <w:trHeight w:val="300"/>
      </w:trPr>
      <w:tc>
        <w:tcPr>
          <w:tcW w:w="3005" w:type="dxa"/>
          <w:tcMar/>
        </w:tcPr>
        <w:p w:rsidR="7A0841C4" w:rsidP="7A0841C4" w:rsidRDefault="7A0841C4" w14:paraId="63159A3D" w14:textId="711D9D2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A0841C4" w:rsidP="7A0841C4" w:rsidRDefault="7A0841C4" w14:paraId="3307ECE8" w14:textId="668CFDC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A0841C4" w:rsidP="7A0841C4" w:rsidRDefault="7A0841C4" w14:paraId="746CB9E0" w14:textId="501ADE8D">
          <w:pPr>
            <w:pStyle w:val="Header"/>
            <w:bidi w:val="0"/>
            <w:ind w:right="-115"/>
            <w:jc w:val="right"/>
          </w:pPr>
        </w:p>
      </w:tc>
    </w:tr>
  </w:tbl>
  <w:p w:rsidR="7A0841C4" w:rsidP="7A0841C4" w:rsidRDefault="7A0841C4" w14:paraId="4AC88F55" w14:textId="06C243F9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0841C4" w:rsidTr="7A0841C4" w14:paraId="6557F548">
      <w:trPr>
        <w:trHeight w:val="300"/>
      </w:trPr>
      <w:tc>
        <w:tcPr>
          <w:tcW w:w="3005" w:type="dxa"/>
          <w:tcMar/>
        </w:tcPr>
        <w:p w:rsidR="7A0841C4" w:rsidP="7A0841C4" w:rsidRDefault="7A0841C4" w14:paraId="646EC1A4" w14:textId="2D82C45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A0841C4" w:rsidP="7A0841C4" w:rsidRDefault="7A0841C4" w14:paraId="282A8296" w14:textId="00709C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A0841C4" w:rsidP="7A0841C4" w:rsidRDefault="7A0841C4" w14:paraId="4A0644CD" w14:textId="57F66962">
          <w:pPr>
            <w:pStyle w:val="Header"/>
            <w:bidi w:val="0"/>
            <w:ind w:right="-115"/>
            <w:jc w:val="right"/>
          </w:pPr>
        </w:p>
      </w:tc>
    </w:tr>
  </w:tbl>
  <w:p w:rsidR="7A0841C4" w:rsidP="7A0841C4" w:rsidRDefault="7A0841C4" w14:paraId="26928D83" w14:textId="61C26DE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7A0841C4" w:rsidP="7A0841C4" w:rsidRDefault="7A0841C4" w14:paraId="0EAB27DE" w14:textId="21E38ADA">
    <w:pPr>
      <w:pStyle w:val="Header"/>
      <w:bidi w:val="0"/>
      <w:jc w:val="center"/>
      <w:rPr>
        <w:rFonts w:ascii="Times New Roman" w:hAnsi="Times New Roman" w:eastAsia="Times New Roman" w:cs="Times New Roman"/>
        <w:sz w:val="24"/>
        <w:szCs w:val="24"/>
      </w:rPr>
    </w:pPr>
  </w:p>
</w:hdr>
</file>

<file path=word/header2.xml><?xml version="1.0" encoding="utf-8"?>
<w:hdr xmlns:w14="http://schemas.microsoft.com/office/word/2010/wordml" xmlns:w="http://schemas.openxmlformats.org/wordprocessingml/2006/main">
  <w:p w:rsidR="7A0841C4" w:rsidP="7A0841C4" w:rsidRDefault="7A0841C4" w14:paraId="43F2A1CB" w14:textId="0036E3A4">
    <w:pPr>
      <w:pStyle w:val="Header"/>
      <w:bidi w:val="0"/>
      <w:jc w:val="center"/>
      <w:rPr>
        <w:rFonts w:ascii="Times New Roman" w:hAnsi="Times New Roman" w:eastAsia="Times New Roman" w:cs="Times New Roman"/>
        <w:sz w:val="32"/>
        <w:szCs w:val="32"/>
      </w:rPr>
    </w:pPr>
    <w:r w:rsidRPr="7A0841C4" w:rsidR="7A0841C4">
      <w:rPr>
        <w:rFonts w:ascii="Times New Roman" w:hAnsi="Times New Roman" w:eastAsia="Times New Roman" w:cs="Times New Roman"/>
        <w:sz w:val="32"/>
        <w:szCs w:val="32"/>
      </w:rPr>
      <w:t>Descripción del proyecto Unity</w:t>
    </w:r>
  </w:p>
  <w:p w:rsidR="7A0841C4" w:rsidP="7A0841C4" w:rsidRDefault="7A0841C4" w14:paraId="69A443A1" w14:textId="23FC0EA6">
    <w:pPr>
      <w:pStyle w:val="Header"/>
      <w:bidi w:val="0"/>
      <w:jc w:val="center"/>
      <w:rPr>
        <w:rFonts w:ascii="Times New Roman" w:hAnsi="Times New Roman" w:eastAsia="Times New Roman" w:cs="Times New Roman"/>
        <w:sz w:val="32"/>
        <w:szCs w:val="32"/>
      </w:rPr>
    </w:pPr>
  </w:p>
  <w:p w:rsidR="7A0841C4" w:rsidP="7A0841C4" w:rsidRDefault="7A0841C4" w14:paraId="60B9E5AB" w14:textId="75A66EC2">
    <w:pPr>
      <w:pStyle w:val="Header"/>
      <w:bidi w:val="0"/>
      <w:jc w:val="center"/>
      <w:rPr>
        <w:rFonts w:ascii="Times New Roman" w:hAnsi="Times New Roman" w:eastAsia="Times New Roman" w:cs="Times New Roman"/>
        <w:sz w:val="28"/>
        <w:szCs w:val="28"/>
      </w:rPr>
    </w:pPr>
    <w:r w:rsidRPr="7A0841C4" w:rsidR="7A0841C4">
      <w:rPr>
        <w:rFonts w:ascii="Times New Roman" w:hAnsi="Times New Roman" w:eastAsia="Times New Roman" w:cs="Times New Roman"/>
        <w:sz w:val="24"/>
        <w:szCs w:val="24"/>
      </w:rPr>
      <w:t xml:space="preserve">Gonzalo García Martínez-Echevarría y Diego Esteve </w:t>
    </w:r>
    <w:r w:rsidRPr="7A0841C4" w:rsidR="7A0841C4">
      <w:rPr>
        <w:rFonts w:ascii="Times New Roman" w:hAnsi="Times New Roman" w:eastAsia="Times New Roman" w:cs="Times New Roman"/>
        <w:sz w:val="24"/>
        <w:szCs w:val="24"/>
      </w:rPr>
      <w:t>Seivane</w:t>
    </w:r>
  </w:p>
  <w:p w:rsidR="7A0841C4" w:rsidP="7A0841C4" w:rsidRDefault="7A0841C4" w14:paraId="7A392E8D" w14:textId="459E3DD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8DrwqUF0jJr1zR" int2:id="UFCC4qe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06c9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936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d6d6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994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ae62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070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2863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a9e0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C03BFE"/>
    <w:rsid w:val="0936ED8E"/>
    <w:rsid w:val="0C543621"/>
    <w:rsid w:val="0C9872F4"/>
    <w:rsid w:val="1F85F936"/>
    <w:rsid w:val="376ED4D0"/>
    <w:rsid w:val="401686AF"/>
    <w:rsid w:val="41672589"/>
    <w:rsid w:val="41E94AAF"/>
    <w:rsid w:val="500719E5"/>
    <w:rsid w:val="5078E5CD"/>
    <w:rsid w:val="63C03BFE"/>
    <w:rsid w:val="7774CDF8"/>
    <w:rsid w:val="7A08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3BFE"/>
  <w15:chartTrackingRefBased/>
  <w15:docId w15:val="{56C6B635-51E8-4091-BCBB-13FB5B3DB7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C54362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54362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C5436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7A0841C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0841C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f42761f14d3473c" /><Relationship Type="http://schemas.openxmlformats.org/officeDocument/2006/relationships/numbering" Target="numbering.xml" Id="R722840b018d84286" /><Relationship Type="http://schemas.openxmlformats.org/officeDocument/2006/relationships/header" Target="header.xml" Id="R5ba22ca058264c19" /><Relationship Type="http://schemas.openxmlformats.org/officeDocument/2006/relationships/header" Target="header2.xml" Id="R4d25d3f951f94ff3" /><Relationship Type="http://schemas.openxmlformats.org/officeDocument/2006/relationships/footer" Target="footer.xml" Id="Rf2dca77caf284579" /><Relationship Type="http://schemas.openxmlformats.org/officeDocument/2006/relationships/footer" Target="footer2.xml" Id="R39534c9b1f4c46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2025-10-31T15:00:55.0107517Z</dcterms:created>
  <dcterms:modified xsi:type="dcterms:W3CDTF">2025-11-14T14:38:07.1125816Z</dcterms:modified>
  <dc:creator>Gonzalo García Martínez-Echevarría</dc:creator>
  <lastModifiedBy>Gonzalo García Martínez-Echevarría</lastModifiedBy>
</coreProperties>
</file>