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Plan de Calidad de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Plataforma de Gestión de Ingreso de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Vehículos al Taller – PepsiCo Chile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sz w:val="24"/>
          <w:szCs w:val="24"/>
          <w:highlight w:val="yellow"/>
        </w:rPr>
      </w:pPr>
      <w:bookmarkStart w:colFirst="0" w:colLast="0" w:name="_98u5hunw2d4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Propósito del Plan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xm2mgycwxvu9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del plan de calidad es definir las especificaciones, procesos, procedimientos, recursos y responsabilidades necesarios para asegurar que el proyecto cumpla con los estándares de calidad establecidos y satisfaga las expectativas tanto del cliente como del negocio. Asimismo, este plan actúa como una guía para la gestión del proyecto, facilita la toma de decisiones informadas y contribuye a la identificación continua de oportunidades de mejora.</w:t>
            </w:r>
          </w:p>
        </w:tc>
      </w:tr>
    </w:tbl>
    <w:p w:rsidR="00000000" w:rsidDel="00000000" w:rsidP="00000000" w:rsidRDefault="00000000" w:rsidRPr="00000000" w14:paraId="0000002D">
      <w:pPr>
        <w:spacing w:after="280" w:before="280" w:line="240" w:lineRule="auto"/>
        <w:rPr>
          <w:sz w:val="24"/>
          <w:szCs w:val="24"/>
          <w:highlight w:val="yellow"/>
        </w:rPr>
      </w:pPr>
      <w:bookmarkStart w:colFirst="0" w:colLast="0" w:name="_98u5hunw2d4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Objetivos de calidad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d5q4w4lp51lv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A continuación se muestran las metas claras y medibles para asegurar el nivel de calidad esperado del proyecto: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rgmh9jv7rl75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y4acjnf4hoq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Objetivos: 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in6tmrtta5nn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3bk3w8100ksn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Reducción de tiempos de registro en al menos un 40%.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0" w:before="0" w:line="240" w:lineRule="auto"/>
              <w:ind w:left="1440" w:hanging="360"/>
              <w:rPr>
                <w:sz w:val="24"/>
                <w:szCs w:val="24"/>
              </w:rPr>
            </w:pPr>
            <w:bookmarkStart w:colFirst="0" w:colLast="0" w:name="_x5n213k7ogu5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que el tiempo de respuesta de las funcionalidades principales sea inferior a 2 segundos, incluso bajo alta carga de usuarios.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u8s7zuhn1xe5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que el 95% de los defectos se resuelvan en un plazo no mayor a 2 días hábiles.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yg8y17lw8f8w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con el 100% de funcionalidades del proyecto requeridas.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ngww30gtag6p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será finalizado en la semana 15.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g7ovjp6x7448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el proyecto utilizando herramientas gratuitas o disponibles, sin generar costos extras.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dxjuy9wlbn34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Lograr una satisfacción mínima del 90% por parte de los usuarios finales.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p55prxv75ntx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Garantizar una disponibilidad del sistema del 99% durante las pruebas funcionales.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80" w:before="280" w:line="240" w:lineRule="auto"/>
        <w:rPr>
          <w:sz w:val="24"/>
          <w:szCs w:val="24"/>
          <w:highlight w:val="yellow"/>
        </w:rPr>
      </w:pPr>
      <w:bookmarkStart w:colFirst="0" w:colLast="0" w:name="_98u5hunw2d4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Estándares y métricas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bxzkhsrabvas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Estándares: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bmk6hza2bfuv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Para definir las características de calidad del software, se usará 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ISO/IEC 25000 (SQuaRE).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bookmarkStart w:colFirst="0" w:colLast="0" w:name="_cjwqnz3lwzn0" w:id="16"/>
            <w:bookmarkEnd w:id="16"/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documentación y ejecución de pruebas de software, se usará la ISO/IEC/IEEE 29119.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bookmarkStart w:colFirst="0" w:colLast="0" w:name="_vhj6sesopbhs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Para definir requisitos para establecer un sistema de gestión de seguridad de la información, se usará la ISO/IEC 27001.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bookmarkStart w:colFirst="0" w:colLast="0" w:name="_lyt5w3j2e8b0" w:id="18"/>
            <w:bookmarkEnd w:id="18"/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usabilidad e interfaz de usuario, se usará la ISO 9241.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bookmarkStart w:colFirst="0" w:colLast="0" w:name="_q3k1b9zbx9ut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Para los procesos del ciclo de vida del software, se usará la ISO/IEC/IEEE 12207:2017.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bookmarkStart w:colFirst="0" w:colLast="0" w:name="_5s0y7dj1exie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bookmarkStart w:colFirst="0" w:colLast="0" w:name="_mfh87giaft32" w:id="21"/>
            <w:bookmarkEnd w:id="21"/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Métricas: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color w:val="001d35"/>
                <w:sz w:val="24"/>
                <w:szCs w:val="24"/>
              </w:rPr>
            </w:pPr>
            <w:bookmarkStart w:colFirst="0" w:colLast="0" w:name="_go1f4ubpf0b0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color w:val="001d35"/>
                <w:sz w:val="24"/>
                <w:szCs w:val="24"/>
              </w:rPr>
            </w:pPr>
            <w:bookmarkStart w:colFirst="0" w:colLast="0" w:name="_uwepely13cqp" w:id="23"/>
            <w:bookmarkEnd w:id="23"/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1d3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1d35"/>
                      <w:sz w:val="24"/>
                      <w:szCs w:val="24"/>
                      <w:rtl w:val="0"/>
                    </w:rPr>
                    <w:t xml:space="preserve">Objetivo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1d3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1d35"/>
                      <w:sz w:val="24"/>
                      <w:szCs w:val="24"/>
                      <w:rtl w:val="0"/>
                    </w:rPr>
                    <w:t xml:space="preserve">Métrica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1d3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1d35"/>
                      <w:sz w:val="24"/>
                      <w:szCs w:val="24"/>
                      <w:rtl w:val="0"/>
                    </w:rPr>
                    <w:t xml:space="preserve">Fórmula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1d3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1d35"/>
                      <w:sz w:val="24"/>
                      <w:szCs w:val="24"/>
                      <w:rtl w:val="0"/>
                    </w:rPr>
                    <w:t xml:space="preserve">Meta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Variación Porcentual del Tiempo Promedio de Registro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Reducción de tiempo = (Tiempo Actual−Tiempo Base/Tiempo base​)×100%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Lograr un valor de esta métrica igual o inferior a −40%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Percentil 95 del Tiempo de Respuesta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Percentil 95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valor del P95 debe ser inferior a 2.0 segundos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Tasa de Resolución Rápida de Defectos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(Defectos resueltos en ≤2 días hábiles/Total de defectos resueltos​)×100%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≥95%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Cobertura de Requisitos Funcionales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(Requisitos funcionales completados y aceptados/Total de requisitos funcionales definidos ​)×100%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Semana de Finalización del Proyecto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Posición en el calendario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Semana 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Desviación del Presupuesto para Herramientas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Costo real - Costo presupuestado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Tasa de Satisfacción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(Usuarios que reportan estar satisfechos o muy satisfechos/Total de usuarios encuestados ​)×100%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90% o más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Disponibilidad del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(Tiempo total de actividad del sistema/Tiempo total programado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​)×100%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99% o más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rPr>
                <w:color w:val="001d35"/>
                <w:sz w:val="24"/>
                <w:szCs w:val="24"/>
              </w:rPr>
            </w:pPr>
            <w:bookmarkStart w:colFirst="0" w:colLast="0" w:name="_c29h3ppdwi5t" w:id="24"/>
            <w:bookmarkEnd w:id="2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280" w:before="280" w:line="240" w:lineRule="auto"/>
        <w:rPr>
          <w:sz w:val="24"/>
          <w:szCs w:val="24"/>
          <w:highlight w:val="yellow"/>
        </w:rPr>
      </w:pPr>
      <w:bookmarkStart w:colFirst="0" w:colLast="0" w:name="_98u5hunw2d4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Procedimientos de control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5x4l2nhr1j7" w:id="25"/>
            <w:bookmarkEnd w:id="2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Planificación de pruebas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 definen los objetivos, métricas y criterios de aceptación según el plan de calidad.</w:t>
              <w:br w:type="textWrapping"/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5x4l2nhr1j7" w:id="25"/>
            <w:bookmarkEnd w:id="2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Ejecución de pruebas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bookmarkStart w:colFirst="0" w:colLast="0" w:name="_m5x4l2nhr1j7" w:id="25"/>
            <w:bookmarkEnd w:id="25"/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funcionalidad, rendimiento, seguridad y usabilidad.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bookmarkStart w:colFirst="0" w:colLast="0" w:name="_m5x4l2nhr1j7" w:id="25"/>
            <w:bookmarkEnd w:id="25"/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control de acceso, consistencia de la interfaz y responsividad.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sz w:val="24"/>
                <w:szCs w:val="24"/>
              </w:rPr>
            </w:pPr>
            <w:bookmarkStart w:colFirst="0" w:colLast="0" w:name="_m5x4l2nhr1j7" w:id="25"/>
            <w:bookmarkEnd w:id="25"/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base de datos y escalabilidad.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5x4l2nhr1j7" w:id="25"/>
            <w:bookmarkEnd w:id="2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Monitoreo y registro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 documentaran los resultados de cada prueba, incidencias y desviaciones en informes de calidad.</w:t>
              <w:br w:type="textWrapping"/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5x4l2nhr1j7" w:id="25"/>
            <w:bookmarkEnd w:id="2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y corrección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 evalúan los hallazgos y se implementan acciones correctivas según su prioridad.</w:t>
              <w:br w:type="textWrapping"/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5x4l2nhr1j7" w:id="25"/>
            <w:bookmarkEnd w:id="2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Verificación final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 validará que todas las métricas y estándares se cumplan antes de la puesta en producción.</w:t>
              <w:br w:type="textWrapping"/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5x4l2nhr1j7" w:id="25"/>
            <w:bookmarkEnd w:id="25"/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realizan auditorías periódicas y monitoreos del sistema para asegurar el mantenimiento de la calidad.</w:t>
            </w:r>
          </w:p>
        </w:tc>
      </w:tr>
    </w:tbl>
    <w:p w:rsidR="00000000" w:rsidDel="00000000" w:rsidP="00000000" w:rsidRDefault="00000000" w:rsidRPr="00000000" w14:paraId="00000075">
      <w:pPr>
        <w:spacing w:after="280" w:before="280" w:line="240" w:lineRule="auto"/>
        <w:rPr>
          <w:sz w:val="24"/>
          <w:szCs w:val="24"/>
          <w:highlight w:val="yellow"/>
        </w:rPr>
      </w:pPr>
      <w:bookmarkStart w:colFirst="0" w:colLast="0" w:name="_98u5hunw2d4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Responsabilidades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xjacfseblwgx" w:id="26"/>
            <w:bookmarkEnd w:id="2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Gonzalo Peréz: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Gerente de Proyecto, desarrollo de software.</w:t>
            </w:r>
          </w:p>
          <w:p w:rsidR="00000000" w:rsidDel="00000000" w:rsidP="00000000" w:rsidRDefault="00000000" w:rsidRPr="00000000" w14:paraId="00000077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buc6d89tn3r7" w:id="27"/>
            <w:bookmarkEnd w:id="2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Dilan Olivos: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documentación, comunicación con el cliente</w:t>
            </w:r>
          </w:p>
          <w:p w:rsidR="00000000" w:rsidDel="00000000" w:rsidP="00000000" w:rsidRDefault="00000000" w:rsidRPr="00000000" w14:paraId="00000078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1p1atmffdho1" w:id="28"/>
            <w:bookmarkEnd w:id="2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Franchesca Villegas: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Desarrollo de software, QA</w:t>
            </w:r>
          </w:p>
        </w:tc>
      </w:tr>
    </w:tbl>
    <w:p w:rsidR="00000000" w:rsidDel="00000000" w:rsidP="00000000" w:rsidRDefault="00000000" w:rsidRPr="00000000" w14:paraId="00000079">
      <w:pPr>
        <w:spacing w:after="280" w:before="280" w:line="240" w:lineRule="auto"/>
        <w:rPr>
          <w:sz w:val="24"/>
          <w:szCs w:val="24"/>
          <w:highlight w:val="yellow"/>
        </w:rPr>
      </w:pPr>
      <w:bookmarkStart w:colFirst="0" w:colLast="0" w:name="_98u5hunw2d4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Recursos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bookmarkStart w:colFirst="0" w:colLast="0" w:name="_ix7mifl7az99" w:id="29"/>
            <w:bookmarkEnd w:id="29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Personal:</w:t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q6nwawsv32tp" w:id="30"/>
            <w:bookmarkEnd w:id="30"/>
            <w:r w:rsidDel="00000000" w:rsidR="00000000" w:rsidRPr="00000000">
              <w:rPr>
                <w:sz w:val="24"/>
                <w:szCs w:val="24"/>
                <w:rtl w:val="0"/>
              </w:rPr>
              <w:t xml:space="preserve">Se cuenta con 3 personas para la ejecución del proyecto (roles definidos en el apartado de responsabilidades).</w:t>
            </w:r>
          </w:p>
          <w:p w:rsidR="00000000" w:rsidDel="00000000" w:rsidP="00000000" w:rsidRDefault="00000000" w:rsidRPr="00000000" w14:paraId="0000007C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a8awlha4myu7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bookmarkStart w:colFirst="0" w:colLast="0" w:name="_e6mt2hx58j6p" w:id="32"/>
            <w:bookmarkEnd w:id="3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Equipo:</w:t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jk74f6dzhfxf" w:id="33"/>
            <w:bookmarkEnd w:id="33"/>
            <w:r w:rsidDel="00000000" w:rsidR="00000000" w:rsidRPr="00000000">
              <w:rPr>
                <w:sz w:val="24"/>
                <w:szCs w:val="24"/>
                <w:rtl w:val="0"/>
              </w:rPr>
              <w:t xml:space="preserve">Se cuenta con 3 computadores personales, con acceso a internet, sistema operativo Windows 10/11.</w:t>
            </w:r>
          </w:p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l16ci6admxk4" w:id="34"/>
            <w:bookmarkEnd w:id="3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bookmarkStart w:colFirst="0" w:colLast="0" w:name="_28hnh28qzjwx" w:id="35"/>
            <w:bookmarkEnd w:id="3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Herramientas:</w:t>
            </w:r>
          </w:p>
          <w:p w:rsidR="00000000" w:rsidDel="00000000" w:rsidP="00000000" w:rsidRDefault="00000000" w:rsidRPr="00000000" w14:paraId="00000081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oemrdr55bluk" w:id="36"/>
            <w:bookmarkEnd w:id="36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9yr6kj7h537f" w:id="37"/>
            <w:bookmarkEnd w:id="37"/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rj7cxb3s73q6" w:id="38"/>
            <w:bookmarkEnd w:id="38"/>
            <w:r w:rsidDel="00000000" w:rsidR="00000000" w:rsidRPr="00000000">
              <w:rPr>
                <w:sz w:val="24"/>
                <w:szCs w:val="24"/>
                <w:rtl w:val="0"/>
              </w:rPr>
              <w:t xml:space="preserve">OWASP ZAP</w:t>
            </w:r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vvautrnvbvtn" w:id="39"/>
            <w:bookmarkEnd w:id="39"/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275fchrk2zdf" w:id="40"/>
            <w:bookmarkEnd w:id="40"/>
            <w:r w:rsidDel="00000000" w:rsidR="00000000" w:rsidRPr="00000000">
              <w:rPr>
                <w:sz w:val="24"/>
                <w:szCs w:val="24"/>
                <w:rtl w:val="0"/>
              </w:rPr>
              <w:t xml:space="preserve">Oracle Datamodeler</w:t>
            </w:r>
          </w:p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o3xfsxykn0mn" w:id="41"/>
            <w:bookmarkEnd w:id="41"/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7qwg8eiy5qo5" w:id="42"/>
            <w:bookmarkEnd w:id="42"/>
            <w:r w:rsidDel="00000000" w:rsidR="00000000" w:rsidRPr="00000000">
              <w:rPr>
                <w:sz w:val="24"/>
                <w:szCs w:val="24"/>
                <w:rtl w:val="0"/>
              </w:rPr>
              <w:t xml:space="preserve">LucidChart</w:t>
            </w:r>
          </w:p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sz w:val="24"/>
                <w:szCs w:val="24"/>
                <w:u w:val="single"/>
              </w:rPr>
            </w:pPr>
            <w:bookmarkStart w:colFirst="0" w:colLast="0" w:name="_rru6mrd8flxi" w:id="43"/>
            <w:bookmarkEnd w:id="4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280" w:before="280" w:line="240" w:lineRule="auto"/>
        <w:rPr>
          <w:sz w:val="24"/>
          <w:szCs w:val="24"/>
          <w:highlight w:val="yellow"/>
        </w:rPr>
      </w:pPr>
      <w:bookmarkStart w:colFirst="0" w:colLast="0" w:name="_98u5hunw2d4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Comunicaciones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p3j4n1mgz5q" w:id="44"/>
            <w:bookmarkEnd w:id="4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Restricciones y Premisas: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proveerse información de carácter confidencial por parte del cliente, deberá tener acceso a ella sólo aquellos involucrados en el desarrollo del proyecto.</w:t>
            </w:r>
          </w:p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sz w:val="24"/>
                <w:szCs w:val="24"/>
                <w:highlight w:val="yellow"/>
              </w:rPr>
            </w:pPr>
            <w:bookmarkStart w:colFirst="0" w:colLast="0" w:name="_ss4uznz2tzhe" w:id="45"/>
            <w:bookmarkEnd w:id="4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bookmarkStart w:colFirst="0" w:colLast="0" w:name="_gyby04gwrg5g" w:id="46"/>
            <w:bookmarkEnd w:id="4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Canales establecidos:</w:t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4t2www7hsjo" w:id="47"/>
            <w:bookmarkEnd w:id="47"/>
            <w:r w:rsidDel="00000000" w:rsidR="00000000" w:rsidRPr="00000000">
              <w:rPr>
                <w:sz w:val="24"/>
                <w:szCs w:val="24"/>
                <w:rtl w:val="0"/>
              </w:rPr>
              <w:t xml:space="preserve">Reuniones virtuales: Coordinar con Alexis González- Seguimiento formal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xa6o9nirr9fv" w:id="48"/>
            <w:bookmarkEnd w:id="48"/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Electrónico: Comunicaciones formales y documentación</w:t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j77hr2uxth6y" w:id="49"/>
            <w:bookmarkEnd w:id="49"/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Drive/Github: Repositorio central de documentos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80" w:before="280" w:line="240" w:lineRule="auto"/>
        <w:rPr>
          <w:sz w:val="24"/>
          <w:szCs w:val="24"/>
          <w:highlight w:val="yellow"/>
        </w:rPr>
      </w:pPr>
      <w:bookmarkStart w:colFirst="0" w:colLast="0" w:name="_98u5hunw2d4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Riesgos y contingencia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1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sz w:val="24"/>
                <w:szCs w:val="24"/>
                <w:highlight w:val="yellow"/>
              </w:rPr>
            </w:pPr>
            <w:bookmarkStart w:colFirst="0" w:colLast="0" w:name="_53ozlnrlyqkt" w:id="50"/>
            <w:bookmarkEnd w:id="5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sbhqyx198rlu" w:id="51"/>
            <w:bookmarkEnd w:id="51"/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2273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emgws6xjls05" w:id="52"/>
      <w:bookmarkEnd w:id="52"/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001: Cambios frecuentes en requisitos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(Crítico)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*Sprint de ajuste final, exclusivos para cambios acumulados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*Revisión de alcance con Alexis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*Matriz de trazabilidad actualizada semanalmente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Riesgo-005: Problemas de integración frontend-backend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(Crítico)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*Desarrollo de API mock como respaldo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*Sprint de integración extendido (3 días adicionales)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Riesgo-002: Falta de disponibilidad del cliente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(Crítico)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*Designar contacto secundarios en PepsiCo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*Aprobación vía correo electrónico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*Agregar días al cronograma para validaciones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Riesgo-011: Perdida de datos críticos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(Medio)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*Backup automático diario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*Base de datos de desarrollo con datos de prueba actualizados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Riesgo-009: Falta de aceptación en usuarios finales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(Medio)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*Sesiones de capacitación adicionales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*Documentación de procedimientos manuales como respaldo</w:t>
            </w:r>
          </w:p>
        </w:tc>
      </w:tr>
    </w:tbl>
    <w:p w:rsidR="00000000" w:rsidDel="00000000" w:rsidP="00000000" w:rsidRDefault="00000000" w:rsidRPr="00000000" w14:paraId="000000AA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az7ttwaxyfu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2sqa1s8e0f4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sz w:val="24"/>
          <w:szCs w:val="24"/>
        </w:rPr>
      </w:pPr>
      <w:bookmarkStart w:colFirst="0" w:colLast="0" w:name="_98u5hunw2d4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Plan integrado de los cambios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bookmarkStart w:colFirst="0" w:colLast="0" w:name="_h4sdi6a3pewe" w:id="55"/>
            <w:bookmarkEnd w:id="5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 </w:t>
            </w:r>
          </w:p>
          <w:p w:rsidR="00000000" w:rsidDel="00000000" w:rsidP="00000000" w:rsidRDefault="00000000" w:rsidRPr="00000000" w14:paraId="000000AE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p6iqcxawd0mo" w:id="56"/>
            <w:bookmarkEnd w:id="56"/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un proceso formal para la solicitud, evaluación, aprobación e implementación de cambios durante el desarrollo del proyecto, asegurando que todas las modificaciones sean documentadas, evaluadas y comunicadas adecuadamente </w:t>
            </w:r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7ygrk0m5m87d" w:id="57"/>
            <w:bookmarkEnd w:id="5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bookmarkStart w:colFirst="0" w:colLast="0" w:name="_24lijhqxwt3z" w:id="58"/>
            <w:bookmarkEnd w:id="5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 de solicitud de cambios</w:t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m5jvh8phjltb" w:id="59"/>
            <w:bookmarkEnd w:id="59"/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miembro del equipo o el cliente (Alexis Gonzales) puede solicitar un cambio solicitando una reunión formal expresando y aclarando las razones del cambio. Esto debe incluir, descripción detallada, justificación, beneficio esperado e impacto estupado en cronograma y recursos</w:t>
            </w:r>
          </w:p>
          <w:p w:rsidR="00000000" w:rsidDel="00000000" w:rsidP="00000000" w:rsidRDefault="00000000" w:rsidRPr="00000000" w14:paraId="000000B2">
            <w:pP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dk9j8uisbb3o" w:id="60"/>
            <w:bookmarkEnd w:id="6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bookmarkStart w:colFirst="0" w:colLast="0" w:name="_if6gqtjq6cm" w:id="61"/>
            <w:bookmarkEnd w:id="6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Clasificación de cambios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5jmarv3ot57k" w:id="62"/>
            <w:bookmarkEnd w:id="62"/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menores: Impacto menor a 2 días de trabajo.</w:t>
            </w:r>
          </w:p>
          <w:p w:rsidR="00000000" w:rsidDel="00000000" w:rsidP="00000000" w:rsidRDefault="00000000" w:rsidRPr="00000000" w14:paraId="000000B5">
            <w:pPr>
              <w:numPr>
                <w:ilvl w:val="3"/>
                <w:numId w:val="3"/>
              </w:numPr>
              <w:spacing w:after="0" w:before="0" w:line="240" w:lineRule="auto"/>
              <w:ind w:left="2880" w:hanging="360"/>
              <w:rPr>
                <w:sz w:val="24"/>
                <w:szCs w:val="24"/>
                <w:u w:val="none"/>
              </w:rPr>
            </w:pPr>
            <w:bookmarkStart w:colFirst="0" w:colLast="0" w:name="_6honuubbkrg2" w:id="63"/>
            <w:bookmarkEnd w:id="63"/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 requerida: Gerente Proyecto </w:t>
            </w:r>
          </w:p>
          <w:p w:rsidR="00000000" w:rsidDel="00000000" w:rsidP="00000000" w:rsidRDefault="00000000" w:rsidRPr="00000000" w14:paraId="000000B6">
            <w:pPr>
              <w:numPr>
                <w:ilvl w:val="3"/>
                <w:numId w:val="3"/>
              </w:numPr>
              <w:spacing w:after="0" w:before="0" w:line="240" w:lineRule="auto"/>
              <w:ind w:left="2880" w:hanging="360"/>
              <w:rPr>
                <w:sz w:val="24"/>
                <w:szCs w:val="24"/>
                <w:u w:val="none"/>
              </w:rPr>
            </w:pPr>
            <w:bookmarkStart w:colFirst="0" w:colLast="0" w:name="_v9lsjvbk0i6h" w:id="64"/>
            <w:bookmarkEnd w:id="64"/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respuesta: 24hrs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un4qw46pn765" w:id="65"/>
            <w:bookmarkEnd w:id="65"/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Moderados: Impacto entre 2-5 días de trabajo </w:t>
            </w:r>
          </w:p>
          <w:p w:rsidR="00000000" w:rsidDel="00000000" w:rsidP="00000000" w:rsidRDefault="00000000" w:rsidRPr="00000000" w14:paraId="000000B8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bookmarkStart w:colFirst="0" w:colLast="0" w:name="_6honuubbkrg2" w:id="63"/>
            <w:bookmarkEnd w:id="63"/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 requerida: Gerente Proyecto</w:t>
            </w:r>
          </w:p>
          <w:p w:rsidR="00000000" w:rsidDel="00000000" w:rsidP="00000000" w:rsidRDefault="00000000" w:rsidRPr="00000000" w14:paraId="000000B9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bookmarkStart w:colFirst="0" w:colLast="0" w:name="_v9lsjvbk0i6h" w:id="64"/>
            <w:bookmarkEnd w:id="64"/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respuesta: 48hrs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kbglaoc6orfg" w:id="66"/>
            <w:bookmarkEnd w:id="66"/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Mayores: Impacto mayor a 5 días de trabajo </w:t>
            </w:r>
          </w:p>
          <w:p w:rsidR="00000000" w:rsidDel="00000000" w:rsidP="00000000" w:rsidRDefault="00000000" w:rsidRPr="00000000" w14:paraId="000000BB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bookmarkStart w:colFirst="0" w:colLast="0" w:name="_6honuubbkrg2" w:id="63"/>
            <w:bookmarkEnd w:id="63"/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 requerida: Equipo Completo</w:t>
            </w:r>
          </w:p>
          <w:p w:rsidR="00000000" w:rsidDel="00000000" w:rsidP="00000000" w:rsidRDefault="00000000" w:rsidRPr="00000000" w14:paraId="000000BC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bookmarkStart w:colFirst="0" w:colLast="0" w:name="_v9lsjvbk0i6h" w:id="64"/>
            <w:bookmarkEnd w:id="64"/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respuesta: 72hrs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bookmarkStart w:colFirst="0" w:colLast="0" w:name="_hbppu4jxwv0t" w:id="67"/>
            <w:bookmarkEnd w:id="6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jhpbs6j02yaw" w:id="68"/>
            <w:bookmarkEnd w:id="6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Comité de cambios: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bookmarkStart w:colFirst="0" w:colLast="0" w:name="_e1o7hf7salkw" w:id="69"/>
            <w:bookmarkEnd w:id="69"/>
            <w:r w:rsidDel="00000000" w:rsidR="00000000" w:rsidRPr="00000000">
              <w:rPr>
                <w:sz w:val="24"/>
                <w:szCs w:val="24"/>
                <w:rtl w:val="0"/>
              </w:rPr>
              <w:t xml:space="preserve">Está compuesto por Gonzalo Pérez (Gerente Proyecto), Franchesca Villegas (Representante Tecnico) y  Dilan Olivos (Coordinador con cliente).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bookmarkStart w:colFirst="0" w:colLast="0" w:name="_x03qm75px4y6" w:id="70"/>
            <w:bookmarkEnd w:id="70"/>
            <w:r w:rsidDel="00000000" w:rsidR="00000000" w:rsidRPr="00000000">
              <w:rPr>
                <w:sz w:val="24"/>
                <w:szCs w:val="24"/>
                <w:rtl w:val="0"/>
              </w:rPr>
              <w:t xml:space="preserve">Sus funciones incluyen evaluar cambios moderados y mayores, priorizar solicitudes conflictivas, aprobar ajuste de alcance y cronograma, y definir criterios de aceptación.</w:t>
            </w:r>
          </w:p>
        </w:tc>
      </w:tr>
    </w:tbl>
    <w:p w:rsidR="00000000" w:rsidDel="00000000" w:rsidP="00000000" w:rsidRDefault="00000000" w:rsidRPr="00000000" w14:paraId="000000C1">
      <w:pPr>
        <w:spacing w:after="280" w:before="280" w:line="240" w:lineRule="auto"/>
        <w:rPr>
          <w:sz w:val="24"/>
          <w:szCs w:val="24"/>
        </w:rPr>
      </w:pPr>
      <w:bookmarkStart w:colFirst="0" w:colLast="0" w:name="_1oudzqmxqxeu" w:id="71"/>
      <w:bookmarkEnd w:id="71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