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1" w:type="dxa"/>
        <w:tblLook w:val="04A0" w:firstRow="1" w:lastRow="0" w:firstColumn="1" w:lastColumn="0" w:noHBand="0" w:noVBand="1"/>
      </w:tblPr>
      <w:tblGrid>
        <w:gridCol w:w="1854"/>
        <w:gridCol w:w="1395"/>
        <w:gridCol w:w="1639"/>
        <w:gridCol w:w="1511"/>
        <w:gridCol w:w="3382"/>
      </w:tblGrid>
      <w:tr w:rsidR="00B13E04" w14:paraId="6FF41C86" w14:textId="77777777" w:rsidTr="4C654CDC">
        <w:trPr>
          <w:trHeight w:val="367"/>
        </w:trPr>
        <w:tc>
          <w:tcPr>
            <w:tcW w:w="6399" w:type="dxa"/>
            <w:gridSpan w:val="4"/>
          </w:tcPr>
          <w:p w14:paraId="67B015B9" w14:textId="4EE7FED8" w:rsidR="00B13E04" w:rsidRDefault="18FDEFE4" w:rsidP="00C35F81">
            <w:pPr>
              <w:tabs>
                <w:tab w:val="left" w:pos="4185"/>
              </w:tabs>
            </w:pPr>
            <w:r>
              <w:t xml:space="preserve">Nombre del Use Case: </w:t>
            </w:r>
            <w:r w:rsidR="00C35F81">
              <w:t>Actulizar pedido</w:t>
            </w:r>
          </w:p>
        </w:tc>
        <w:tc>
          <w:tcPr>
            <w:tcW w:w="3382" w:type="dxa"/>
          </w:tcPr>
          <w:p w14:paraId="2CBA678F" w14:textId="4F9A950C" w:rsidR="00B13E04" w:rsidRDefault="18FDEFE4" w:rsidP="00953BAA">
            <w:r>
              <w:t>Nº de orden: UC-</w:t>
            </w:r>
            <w:r w:rsidR="038DD490">
              <w:t>8</w:t>
            </w:r>
          </w:p>
        </w:tc>
      </w:tr>
      <w:tr w:rsidR="00B13E04" w14:paraId="732395FB" w14:textId="77777777" w:rsidTr="4C654CDC">
        <w:trPr>
          <w:trHeight w:val="367"/>
        </w:trPr>
        <w:tc>
          <w:tcPr>
            <w:tcW w:w="3249" w:type="dxa"/>
            <w:gridSpan w:val="2"/>
          </w:tcPr>
          <w:p w14:paraId="187928F9" w14:textId="5F4EC486" w:rsidR="00B13E04" w:rsidRDefault="00B13E04" w:rsidP="4C654CDC">
            <w:r>
              <w:t>Prioridad                         Alta</w:t>
            </w:r>
          </w:p>
        </w:tc>
        <w:tc>
          <w:tcPr>
            <w:tcW w:w="3150" w:type="dxa"/>
            <w:gridSpan w:val="2"/>
            <w:shd w:val="clear" w:color="auto" w:fill="DAE8F8"/>
          </w:tcPr>
          <w:p w14:paraId="77DE1D89" w14:textId="04FB5E5F" w:rsidR="00B13E04" w:rsidRDefault="00B13E04" w:rsidP="4C654CDC">
            <w:r>
              <w:t xml:space="preserve">       Media</w:t>
            </w:r>
          </w:p>
        </w:tc>
        <w:tc>
          <w:tcPr>
            <w:tcW w:w="3382" w:type="dxa"/>
          </w:tcPr>
          <w:p w14:paraId="5DFABC05" w14:textId="3D3D04BD" w:rsidR="00B13E04" w:rsidRDefault="00852FC1" w:rsidP="00953BA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F3B130" wp14:editId="59B2D909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43815</wp:posOffset>
                      </wp:positionV>
                      <wp:extent cx="95250" cy="63500"/>
                      <wp:effectExtent l="10795" t="8255" r="8255" b="13970"/>
                      <wp:wrapNone/>
                      <wp:docPr id="211184988" name="62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35DE0" id="62 Redondear rectángulo de esquina sencilla" o:spid="_x0000_s1026" style="position:absolute;margin-left:3.85pt;margin-top:3.45pt;width:7.5pt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 xml:space="preserve">       Baja</w:t>
            </w:r>
          </w:p>
        </w:tc>
      </w:tr>
      <w:tr w:rsidR="00B13E04" w14:paraId="55DB245F" w14:textId="77777777" w:rsidTr="4C654CDC">
        <w:trPr>
          <w:trHeight w:val="367"/>
        </w:trPr>
        <w:tc>
          <w:tcPr>
            <w:tcW w:w="3249" w:type="dxa"/>
            <w:gridSpan w:val="2"/>
          </w:tcPr>
          <w:p w14:paraId="2B841EE4" w14:textId="302698AA" w:rsidR="00B13E04" w:rsidRDefault="00852FC1" w:rsidP="00953BA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1BF5F5" wp14:editId="3D5CE76A">
                      <wp:simplePos x="0" y="0"/>
                      <wp:positionH relativeFrom="column">
                        <wp:posOffset>1272540</wp:posOffset>
                      </wp:positionH>
                      <wp:positionV relativeFrom="paragraph">
                        <wp:posOffset>65405</wp:posOffset>
                      </wp:positionV>
                      <wp:extent cx="95250" cy="63500"/>
                      <wp:effectExtent l="9525" t="12065" r="9525" b="10160"/>
                      <wp:wrapNone/>
                      <wp:docPr id="1630393204" name="63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D838F" id="63 Redondear rectángulo de esquina sencilla" o:spid="_x0000_s1026" style="position:absolute;margin-left:100.2pt;margin-top:5.15pt;width:7.5pt;height: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>Complejidad                        Alta</w:t>
            </w:r>
          </w:p>
        </w:tc>
        <w:tc>
          <w:tcPr>
            <w:tcW w:w="3150" w:type="dxa"/>
            <w:gridSpan w:val="2"/>
          </w:tcPr>
          <w:p w14:paraId="0FED1372" w14:textId="6420C6BD" w:rsidR="00B13E04" w:rsidRDefault="00B13E04" w:rsidP="4C654CDC">
            <w:r>
              <w:t xml:space="preserve">  Media</w:t>
            </w:r>
          </w:p>
        </w:tc>
        <w:tc>
          <w:tcPr>
            <w:tcW w:w="3382" w:type="dxa"/>
          </w:tcPr>
          <w:p w14:paraId="1E475EC0" w14:textId="33450617" w:rsidR="00B13E04" w:rsidRDefault="00B13E04" w:rsidP="4C654CDC">
            <w:r>
              <w:t xml:space="preserve">  Baja</w:t>
            </w:r>
          </w:p>
        </w:tc>
      </w:tr>
      <w:tr w:rsidR="00B13E04" w14:paraId="73D3A52C" w14:textId="77777777" w:rsidTr="4C654CDC">
        <w:trPr>
          <w:trHeight w:val="367"/>
        </w:trPr>
        <w:tc>
          <w:tcPr>
            <w:tcW w:w="4888" w:type="dxa"/>
            <w:gridSpan w:val="3"/>
          </w:tcPr>
          <w:p w14:paraId="280CE39B" w14:textId="14B60296" w:rsidR="00B13E04" w:rsidRDefault="18FDEFE4" w:rsidP="00953BAA">
            <w:r>
              <w:t>Actor principal:</w:t>
            </w:r>
            <w:r w:rsidR="58016F96">
              <w:t xml:space="preserve"> Encargado Administrativo</w:t>
            </w:r>
          </w:p>
        </w:tc>
        <w:tc>
          <w:tcPr>
            <w:tcW w:w="4893" w:type="dxa"/>
            <w:gridSpan w:val="2"/>
          </w:tcPr>
          <w:p w14:paraId="782EE953" w14:textId="1AF5762E" w:rsidR="00B13E04" w:rsidRDefault="00B13E04" w:rsidP="00953BAA">
            <w:r>
              <w:t>Actor secundario:</w:t>
            </w:r>
            <w:r w:rsidR="5F42E160">
              <w:t xml:space="preserve"> Distribuidor</w:t>
            </w:r>
          </w:p>
        </w:tc>
      </w:tr>
      <w:tr w:rsidR="00B13E04" w14:paraId="282637C9" w14:textId="77777777" w:rsidTr="4C654CDC">
        <w:trPr>
          <w:trHeight w:val="348"/>
        </w:trPr>
        <w:tc>
          <w:tcPr>
            <w:tcW w:w="9781" w:type="dxa"/>
            <w:gridSpan w:val="5"/>
          </w:tcPr>
          <w:p w14:paraId="6EB124F6" w14:textId="1E968FC9" w:rsidR="00B13E04" w:rsidRPr="0016435F" w:rsidRDefault="00852FC1" w:rsidP="00953BAA">
            <w:pPr>
              <w:rPr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E08ABD" wp14:editId="4120B397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69850</wp:posOffset>
                      </wp:positionV>
                      <wp:extent cx="95250" cy="63500"/>
                      <wp:effectExtent l="12700" t="9525" r="6350" b="12700"/>
                      <wp:wrapNone/>
                      <wp:docPr id="1008303456" name="68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187B7" id="68 Redondear rectángulo de esquina sencilla" o:spid="_x0000_s1026" style="position:absolute;margin-left:179.2pt;margin-top:5.5pt;width:7.5pt;height: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" path="m,l84666,v5845,,10584,4739,10584,10584l95250,63500,,63500,,xe" fillcolor="white [3201]" strokecolor="black [3200]" strokeweight="1pt">
                      <v:stroke dashstyle="dash"/>
                      <v:shadow color="#868686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4B59A2" wp14:editId="6D03BFEB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69850</wp:posOffset>
                      </wp:positionV>
                      <wp:extent cx="95250" cy="63500"/>
                      <wp:effectExtent l="9525" t="9525" r="19050" b="31750"/>
                      <wp:wrapNone/>
                      <wp:docPr id="2131607833" name="150 Redondear rectángulo de esquina sencilla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63500"/>
                              </a:xfrm>
                              <a:custGeom>
                                <a:avLst/>
                                <a:gdLst>
                                  <a:gd name="T0" fmla="*/ 0 w 95250"/>
                                  <a:gd name="T1" fmla="*/ 0 h 63500"/>
                                  <a:gd name="T2" fmla="*/ 84666 w 95250"/>
                                  <a:gd name="T3" fmla="*/ 0 h 63500"/>
                                  <a:gd name="T4" fmla="*/ 95250 w 95250"/>
                                  <a:gd name="T5" fmla="*/ 10584 h 63500"/>
                                  <a:gd name="T6" fmla="*/ 95250 w 95250"/>
                                  <a:gd name="T7" fmla="*/ 63500 h 63500"/>
                                  <a:gd name="T8" fmla="*/ 0 w 95250"/>
                                  <a:gd name="T9" fmla="*/ 63500 h 63500"/>
                                  <a:gd name="T10" fmla="*/ 0 w 95250"/>
                                  <a:gd name="T11" fmla="*/ 0 h 63500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5250" h="63500">
                                    <a:moveTo>
                                      <a:pt x="0" y="0"/>
                                    </a:moveTo>
                                    <a:lnTo>
                                      <a:pt x="84666" y="0"/>
                                    </a:lnTo>
                                    <a:cubicBezTo>
                                      <a:pt x="90511" y="0"/>
                                      <a:pt x="95250" y="4739"/>
                                      <a:pt x="95250" y="10584"/>
                                    </a:cubicBezTo>
                                    <a:lnTo>
                                      <a:pt x="95250" y="63500"/>
                                    </a:lnTo>
                                    <a:lnTo>
                                      <a:pt x="0" y="63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chemeClr val="dk1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dk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dk1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8E55E" id="150 Redondear rectángulo de esquina sencilla" o:spid="_x0000_s1026" style="position:absolute;margin-left:104.7pt;margin-top:5.5pt;width:7.5pt;height: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525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" path="m,l84666,v5845,,10584,4739,10584,10584l95250,63500,,63500,,xe" fillcolor="#666 [1936]" strokecolor="black [3200]" strokeweight="1pt">
                      <v:fill color2="black [3200]" focus="50%" type="gradient"/>
                      <v:shadow on="t" color="#7f7f7f [1601]" offset="1pt"/>
                      <v:path arrowok="t" o:connecttype="custom" o:connectlocs="0,0;84666,0;95250,10584;95250,63500;0,63500;0,0" o:connectangles="0,0,0,0,0,0"/>
                    </v:shape>
                  </w:pict>
                </mc:Fallback>
              </mc:AlternateContent>
            </w:r>
            <w:r w:rsidR="00B13E04">
              <w:t>Tipo de Use Case                  Concreto               Abstracto</w:t>
            </w:r>
          </w:p>
        </w:tc>
      </w:tr>
      <w:tr w:rsidR="00B13E04" w14:paraId="16868CEE" w14:textId="77777777" w:rsidTr="4C654CDC">
        <w:trPr>
          <w:trHeight w:val="367"/>
        </w:trPr>
        <w:tc>
          <w:tcPr>
            <w:tcW w:w="9781" w:type="dxa"/>
            <w:gridSpan w:val="5"/>
          </w:tcPr>
          <w:p w14:paraId="2B16A14D" w14:textId="68ABF00F" w:rsidR="00B13E04" w:rsidRDefault="18FDEFE4" w:rsidP="07EC42B0">
            <w:r>
              <w:t xml:space="preserve">Objetivo: </w:t>
            </w:r>
            <w:r w:rsidR="0756C061" w:rsidRPr="4C654CDC">
              <w:rPr>
                <w:rFonts w:ascii="Calibri" w:eastAsia="Calibri" w:hAnsi="Calibri" w:cs="Calibri"/>
              </w:rPr>
              <w:t>Cargar los resultados de las entregas diarias y actualizar las cuentas.</w:t>
            </w:r>
          </w:p>
        </w:tc>
      </w:tr>
      <w:tr w:rsidR="00B13E04" w14:paraId="4272A1B1" w14:textId="77777777" w:rsidTr="4C654CDC">
        <w:trPr>
          <w:trHeight w:val="367"/>
        </w:trPr>
        <w:tc>
          <w:tcPr>
            <w:tcW w:w="9781" w:type="dxa"/>
            <w:gridSpan w:val="5"/>
          </w:tcPr>
          <w:p w14:paraId="40ADA1E2" w14:textId="353CCD78" w:rsidR="00B13E04" w:rsidRDefault="18FDEFE4" w:rsidP="4C654CDC">
            <w:r>
              <w:t xml:space="preserve">Precondiciones: </w:t>
            </w:r>
            <w:r w:rsidR="00D55891">
              <w:t>n</w:t>
            </w:r>
            <w:r w:rsidR="00D55891" w:rsidRPr="00D55891">
              <w:t>o aplica</w:t>
            </w:r>
          </w:p>
        </w:tc>
      </w:tr>
      <w:tr w:rsidR="00B13E04" w14:paraId="1BB33776" w14:textId="77777777" w:rsidTr="4C654CDC">
        <w:trPr>
          <w:trHeight w:val="367"/>
        </w:trPr>
        <w:tc>
          <w:tcPr>
            <w:tcW w:w="1854" w:type="dxa"/>
            <w:vMerge w:val="restart"/>
            <w:vAlign w:val="center"/>
          </w:tcPr>
          <w:p w14:paraId="2DDAB42D" w14:textId="77777777" w:rsidR="00B13E04" w:rsidRDefault="00B13E04" w:rsidP="00953BAA">
            <w:r>
              <w:t>Post- condiciones</w:t>
            </w:r>
          </w:p>
        </w:tc>
        <w:tc>
          <w:tcPr>
            <w:tcW w:w="7926" w:type="dxa"/>
            <w:gridSpan w:val="4"/>
          </w:tcPr>
          <w:p w14:paraId="0DBE783E" w14:textId="44A2BBFE" w:rsidR="00B13E04" w:rsidRDefault="00B13E04" w:rsidP="4C654CDC">
            <w:pPr>
              <w:ind w:left="720" w:hanging="720"/>
            </w:pPr>
            <w:r>
              <w:t xml:space="preserve">Éxito: </w:t>
            </w:r>
            <w:r w:rsidR="7D43311A" w:rsidRPr="4C654CDC">
              <w:rPr>
                <w:rFonts w:ascii="Calibri" w:eastAsia="Calibri" w:hAnsi="Calibri" w:cs="Calibri"/>
              </w:rPr>
              <w:t>El pedido cambia a estado "Entregado" y se registra el ingreso de dinero.</w:t>
            </w:r>
          </w:p>
        </w:tc>
      </w:tr>
      <w:tr w:rsidR="00B13E04" w14:paraId="3E859026" w14:textId="77777777" w:rsidTr="4C654CDC">
        <w:trPr>
          <w:trHeight w:val="176"/>
        </w:trPr>
        <w:tc>
          <w:tcPr>
            <w:tcW w:w="1854" w:type="dxa"/>
            <w:vMerge/>
          </w:tcPr>
          <w:p w14:paraId="672A6659" w14:textId="77777777" w:rsidR="00B13E04" w:rsidRDefault="00B13E04" w:rsidP="00953BAA"/>
        </w:tc>
        <w:tc>
          <w:tcPr>
            <w:tcW w:w="7926" w:type="dxa"/>
            <w:gridSpan w:val="4"/>
          </w:tcPr>
          <w:p w14:paraId="56D34C2E" w14:textId="1B8158C3" w:rsidR="00B13E04" w:rsidRDefault="00B13E04" w:rsidP="4C654CDC">
            <w:pPr>
              <w:ind w:left="720" w:hanging="720"/>
            </w:pPr>
            <w:r>
              <w:t xml:space="preserve">Fracaso: </w:t>
            </w:r>
            <w:r w:rsidR="6EA814D0" w:rsidRPr="4C654CDC">
              <w:rPr>
                <w:rFonts w:ascii="Calibri" w:eastAsia="Calibri" w:hAnsi="Calibri" w:cs="Calibri"/>
              </w:rPr>
              <w:t>No se puede actualizar el pedido.</w:t>
            </w:r>
          </w:p>
        </w:tc>
      </w:tr>
      <w:tr w:rsidR="00B13E04" w14:paraId="29481C41" w14:textId="77777777" w:rsidTr="4C654CDC">
        <w:trPr>
          <w:trHeight w:val="367"/>
        </w:trPr>
        <w:tc>
          <w:tcPr>
            <w:tcW w:w="4888" w:type="dxa"/>
            <w:gridSpan w:val="3"/>
          </w:tcPr>
          <w:p w14:paraId="6F019FAE" w14:textId="77777777" w:rsidR="00B13E04" w:rsidRDefault="00B13E04" w:rsidP="00953BAA">
            <w:r>
              <w:t>Curso Normal</w:t>
            </w:r>
          </w:p>
        </w:tc>
        <w:tc>
          <w:tcPr>
            <w:tcW w:w="4893" w:type="dxa"/>
            <w:gridSpan w:val="2"/>
          </w:tcPr>
          <w:p w14:paraId="4E0E2E7A" w14:textId="77777777" w:rsidR="00B13E04" w:rsidRDefault="00B13E04" w:rsidP="00953BAA">
            <w:r>
              <w:t>Curso Alternativo</w:t>
            </w:r>
          </w:p>
        </w:tc>
      </w:tr>
      <w:tr w:rsidR="00B13E04" w14:paraId="0A37501D" w14:textId="77777777" w:rsidTr="4C654CDC">
        <w:trPr>
          <w:trHeight w:val="963"/>
        </w:trPr>
        <w:tc>
          <w:tcPr>
            <w:tcW w:w="4888" w:type="dxa"/>
            <w:gridSpan w:val="3"/>
          </w:tcPr>
          <w:p w14:paraId="5F79D48B" w14:textId="71C3001D" w:rsidR="5DAC8198" w:rsidRDefault="5DAC8198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 xml:space="preserve">1. </w:t>
            </w:r>
            <w:r w:rsidR="28FE98D1" w:rsidRPr="4C654CDC">
              <w:rPr>
                <w:rFonts w:ascii="Calibri" w:eastAsia="Calibri" w:hAnsi="Calibri" w:cs="Calibri"/>
              </w:rPr>
              <w:t>El caso de uso comienza cuando el Administrativo selecciona la opción de registrar rendición.</w:t>
            </w:r>
          </w:p>
          <w:p w14:paraId="5016F744" w14:textId="1899C676" w:rsidR="5DAC8198" w:rsidRDefault="5DAC8198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 xml:space="preserve">2. </w:t>
            </w:r>
            <w:r w:rsidR="35955B02" w:rsidRPr="4C654CDC">
              <w:rPr>
                <w:rFonts w:ascii="Calibri" w:eastAsia="Calibri" w:hAnsi="Calibri" w:cs="Calibri"/>
              </w:rPr>
              <w:t>El Sistema solicita la identificación del pedido a rendir.</w:t>
            </w:r>
          </w:p>
          <w:p w14:paraId="6AF5250C" w14:textId="35A34866" w:rsidR="00B13E04" w:rsidRDefault="5DAC8198" w:rsidP="79231759">
            <w:pPr>
              <w:spacing w:line="240" w:lineRule="auto"/>
              <w:jc w:val="both"/>
            </w:pPr>
            <w:r>
              <w:t>3.</w:t>
            </w:r>
            <w:r w:rsidR="203187E3">
              <w:t xml:space="preserve"> </w:t>
            </w:r>
            <w:r w:rsidR="1CD16529" w:rsidRPr="4C654CDC">
              <w:rPr>
                <w:rFonts w:ascii="Calibri" w:eastAsia="Calibri" w:hAnsi="Calibri" w:cs="Calibri"/>
              </w:rPr>
              <w:t>El Administrativo ingresa la fecha y hora efectiva de la entrega.</w:t>
            </w:r>
          </w:p>
          <w:p w14:paraId="46CED9EA" w14:textId="365C9E95" w:rsidR="34BDE7FA" w:rsidRDefault="34BDE7FA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>4.</w:t>
            </w:r>
            <w:r w:rsidR="186CC0A9">
              <w:t xml:space="preserve"> </w:t>
            </w:r>
            <w:r w:rsidR="186CC0A9" w:rsidRPr="4C654CDC">
              <w:rPr>
                <w:rFonts w:ascii="Calibri" w:eastAsia="Calibri" w:hAnsi="Calibri" w:cs="Calibri"/>
              </w:rPr>
              <w:t>El Administrativo registra la forma de pago (contado o electrónico).</w:t>
            </w:r>
          </w:p>
          <w:p w14:paraId="3ABC3064" w14:textId="77B036A4" w:rsidR="77787027" w:rsidRDefault="77787027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4C654CDC">
              <w:rPr>
                <w:rFonts w:ascii="Calibri" w:eastAsia="Calibri" w:hAnsi="Calibri" w:cs="Calibri"/>
              </w:rPr>
              <w:t xml:space="preserve">5. </w:t>
            </w:r>
            <w:r w:rsidR="3D7B5A4C" w:rsidRPr="4C654CDC">
              <w:rPr>
                <w:rFonts w:ascii="Calibri" w:eastAsia="Calibri" w:hAnsi="Calibri" w:cs="Calibri"/>
              </w:rPr>
              <w:t>El Administrativo ingresa cualquier observación relevante del proceso.</w:t>
            </w:r>
          </w:p>
          <w:p w14:paraId="1372331E" w14:textId="67860B80" w:rsidR="77787027" w:rsidRDefault="77787027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4C654CDC">
              <w:rPr>
                <w:rFonts w:ascii="Calibri" w:eastAsia="Calibri" w:hAnsi="Calibri" w:cs="Calibri"/>
              </w:rPr>
              <w:t xml:space="preserve">6. </w:t>
            </w:r>
            <w:r w:rsidR="79B5BE41" w:rsidRPr="4C654CDC">
              <w:rPr>
                <w:rFonts w:ascii="Calibri" w:eastAsia="Calibri" w:hAnsi="Calibri" w:cs="Calibri"/>
              </w:rPr>
              <w:t>El Sistema valida el monto percibido contra la factura generada.</w:t>
            </w:r>
          </w:p>
          <w:p w14:paraId="1298CED6" w14:textId="1723ABFB" w:rsidR="00B13E04" w:rsidRDefault="00B13E04" w:rsidP="79231759">
            <w:pPr>
              <w:spacing w:line="240" w:lineRule="auto"/>
              <w:jc w:val="both"/>
            </w:pPr>
          </w:p>
          <w:p w14:paraId="1A7C7561" w14:textId="3D6D7306" w:rsidR="00B13E04" w:rsidRDefault="00B13E04" w:rsidP="79231759">
            <w:pPr>
              <w:spacing w:line="240" w:lineRule="auto"/>
              <w:jc w:val="both"/>
            </w:pPr>
          </w:p>
          <w:p w14:paraId="02F6B50D" w14:textId="273DD521" w:rsidR="00B13E04" w:rsidRDefault="00B13E04" w:rsidP="79231759">
            <w:pPr>
              <w:spacing w:line="240" w:lineRule="auto"/>
              <w:jc w:val="both"/>
            </w:pPr>
          </w:p>
          <w:p w14:paraId="2B94E1C8" w14:textId="0076E873" w:rsidR="00B13E04" w:rsidRDefault="00B13E04" w:rsidP="79231759">
            <w:pPr>
              <w:spacing w:line="240" w:lineRule="auto"/>
              <w:jc w:val="both"/>
            </w:pPr>
          </w:p>
          <w:p w14:paraId="7387443E" w14:textId="2466BA25" w:rsidR="00B13E04" w:rsidRDefault="00B13E04" w:rsidP="79231759">
            <w:pPr>
              <w:spacing w:line="240" w:lineRule="auto"/>
              <w:jc w:val="both"/>
            </w:pPr>
          </w:p>
          <w:p w14:paraId="1F8FBEAA" w14:textId="7C3BE551" w:rsidR="00B13E04" w:rsidRDefault="0E5B908C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t xml:space="preserve">7. </w:t>
            </w:r>
            <w:r w:rsidR="5A693B5A" w:rsidRPr="4C654CDC">
              <w:rPr>
                <w:rFonts w:ascii="Calibri" w:eastAsia="Calibri" w:hAnsi="Calibri" w:cs="Calibri"/>
              </w:rPr>
              <w:t xml:space="preserve">El Sistema actualiza el estado del pedido a "Entregado" y registra el ingreso en </w:t>
            </w:r>
            <w:proofErr w:type="gramStart"/>
            <w:r w:rsidR="5A693B5A" w:rsidRPr="4C654CDC">
              <w:rPr>
                <w:rFonts w:ascii="Calibri" w:eastAsia="Calibri" w:hAnsi="Calibri" w:cs="Calibri"/>
              </w:rPr>
              <w:t>caja</w:t>
            </w:r>
            <w:proofErr w:type="gramEnd"/>
            <w:r w:rsidR="5A693B5A" w:rsidRPr="4C654CDC">
              <w:rPr>
                <w:rFonts w:ascii="Calibri" w:eastAsia="Calibri" w:hAnsi="Calibri" w:cs="Calibri"/>
              </w:rPr>
              <w:t>.</w:t>
            </w:r>
          </w:p>
          <w:p w14:paraId="5DAB6C7B" w14:textId="41A6C720" w:rsidR="00B13E04" w:rsidRDefault="0E5B908C" w:rsidP="4C654CDC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4C654CDC">
              <w:rPr>
                <w:rFonts w:ascii="Calibri" w:eastAsia="Calibri" w:hAnsi="Calibri" w:cs="Calibri"/>
              </w:rPr>
              <w:t>8.Fin del UC</w:t>
            </w:r>
          </w:p>
        </w:tc>
        <w:tc>
          <w:tcPr>
            <w:tcW w:w="4893" w:type="dxa"/>
            <w:gridSpan w:val="2"/>
          </w:tcPr>
          <w:p w14:paraId="294CD506" w14:textId="325BA0A8" w:rsidR="00B13E04" w:rsidRDefault="00B13E04" w:rsidP="00953BAA"/>
          <w:p w14:paraId="4591E439" w14:textId="15D9FA71" w:rsidR="00B13E04" w:rsidRDefault="00B13E04" w:rsidP="07EC42B0"/>
          <w:p w14:paraId="5A39BBE3" w14:textId="77777777" w:rsidR="00B13E04" w:rsidRDefault="00B13E04" w:rsidP="00953BAA">
            <w:pPr>
              <w:jc w:val="both"/>
            </w:pPr>
          </w:p>
          <w:p w14:paraId="1A396044" w14:textId="579B2425" w:rsidR="00B13E04" w:rsidRDefault="00B13E04" w:rsidP="00953BAA">
            <w:pPr>
              <w:jc w:val="both"/>
            </w:pPr>
          </w:p>
          <w:p w14:paraId="47CDD7D0" w14:textId="389EE68A" w:rsidR="4C654CDC" w:rsidRDefault="4C654CDC" w:rsidP="4C654CDC">
            <w:pPr>
              <w:jc w:val="both"/>
            </w:pPr>
          </w:p>
          <w:p w14:paraId="31614D5A" w14:textId="3814249B" w:rsidR="4C654CDC" w:rsidRDefault="4C654CDC" w:rsidP="4C654CDC">
            <w:pPr>
              <w:jc w:val="both"/>
            </w:pPr>
          </w:p>
          <w:p w14:paraId="3B318389" w14:textId="0F30FD46" w:rsidR="4C654CDC" w:rsidRDefault="4C654CDC" w:rsidP="4C654CDC">
            <w:pPr>
              <w:jc w:val="both"/>
            </w:pPr>
          </w:p>
          <w:p w14:paraId="6B933933" w14:textId="01420297" w:rsidR="4C654CDC" w:rsidRDefault="4C654CDC" w:rsidP="4C654CDC">
            <w:pPr>
              <w:jc w:val="both"/>
            </w:pPr>
          </w:p>
          <w:p w14:paraId="3425FEB8" w14:textId="59AD0F7B" w:rsidR="4C654CDC" w:rsidRDefault="4C654CDC" w:rsidP="4C654CDC">
            <w:pPr>
              <w:jc w:val="both"/>
            </w:pPr>
          </w:p>
          <w:p w14:paraId="0A6A5D55" w14:textId="5261A721" w:rsidR="6FD0246D" w:rsidRDefault="6FD0246D" w:rsidP="4C654CDC">
            <w:pPr>
              <w:jc w:val="both"/>
              <w:rPr>
                <w:rFonts w:ascii="Calibri" w:eastAsia="Calibri" w:hAnsi="Calibri" w:cs="Calibri"/>
              </w:rPr>
            </w:pPr>
            <w:r>
              <w:t>6</w:t>
            </w:r>
            <w:r w:rsidR="3EA528ED">
              <w:t xml:space="preserve">.1 </w:t>
            </w:r>
            <w:r w:rsidR="7A727431" w:rsidRPr="4C654CDC">
              <w:rPr>
                <w:rFonts w:ascii="Calibri" w:eastAsia="Calibri" w:hAnsi="Calibri" w:cs="Calibri"/>
              </w:rPr>
              <w:t>El pedido no pudo ser entregado.</w:t>
            </w:r>
          </w:p>
          <w:p w14:paraId="2A32FE18" w14:textId="2CC29212" w:rsidR="0564D457" w:rsidRDefault="0564D457" w:rsidP="4C654CDC">
            <w:pPr>
              <w:jc w:val="both"/>
              <w:rPr>
                <w:rFonts w:ascii="Calibri" w:eastAsia="Calibri" w:hAnsi="Calibri" w:cs="Calibri"/>
              </w:rPr>
            </w:pPr>
            <w:r>
              <w:t>6</w:t>
            </w:r>
            <w:r w:rsidR="3EA528ED">
              <w:t xml:space="preserve">.2 </w:t>
            </w:r>
            <w:r w:rsidR="4A067A81" w:rsidRPr="4C654CDC">
              <w:rPr>
                <w:rFonts w:ascii="Calibri" w:eastAsia="Calibri" w:hAnsi="Calibri" w:cs="Calibri"/>
              </w:rPr>
              <w:t>El Administrativo registra el motivo de la no entrega.</w:t>
            </w:r>
          </w:p>
          <w:p w14:paraId="41C8F396" w14:textId="6C46E726" w:rsidR="00B13E04" w:rsidRDefault="4A067A81" w:rsidP="4C654CDC">
            <w:pPr>
              <w:jc w:val="both"/>
            </w:pPr>
            <w:r>
              <w:t xml:space="preserve">6.3 </w:t>
            </w:r>
            <w:r w:rsidRPr="4C654CDC">
              <w:rPr>
                <w:rFonts w:ascii="Calibri" w:eastAsia="Calibri" w:hAnsi="Calibri" w:cs="Calibri"/>
              </w:rPr>
              <w:t>El Sistema mantiene el pedido como "Pendiente" para el listado del día siguiente.</w:t>
            </w:r>
          </w:p>
        </w:tc>
      </w:tr>
      <w:tr w:rsidR="00B13E04" w14:paraId="2B68A579" w14:textId="77777777" w:rsidTr="4C654CDC">
        <w:trPr>
          <w:trHeight w:val="367"/>
        </w:trPr>
        <w:tc>
          <w:tcPr>
            <w:tcW w:w="9781" w:type="dxa"/>
            <w:gridSpan w:val="5"/>
          </w:tcPr>
          <w:p w14:paraId="1DCDDDA8" w14:textId="17FD3F6F" w:rsidR="00B13E04" w:rsidRDefault="18FDEFE4" w:rsidP="00953BAA">
            <w:r>
              <w:t xml:space="preserve">Asociaciones de extensión: </w:t>
            </w:r>
            <w:r w:rsidR="2679D227">
              <w:t>no aplica</w:t>
            </w:r>
          </w:p>
        </w:tc>
      </w:tr>
      <w:tr w:rsidR="00B13E04" w14:paraId="09BC47BA" w14:textId="77777777" w:rsidTr="4C654CDC">
        <w:trPr>
          <w:trHeight w:val="367"/>
        </w:trPr>
        <w:tc>
          <w:tcPr>
            <w:tcW w:w="9781" w:type="dxa"/>
            <w:gridSpan w:val="5"/>
          </w:tcPr>
          <w:p w14:paraId="02A1F705" w14:textId="70283C3C" w:rsidR="00B13E04" w:rsidRDefault="00B13E04" w:rsidP="4C654CDC">
            <w:r>
              <w:t xml:space="preserve">Asociaciones de inclusión: </w:t>
            </w:r>
            <w:r w:rsidR="61A941BC" w:rsidRPr="4C654CDC">
              <w:rPr>
                <w:rFonts w:ascii="Calibri" w:eastAsia="Calibri" w:hAnsi="Calibri" w:cs="Calibri"/>
              </w:rPr>
              <w:t>Consultar pedido (UC-3)</w:t>
            </w:r>
          </w:p>
        </w:tc>
      </w:tr>
      <w:tr w:rsidR="00B13E04" w14:paraId="0D76E8C8" w14:textId="77777777" w:rsidTr="4C654CDC">
        <w:trPr>
          <w:trHeight w:val="367"/>
        </w:trPr>
        <w:tc>
          <w:tcPr>
            <w:tcW w:w="9781" w:type="dxa"/>
            <w:gridSpan w:val="5"/>
          </w:tcPr>
          <w:p w14:paraId="2D2AF5ED" w14:textId="159FFB0E" w:rsidR="00B13E04" w:rsidRDefault="18FDEFE4" w:rsidP="00953BAA">
            <w:r>
              <w:t xml:space="preserve">Use case donde se incluye: </w:t>
            </w:r>
            <w:r w:rsidR="12B68D10">
              <w:t>no aplica</w:t>
            </w:r>
          </w:p>
        </w:tc>
      </w:tr>
      <w:tr w:rsidR="00B13E04" w14:paraId="5C9E08F0" w14:textId="77777777" w:rsidTr="4C654CDC">
        <w:trPr>
          <w:trHeight w:val="367"/>
        </w:trPr>
        <w:tc>
          <w:tcPr>
            <w:tcW w:w="9781" w:type="dxa"/>
            <w:gridSpan w:val="5"/>
          </w:tcPr>
          <w:p w14:paraId="2AAB0E74" w14:textId="3ED1B766" w:rsidR="00B13E04" w:rsidRDefault="00B13E04" w:rsidP="4C654CDC">
            <w:r>
              <w:t xml:space="preserve">Use case al que extiende: </w:t>
            </w:r>
            <w:r w:rsidR="02837E16">
              <w:t>no aplica</w:t>
            </w:r>
          </w:p>
        </w:tc>
      </w:tr>
      <w:tr w:rsidR="00B13E04" w14:paraId="4E37EBBA" w14:textId="77777777" w:rsidTr="4C654CDC">
        <w:trPr>
          <w:trHeight w:val="388"/>
        </w:trPr>
        <w:tc>
          <w:tcPr>
            <w:tcW w:w="9781" w:type="dxa"/>
            <w:gridSpan w:val="5"/>
          </w:tcPr>
          <w:p w14:paraId="52087299" w14:textId="77777777" w:rsidR="00B13E04" w:rsidRDefault="00B13E04" w:rsidP="00953BAA">
            <w:r>
              <w:t>Use case de generalización: no aplica</w:t>
            </w:r>
          </w:p>
        </w:tc>
      </w:tr>
    </w:tbl>
    <w:p w14:paraId="72A3D3EC" w14:textId="77777777" w:rsidR="00215C86" w:rsidRDefault="00215C86"/>
    <w:sectPr w:rsidR="00215C86" w:rsidSect="00051F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04"/>
    <w:rsid w:val="00051F45"/>
    <w:rsid w:val="00215C86"/>
    <w:rsid w:val="002C7243"/>
    <w:rsid w:val="00852FC1"/>
    <w:rsid w:val="009B4455"/>
    <w:rsid w:val="00B13E04"/>
    <w:rsid w:val="00B914C5"/>
    <w:rsid w:val="00C35F81"/>
    <w:rsid w:val="00C67AFB"/>
    <w:rsid w:val="00D55891"/>
    <w:rsid w:val="00D561A7"/>
    <w:rsid w:val="00FC69A5"/>
    <w:rsid w:val="016E3AE5"/>
    <w:rsid w:val="017C70A2"/>
    <w:rsid w:val="0213750C"/>
    <w:rsid w:val="02837E16"/>
    <w:rsid w:val="03559844"/>
    <w:rsid w:val="038DD490"/>
    <w:rsid w:val="03C89BFA"/>
    <w:rsid w:val="052EC8A2"/>
    <w:rsid w:val="0564D457"/>
    <w:rsid w:val="0605BE92"/>
    <w:rsid w:val="066E5CE1"/>
    <w:rsid w:val="06806B26"/>
    <w:rsid w:val="0756C061"/>
    <w:rsid w:val="07EC42B0"/>
    <w:rsid w:val="0801B7AD"/>
    <w:rsid w:val="08416C60"/>
    <w:rsid w:val="085E2ED0"/>
    <w:rsid w:val="096F3BEF"/>
    <w:rsid w:val="0A23E193"/>
    <w:rsid w:val="0A29879B"/>
    <w:rsid w:val="0A4E1E2A"/>
    <w:rsid w:val="0D10A8B9"/>
    <w:rsid w:val="0D3F2F35"/>
    <w:rsid w:val="0DE48EC4"/>
    <w:rsid w:val="0DE55E78"/>
    <w:rsid w:val="0E5B908C"/>
    <w:rsid w:val="0F8716FB"/>
    <w:rsid w:val="10193EBA"/>
    <w:rsid w:val="1049CFCB"/>
    <w:rsid w:val="106161C7"/>
    <w:rsid w:val="11749334"/>
    <w:rsid w:val="12B68D10"/>
    <w:rsid w:val="12BF7922"/>
    <w:rsid w:val="12DDA20D"/>
    <w:rsid w:val="1379662F"/>
    <w:rsid w:val="1384725C"/>
    <w:rsid w:val="13BC34E0"/>
    <w:rsid w:val="14F8669E"/>
    <w:rsid w:val="15E3BB72"/>
    <w:rsid w:val="1752488B"/>
    <w:rsid w:val="184EFA03"/>
    <w:rsid w:val="186CC0A9"/>
    <w:rsid w:val="18FDEFE4"/>
    <w:rsid w:val="19BEE874"/>
    <w:rsid w:val="19EE417C"/>
    <w:rsid w:val="1B2BE744"/>
    <w:rsid w:val="1B4DAF3E"/>
    <w:rsid w:val="1CD16529"/>
    <w:rsid w:val="1D8DB472"/>
    <w:rsid w:val="1E6438EC"/>
    <w:rsid w:val="1E6F88AC"/>
    <w:rsid w:val="1EA5C3E7"/>
    <w:rsid w:val="1EEC1B08"/>
    <w:rsid w:val="1FE4DAFA"/>
    <w:rsid w:val="203187E3"/>
    <w:rsid w:val="213FADBC"/>
    <w:rsid w:val="2215419C"/>
    <w:rsid w:val="2507BF4D"/>
    <w:rsid w:val="26773062"/>
    <w:rsid w:val="2679D227"/>
    <w:rsid w:val="270747FB"/>
    <w:rsid w:val="274AD306"/>
    <w:rsid w:val="28FE98D1"/>
    <w:rsid w:val="29C38324"/>
    <w:rsid w:val="2D0EE229"/>
    <w:rsid w:val="2DF1C6A3"/>
    <w:rsid w:val="2E0C0436"/>
    <w:rsid w:val="2EC50807"/>
    <w:rsid w:val="317FF795"/>
    <w:rsid w:val="3187903B"/>
    <w:rsid w:val="321A7121"/>
    <w:rsid w:val="33AFC7D3"/>
    <w:rsid w:val="344DC24F"/>
    <w:rsid w:val="34BDE7FA"/>
    <w:rsid w:val="35955B02"/>
    <w:rsid w:val="362A6B60"/>
    <w:rsid w:val="3882C911"/>
    <w:rsid w:val="3894DE89"/>
    <w:rsid w:val="3B61FE7A"/>
    <w:rsid w:val="3BD7A1E6"/>
    <w:rsid w:val="3CD1027F"/>
    <w:rsid w:val="3D7B5A4C"/>
    <w:rsid w:val="3EA528ED"/>
    <w:rsid w:val="3F4587D1"/>
    <w:rsid w:val="3F662246"/>
    <w:rsid w:val="4059D021"/>
    <w:rsid w:val="4267EF31"/>
    <w:rsid w:val="430F8FE1"/>
    <w:rsid w:val="45873224"/>
    <w:rsid w:val="45AD42D5"/>
    <w:rsid w:val="46E7C16D"/>
    <w:rsid w:val="48D65A66"/>
    <w:rsid w:val="4A067A81"/>
    <w:rsid w:val="4BC985DD"/>
    <w:rsid w:val="4C3FB06E"/>
    <w:rsid w:val="4C654CDC"/>
    <w:rsid w:val="4C9AAAED"/>
    <w:rsid w:val="4CABAC17"/>
    <w:rsid w:val="4CB2EDA0"/>
    <w:rsid w:val="4DA3CCBC"/>
    <w:rsid w:val="4DD22BDB"/>
    <w:rsid w:val="4EACAE56"/>
    <w:rsid w:val="542B9820"/>
    <w:rsid w:val="54CCFDAB"/>
    <w:rsid w:val="55BA520A"/>
    <w:rsid w:val="56C49F43"/>
    <w:rsid w:val="5777B2B7"/>
    <w:rsid w:val="57E613E7"/>
    <w:rsid w:val="58016F96"/>
    <w:rsid w:val="581986DA"/>
    <w:rsid w:val="5825387A"/>
    <w:rsid w:val="58BC8463"/>
    <w:rsid w:val="5A693B5A"/>
    <w:rsid w:val="5B824025"/>
    <w:rsid w:val="5D648F5C"/>
    <w:rsid w:val="5DAC8198"/>
    <w:rsid w:val="5E3A69D8"/>
    <w:rsid w:val="5F1FD2BA"/>
    <w:rsid w:val="5F42E160"/>
    <w:rsid w:val="601E8878"/>
    <w:rsid w:val="603029C8"/>
    <w:rsid w:val="6139097A"/>
    <w:rsid w:val="61A941BC"/>
    <w:rsid w:val="645E0A08"/>
    <w:rsid w:val="64A34654"/>
    <w:rsid w:val="64F2AAF6"/>
    <w:rsid w:val="64FF5AEB"/>
    <w:rsid w:val="675ADCEB"/>
    <w:rsid w:val="6864287A"/>
    <w:rsid w:val="6975EDE9"/>
    <w:rsid w:val="6976DD0A"/>
    <w:rsid w:val="6A81D25C"/>
    <w:rsid w:val="6B0516E1"/>
    <w:rsid w:val="6C068D20"/>
    <w:rsid w:val="6C39C9E6"/>
    <w:rsid w:val="6C5A9284"/>
    <w:rsid w:val="6CD1C4D4"/>
    <w:rsid w:val="6D2E3F08"/>
    <w:rsid w:val="6D436375"/>
    <w:rsid w:val="6D479823"/>
    <w:rsid w:val="6E8150D7"/>
    <w:rsid w:val="6EA814D0"/>
    <w:rsid w:val="6FD0246D"/>
    <w:rsid w:val="71326453"/>
    <w:rsid w:val="72429E34"/>
    <w:rsid w:val="72E26365"/>
    <w:rsid w:val="7375E0B7"/>
    <w:rsid w:val="77787027"/>
    <w:rsid w:val="78123FD0"/>
    <w:rsid w:val="787EA6EE"/>
    <w:rsid w:val="78D6106C"/>
    <w:rsid w:val="79231759"/>
    <w:rsid w:val="79B5BE41"/>
    <w:rsid w:val="7A727431"/>
    <w:rsid w:val="7C032DAA"/>
    <w:rsid w:val="7C51FE96"/>
    <w:rsid w:val="7CD2C2E1"/>
    <w:rsid w:val="7D43311A"/>
    <w:rsid w:val="7E7BE4D6"/>
    <w:rsid w:val="7F09C0C5"/>
    <w:rsid w:val="7FCED8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A994A"/>
  <w15:docId w15:val="{10AEBAEB-C29C-460C-9364-E4BC3A5C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E04"/>
    <w:pPr>
      <w:spacing w:line="288" w:lineRule="auto"/>
    </w:pPr>
    <w:rPr>
      <w:rFonts w:eastAsiaTheme="minorEastAsia"/>
      <w:sz w:val="21"/>
      <w:szCs w:val="21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3E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3E04"/>
    <w:pPr>
      <w:spacing w:after="0" w:line="240" w:lineRule="auto"/>
    </w:pPr>
    <w:rPr>
      <w:rFonts w:eastAsiaTheme="minorEastAsia"/>
      <w:sz w:val="21"/>
      <w:szCs w:val="21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2F84795FF4C04594D1B4825E5D057B" ma:contentTypeVersion="0" ma:contentTypeDescription="Crear nuevo documento." ma:contentTypeScope="" ma:versionID="5738cbe26d4ac198ae779e73897616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FB89E5-C0F6-4CD0-8E6A-72D204349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EDEBB8-5131-4D47-94A2-42A3B1CCE2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65DD9F-0751-49DB-B007-612C51C297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</dc:creator>
  <cp:keywords/>
  <dc:description/>
  <cp:lastModifiedBy>Gonza Rementeria</cp:lastModifiedBy>
  <cp:revision>3</cp:revision>
  <dcterms:created xsi:type="dcterms:W3CDTF">2026-05-27T20:44:00Z</dcterms:created>
  <dcterms:modified xsi:type="dcterms:W3CDTF">2026-06-15T18:57:00Z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0x0101003A2F84795FF4C04594D1B4825E5D057B</vt:lpwstr>
  </property>
</Properties>
</file>