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oto Sans" w:cs="Noto Sans" w:eastAsia="Noto Sans" w:hAnsi="Noto Sans"/>
          <w:b w:val="1"/>
          <w:sz w:val="28"/>
          <w:szCs w:val="28"/>
        </w:rPr>
      </w:pPr>
      <w:r w:rsidDel="00000000" w:rsidR="00000000" w:rsidRPr="00000000">
        <w:rPr>
          <w:rFonts w:ascii="Noto Sans" w:cs="Noto Sans" w:eastAsia="Noto Sans" w:hAnsi="Noto Sans"/>
          <w:b w:val="1"/>
          <w:sz w:val="28"/>
          <w:szCs w:val="28"/>
          <w:rtl w:val="0"/>
        </w:rPr>
        <w:t xml:space="preserve">JavaScript:</w:t>
      </w:r>
    </w:p>
    <w:p w:rsidR="00000000" w:rsidDel="00000000" w:rsidP="00000000" w:rsidRDefault="00000000" w:rsidRPr="00000000" w14:paraId="00000002">
      <w:pPr>
        <w:rPr>
          <w:rFonts w:ascii="Noto Sans" w:cs="Noto Sans" w:eastAsia="Noto Sans" w:hAnsi="No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Indentation: </w:t>
      </w:r>
    </w:p>
    <w:p w:rsidR="00000000" w:rsidDel="00000000" w:rsidP="00000000" w:rsidRDefault="00000000" w:rsidRPr="00000000" w14:paraId="00000004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  2 spaces</w:t>
      </w:r>
    </w:p>
    <w:p w:rsidR="00000000" w:rsidDel="00000000" w:rsidP="00000000" w:rsidRDefault="00000000" w:rsidRPr="00000000" w14:paraId="00000005">
      <w:pPr>
        <w:rPr>
          <w:rFonts w:ascii="Noto Sans" w:cs="Noto Sans" w:eastAsia="Noto Sans" w:hAnsi="No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Noto Sans" w:cs="Noto Sans" w:eastAsia="Noto Sans" w:hAnsi="Noto Sans"/>
          <w:u w:val="none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Variable names should use camelCase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Noto Sans" w:cs="Noto Sans" w:eastAsia="Noto Sans" w:hAnsi="Noto Sans"/>
          <w:u w:val="none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All variables should be declared with either const or let. The keyword var should not be used</w:t>
      </w:r>
    </w:p>
    <w:p w:rsidR="00000000" w:rsidDel="00000000" w:rsidP="00000000" w:rsidRDefault="00000000" w:rsidRPr="00000000" w14:paraId="00000008">
      <w:pPr>
        <w:rPr>
          <w:rFonts w:ascii="Noto Sans" w:cs="Noto Sans" w:eastAsia="Noto Sans" w:hAnsi="No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There shouldn't be any trailing spaces.</w:t>
      </w:r>
    </w:p>
    <w:p w:rsidR="00000000" w:rsidDel="00000000" w:rsidP="00000000" w:rsidRDefault="00000000" w:rsidRPr="00000000" w14:paraId="0000000A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All statements should end with a semicolon (;)</w:t>
      </w:r>
    </w:p>
    <w:p w:rsidR="00000000" w:rsidDel="00000000" w:rsidP="00000000" w:rsidRDefault="00000000" w:rsidRPr="00000000" w14:paraId="0000000B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Column Limit: 80</w:t>
      </w:r>
    </w:p>
    <w:p w:rsidR="00000000" w:rsidDel="00000000" w:rsidP="00000000" w:rsidRDefault="00000000" w:rsidRPr="00000000" w14:paraId="0000000C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Comments: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Noto Sans" w:cs="Noto Sans" w:eastAsia="Noto Sans" w:hAnsi="Noto Sans"/>
          <w:u w:val="none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Each file should have a comment at the top explaining its purpose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Noto Sans" w:cs="Noto Sans" w:eastAsia="Noto Sans" w:hAnsi="Noto Sans"/>
          <w:u w:val="none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Each function should have one comment explaining how to use it and its purpose</w:t>
      </w:r>
    </w:p>
    <w:p w:rsidR="00000000" w:rsidDel="00000000" w:rsidP="00000000" w:rsidRDefault="00000000" w:rsidRPr="00000000" w14:paraId="0000000F">
      <w:pPr>
        <w:rPr>
          <w:rFonts w:ascii="Noto Sans" w:cs="Noto Sans" w:eastAsia="Noto Sans" w:hAnsi="No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Asynchronous function calls:</w:t>
      </w:r>
    </w:p>
    <w:p w:rsidR="00000000" w:rsidDel="00000000" w:rsidP="00000000" w:rsidRDefault="00000000" w:rsidRPr="00000000" w14:paraId="00000011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ab/>
        <w:t xml:space="preserve">All calls to asynchronous functions should be resolved with .then() calls rather than await</w:t>
      </w:r>
    </w:p>
    <w:p w:rsidR="00000000" w:rsidDel="00000000" w:rsidP="00000000" w:rsidRDefault="00000000" w:rsidRPr="00000000" w14:paraId="00000012">
      <w:pPr>
        <w:rPr>
          <w:rFonts w:ascii="Noto Sans" w:cs="Noto Sans" w:eastAsia="Noto Sans" w:hAnsi="No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oto Sans" w:cs="Noto Sans" w:eastAsia="Noto Sans" w:hAnsi="Noto Sans"/>
          <w:b w:val="1"/>
          <w:sz w:val="28"/>
          <w:szCs w:val="28"/>
        </w:rPr>
      </w:pPr>
      <w:r w:rsidDel="00000000" w:rsidR="00000000" w:rsidRPr="00000000">
        <w:rPr>
          <w:rFonts w:ascii="Noto Sans" w:cs="Noto Sans" w:eastAsia="Noto Sans" w:hAnsi="Noto Sans"/>
          <w:b w:val="1"/>
          <w:sz w:val="28"/>
          <w:szCs w:val="28"/>
          <w:rtl w:val="0"/>
        </w:rPr>
        <w:t xml:space="preserve">React:</w:t>
      </w:r>
    </w:p>
    <w:p w:rsidR="00000000" w:rsidDel="00000000" w:rsidP="00000000" w:rsidRDefault="00000000" w:rsidRPr="00000000" w14:paraId="00000014">
      <w:pPr>
        <w:rPr>
          <w:rFonts w:ascii="Noto Sans" w:cs="Noto Sans" w:eastAsia="Noto Sans" w:hAnsi="No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Component File Names: ReactComponent.jsx</w:t>
      </w:r>
    </w:p>
    <w:p w:rsidR="00000000" w:rsidDel="00000000" w:rsidP="00000000" w:rsidRDefault="00000000" w:rsidRPr="00000000" w14:paraId="00000016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React Component names: PascalCase</w:t>
      </w:r>
    </w:p>
    <w:p w:rsidR="00000000" w:rsidDel="00000000" w:rsidP="00000000" w:rsidRDefault="00000000" w:rsidRPr="00000000" w14:paraId="00000017">
      <w:pPr>
        <w:rPr>
          <w:rFonts w:ascii="Noto Sans" w:cs="Noto Sans" w:eastAsia="Noto Sans" w:hAnsi="No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Function declaration: </w:t>
      </w:r>
    </w:p>
    <w:p w:rsidR="00000000" w:rsidDel="00000000" w:rsidP="00000000" w:rsidRDefault="00000000" w:rsidRPr="00000000" w14:paraId="00000019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const reactFunction = (args) =&gt; {</w:t>
      </w:r>
    </w:p>
    <w:p w:rsidR="00000000" w:rsidDel="00000000" w:rsidP="00000000" w:rsidRDefault="00000000" w:rsidRPr="00000000" w14:paraId="0000001A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  // code goes here</w:t>
      </w:r>
    </w:p>
    <w:p w:rsidR="00000000" w:rsidDel="00000000" w:rsidP="00000000" w:rsidRDefault="00000000" w:rsidRPr="00000000" w14:paraId="0000001B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Noto Sans" w:cs="Noto Sans" w:eastAsia="Noto Sans" w:hAnsi="No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.jsx tags: if there are more than one attributes, they should all go on consecutive lines, nested by two spaces like so:</w:t>
      </w:r>
    </w:p>
    <w:p w:rsidR="00000000" w:rsidDel="00000000" w:rsidP="00000000" w:rsidRDefault="00000000" w:rsidRPr="00000000" w14:paraId="0000001E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&lt;IconButton</w:t>
      </w:r>
    </w:p>
    <w:p w:rsidR="00000000" w:rsidDel="00000000" w:rsidP="00000000" w:rsidRDefault="00000000" w:rsidRPr="00000000" w14:paraId="0000001F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  edge="start"</w:t>
      </w:r>
    </w:p>
    <w:p w:rsidR="00000000" w:rsidDel="00000000" w:rsidP="00000000" w:rsidRDefault="00000000" w:rsidRPr="00000000" w14:paraId="00000020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  color="inherit"</w:t>
      </w:r>
    </w:p>
    <w:p w:rsidR="00000000" w:rsidDel="00000000" w:rsidP="00000000" w:rsidRDefault="00000000" w:rsidRPr="00000000" w14:paraId="00000021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  onClick={handleClose}</w:t>
      </w:r>
    </w:p>
    <w:p w:rsidR="00000000" w:rsidDel="00000000" w:rsidP="00000000" w:rsidRDefault="00000000" w:rsidRPr="00000000" w14:paraId="00000022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  aria-label="close"</w:t>
      </w:r>
    </w:p>
    <w:p w:rsidR="00000000" w:rsidDel="00000000" w:rsidP="00000000" w:rsidRDefault="00000000" w:rsidRPr="00000000" w14:paraId="00000023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>
          <w:rFonts w:ascii="Noto Sans" w:cs="Noto Sans" w:eastAsia="Noto Sans" w:hAnsi="No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Imports:</w:t>
      </w:r>
    </w:p>
    <w:p w:rsidR="00000000" w:rsidDel="00000000" w:rsidP="00000000" w:rsidRDefault="00000000" w:rsidRPr="00000000" w14:paraId="00000026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Importing modules from one source should be done in one statement if possible.</w:t>
      </w:r>
    </w:p>
    <w:p w:rsidR="00000000" w:rsidDel="00000000" w:rsidP="00000000" w:rsidRDefault="00000000" w:rsidRPr="00000000" w14:paraId="00000027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import {</w:t>
      </w:r>
    </w:p>
    <w:p w:rsidR="00000000" w:rsidDel="00000000" w:rsidP="00000000" w:rsidRDefault="00000000" w:rsidRPr="00000000" w14:paraId="00000028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  Dialog, AppBar, Toolbar, Typography, List,</w:t>
      </w:r>
    </w:p>
    <w:p w:rsidR="00000000" w:rsidDel="00000000" w:rsidP="00000000" w:rsidRDefault="00000000" w:rsidRPr="00000000" w14:paraId="00000029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  ListItem, ListItemText, Divider, IconButton,</w:t>
      </w:r>
    </w:p>
    <w:p w:rsidR="00000000" w:rsidDel="00000000" w:rsidP="00000000" w:rsidRDefault="00000000" w:rsidRPr="00000000" w14:paraId="0000002A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} from '@mui/material';</w:t>
      </w:r>
    </w:p>
    <w:p w:rsidR="00000000" w:rsidDel="00000000" w:rsidP="00000000" w:rsidRDefault="00000000" w:rsidRPr="00000000" w14:paraId="0000002B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Instead of:</w:t>
      </w:r>
    </w:p>
    <w:p w:rsidR="00000000" w:rsidDel="00000000" w:rsidP="00000000" w:rsidRDefault="00000000" w:rsidRPr="00000000" w14:paraId="0000002C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import Badge from '@mui/material/Badge';</w:t>
      </w:r>
    </w:p>
    <w:p w:rsidR="00000000" w:rsidDel="00000000" w:rsidP="00000000" w:rsidRDefault="00000000" w:rsidRPr="00000000" w14:paraId="0000002D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import IconButton from '@mui/material/IconButton';</w:t>
      </w:r>
    </w:p>
    <w:p w:rsidR="00000000" w:rsidDel="00000000" w:rsidP="00000000" w:rsidRDefault="00000000" w:rsidRPr="00000000" w14:paraId="0000002E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import Tooltip from '@mui/material/Tooltip';</w:t>
      </w:r>
    </w:p>
    <w:p w:rsidR="00000000" w:rsidDel="00000000" w:rsidP="00000000" w:rsidRDefault="00000000" w:rsidRPr="00000000" w14:paraId="0000002F">
      <w:pPr>
        <w:rPr>
          <w:rFonts w:ascii="Noto Sans" w:cs="Noto Sans" w:eastAsia="Noto Sans" w:hAnsi="No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Also, destructured imports should not have any spaces after or before the brackets:</w:t>
      </w:r>
    </w:p>
    <w:p w:rsidR="00000000" w:rsidDel="00000000" w:rsidP="00000000" w:rsidRDefault="00000000" w:rsidRPr="00000000" w14:paraId="00000031">
      <w:pPr>
        <w:rPr>
          <w:rFonts w:ascii="Noto Sans" w:cs="Noto Sans" w:eastAsia="Noto Sans" w:hAnsi="Noto Sans"/>
        </w:rPr>
      </w:pPr>
      <w:r w:rsidDel="00000000" w:rsidR="00000000" w:rsidRPr="00000000">
        <w:rPr>
          <w:rFonts w:ascii="Noto Sans" w:cs="Noto Sans" w:eastAsia="Noto Sans" w:hAnsi="Noto Sans"/>
          <w:rtl w:val="0"/>
        </w:rPr>
        <w:t xml:space="preserve">import {Menu} from ‘@mui/material’</w:t>
      </w:r>
    </w:p>
    <w:p w:rsidR="00000000" w:rsidDel="00000000" w:rsidP="00000000" w:rsidRDefault="00000000" w:rsidRPr="00000000" w14:paraId="00000032">
      <w:pPr>
        <w:rPr>
          <w:rFonts w:ascii="Noto Sans" w:cs="Noto Sans" w:eastAsia="Noto Sans" w:hAnsi="No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oto Sans" w:cs="Noto Sans" w:eastAsia="Noto Sans" w:hAnsi="Noto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