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AE3B3" w14:textId="3288CF9A" w:rsidR="002650A6" w:rsidRDefault="002650A6">
      <w:r>
        <w:t xml:space="preserve">The prevention and response plan that </w:t>
      </w:r>
      <w:proofErr w:type="spellStart"/>
      <w:r>
        <w:t>Siyana</w:t>
      </w:r>
      <w:proofErr w:type="spellEnd"/>
      <w:r>
        <w:t xml:space="preserve"> forwarded describes two interventions that are being planned at the camp. The first focuses on handwashing, masks, and general sanitation. </w:t>
      </w:r>
      <w:r w:rsidR="006E1B42">
        <w:t>This is similar to</w:t>
      </w:r>
      <w:r>
        <w:t xml:space="preserve"> the transmission reduction intervention that we have already modelled</w:t>
      </w:r>
      <w:r w:rsidR="006E1B42">
        <w:t xml:space="preserve"> and</w:t>
      </w:r>
      <w:r>
        <w:t xml:space="preserve"> is already underway. The second is to identify individuals with COVID-19 and isolate them and their families at a site away from the camp. In preparation for this, managers have identified temporary housing for up to a few hundred people.</w:t>
      </w:r>
    </w:p>
    <w:p w14:paraId="3540932B" w14:textId="095AA055" w:rsidR="002650A6" w:rsidRDefault="002650A6"/>
    <w:p w14:paraId="74C589D5" w14:textId="47BC26EB" w:rsidR="002650A6" w:rsidRDefault="002650A6">
      <w:r>
        <w:t>I wondered two things about this second intervention. First, can it work? That is, should we expect it to reduce the total or peak number of infections in the population? Second, if it can work, how difficult will it be? That is, how quickly do we have to identify and remove symptomatic individuals and their families, and how many people will we have to isolate?</w:t>
      </w:r>
    </w:p>
    <w:p w14:paraId="29C06BF1" w14:textId="55F9CFCC" w:rsidR="002650A6" w:rsidRDefault="002650A6"/>
    <w:p w14:paraId="6E3AC334" w14:textId="7FE5D40B" w:rsidR="002650A6" w:rsidRDefault="002650A6">
      <w:r>
        <w:t>To answer these</w:t>
      </w:r>
      <w:r w:rsidR="006E1B42">
        <w:t xml:space="preserve"> questions</w:t>
      </w:r>
      <w:r>
        <w:t xml:space="preserve">, I added a remove-and-isolate intervention to our model. In this intervention, we identify symptomatic people with some probability, and remove them and their families from the camp. If they are removed from the camp, they cannot infect others, but they continue through the stages of the disease </w:t>
      </w:r>
      <w:r w:rsidR="006E1B42">
        <w:t>in isolation</w:t>
      </w:r>
      <w:r>
        <w:t xml:space="preserve">. They return to the camp when they have been virus-free for 7 days (i.e., on day 7 after recovery). I have modelled this intervention </w:t>
      </w:r>
      <w:proofErr w:type="spellStart"/>
      <w:r>
        <w:t>i</w:t>
      </w:r>
      <w:proofErr w:type="spellEnd"/>
      <w:r>
        <w:t xml:space="preserve">) in combination with transmission reduction only (since those efforts are ongoing), and ii) in combination the other three interventions we have advocated. I also modelled three different success rates with which we might identify and remove people. The first is perfect identification – at the first sniffle or cough we instantly appear and whisk the entire household out of the camp. The second assumes that we remove households on average on the second day of symptoms, and the third assumes we remove them on average on the fourth day of symptoms. To answer my first </w:t>
      </w:r>
      <w:proofErr w:type="gramStart"/>
      <w:r>
        <w:t>question</w:t>
      </w:r>
      <w:proofErr w:type="gramEnd"/>
      <w:r>
        <w:t xml:space="preserve"> I studied the total number of infections over time, and to answer my second question I studied the total number of people in isolation over time.</w:t>
      </w:r>
    </w:p>
    <w:p w14:paraId="09797D62" w14:textId="14CBD346" w:rsidR="002650A6" w:rsidRDefault="002650A6"/>
    <w:p w14:paraId="70424243" w14:textId="7C73DC55" w:rsidR="002650A6" w:rsidRPr="002650A6" w:rsidRDefault="002650A6">
      <w:pPr>
        <w:rPr>
          <w:b/>
        </w:rPr>
      </w:pPr>
      <w:r w:rsidRPr="002650A6">
        <w:rPr>
          <w:b/>
        </w:rPr>
        <w:t>Question 1: Will the remove and isolate intervention work?</w:t>
      </w:r>
    </w:p>
    <w:p w14:paraId="03D8A45D" w14:textId="3608343D" w:rsidR="002650A6" w:rsidRDefault="002650A6"/>
    <w:p w14:paraId="73C8CB98" w14:textId="2ACDF90D" w:rsidR="002650A6" w:rsidRDefault="002650A6">
      <w:r>
        <w:t>In the absence of sectoring or lockdown, the effect of the remove-and-isolate intervention is small. The table below shows the peak number of people infected, the number of days until peak infection, and the total proportion of the population that eventually becomes infected without the remove-and-isolate intervention, and with identification and removal on three different days.</w:t>
      </w:r>
      <w:r w:rsidR="00CB3827">
        <w:t xml:space="preserve"> (Values are medians, not means.)</w:t>
      </w:r>
    </w:p>
    <w:p w14:paraId="50B072A9" w14:textId="15242DAC" w:rsidR="002650A6" w:rsidRPr="002650A6" w:rsidRDefault="00CB3827">
      <w:pPr>
        <w:rPr>
          <w:b/>
        </w:rPr>
      </w:pPr>
      <w:r>
        <w:rPr>
          <w:b/>
        </w:rPr>
        <w:br/>
        <w:t>Table 1</w:t>
      </w:r>
    </w:p>
    <w:tbl>
      <w:tblPr>
        <w:tblStyle w:val="TableGrid"/>
        <w:tblW w:w="0" w:type="auto"/>
        <w:tblLook w:val="04A0" w:firstRow="1" w:lastRow="0" w:firstColumn="1" w:lastColumn="0" w:noHBand="0" w:noVBand="1"/>
      </w:tblPr>
      <w:tblGrid>
        <w:gridCol w:w="3397"/>
        <w:gridCol w:w="1134"/>
        <w:gridCol w:w="1134"/>
        <w:gridCol w:w="1134"/>
      </w:tblGrid>
      <w:tr w:rsidR="002650A6" w14:paraId="44DCC5D1" w14:textId="77777777" w:rsidTr="002650A6">
        <w:tc>
          <w:tcPr>
            <w:tcW w:w="3397" w:type="dxa"/>
          </w:tcPr>
          <w:p w14:paraId="0B24E0E2" w14:textId="77777777" w:rsidR="002650A6" w:rsidRPr="002650A6" w:rsidRDefault="002650A6">
            <w:pPr>
              <w:rPr>
                <w:sz w:val="21"/>
                <w:szCs w:val="21"/>
              </w:rPr>
            </w:pPr>
          </w:p>
        </w:tc>
        <w:tc>
          <w:tcPr>
            <w:tcW w:w="1134" w:type="dxa"/>
            <w:vAlign w:val="center"/>
          </w:tcPr>
          <w:p w14:paraId="20D3F853" w14:textId="066B2791" w:rsidR="002650A6" w:rsidRPr="002650A6" w:rsidRDefault="002650A6" w:rsidP="002650A6">
            <w:pPr>
              <w:jc w:val="center"/>
              <w:rPr>
                <w:sz w:val="21"/>
                <w:szCs w:val="21"/>
              </w:rPr>
            </w:pPr>
            <w:r w:rsidRPr="002650A6">
              <w:rPr>
                <w:sz w:val="21"/>
                <w:szCs w:val="21"/>
              </w:rPr>
              <w:t>peak infection</w:t>
            </w:r>
          </w:p>
        </w:tc>
        <w:tc>
          <w:tcPr>
            <w:tcW w:w="1134" w:type="dxa"/>
            <w:vAlign w:val="center"/>
          </w:tcPr>
          <w:p w14:paraId="7EEA40CB" w14:textId="0D5DC4DA" w:rsidR="002650A6" w:rsidRPr="002650A6" w:rsidRDefault="002650A6" w:rsidP="002650A6">
            <w:pPr>
              <w:jc w:val="center"/>
              <w:rPr>
                <w:sz w:val="21"/>
                <w:szCs w:val="21"/>
              </w:rPr>
            </w:pPr>
            <w:r w:rsidRPr="002650A6">
              <w:rPr>
                <w:sz w:val="21"/>
                <w:szCs w:val="21"/>
              </w:rPr>
              <w:t>days to peak</w:t>
            </w:r>
          </w:p>
        </w:tc>
        <w:tc>
          <w:tcPr>
            <w:tcW w:w="1134" w:type="dxa"/>
            <w:vAlign w:val="center"/>
          </w:tcPr>
          <w:p w14:paraId="7BC4B83C" w14:textId="6E12A4E1" w:rsidR="002650A6" w:rsidRPr="002650A6" w:rsidRDefault="002650A6" w:rsidP="002650A6">
            <w:pPr>
              <w:jc w:val="center"/>
              <w:rPr>
                <w:sz w:val="21"/>
                <w:szCs w:val="21"/>
              </w:rPr>
            </w:pPr>
            <w:r w:rsidRPr="002650A6">
              <w:rPr>
                <w:sz w:val="21"/>
                <w:szCs w:val="21"/>
              </w:rPr>
              <w:t>total % infected</w:t>
            </w:r>
          </w:p>
        </w:tc>
      </w:tr>
      <w:tr w:rsidR="002650A6" w14:paraId="2F4E7695" w14:textId="77777777" w:rsidTr="002650A6">
        <w:tc>
          <w:tcPr>
            <w:tcW w:w="3397" w:type="dxa"/>
          </w:tcPr>
          <w:p w14:paraId="649DABAE" w14:textId="4E3B550F" w:rsidR="002650A6" w:rsidRPr="002650A6" w:rsidRDefault="002650A6">
            <w:pPr>
              <w:rPr>
                <w:sz w:val="21"/>
                <w:szCs w:val="21"/>
              </w:rPr>
            </w:pPr>
            <w:r w:rsidRPr="002650A6">
              <w:rPr>
                <w:sz w:val="21"/>
                <w:szCs w:val="21"/>
              </w:rPr>
              <w:t>transmission reduction only</w:t>
            </w:r>
          </w:p>
        </w:tc>
        <w:tc>
          <w:tcPr>
            <w:tcW w:w="1134" w:type="dxa"/>
            <w:vAlign w:val="center"/>
          </w:tcPr>
          <w:p w14:paraId="0FD01A5D" w14:textId="0FC92D92" w:rsidR="002650A6" w:rsidRPr="002650A6" w:rsidRDefault="002650A6" w:rsidP="002650A6">
            <w:pPr>
              <w:jc w:val="center"/>
              <w:rPr>
                <w:sz w:val="21"/>
                <w:szCs w:val="21"/>
              </w:rPr>
            </w:pPr>
            <w:r w:rsidRPr="002650A6">
              <w:rPr>
                <w:sz w:val="21"/>
                <w:szCs w:val="21"/>
              </w:rPr>
              <w:t>15,018</w:t>
            </w:r>
          </w:p>
        </w:tc>
        <w:tc>
          <w:tcPr>
            <w:tcW w:w="1134" w:type="dxa"/>
            <w:vAlign w:val="center"/>
          </w:tcPr>
          <w:p w14:paraId="3D9027B2" w14:textId="182323A0" w:rsidR="002650A6" w:rsidRPr="002650A6" w:rsidRDefault="002650A6" w:rsidP="002650A6">
            <w:pPr>
              <w:jc w:val="center"/>
              <w:rPr>
                <w:sz w:val="21"/>
                <w:szCs w:val="21"/>
              </w:rPr>
            </w:pPr>
            <w:r w:rsidRPr="002650A6">
              <w:rPr>
                <w:sz w:val="21"/>
                <w:szCs w:val="21"/>
              </w:rPr>
              <w:t>32</w:t>
            </w:r>
          </w:p>
        </w:tc>
        <w:tc>
          <w:tcPr>
            <w:tcW w:w="1134" w:type="dxa"/>
            <w:vAlign w:val="center"/>
          </w:tcPr>
          <w:p w14:paraId="5E4F9D32" w14:textId="0C4F2CA6" w:rsidR="002650A6" w:rsidRPr="002650A6" w:rsidRDefault="002650A6" w:rsidP="002650A6">
            <w:pPr>
              <w:jc w:val="center"/>
              <w:rPr>
                <w:sz w:val="21"/>
                <w:szCs w:val="21"/>
              </w:rPr>
            </w:pPr>
            <w:r w:rsidRPr="002650A6">
              <w:rPr>
                <w:sz w:val="21"/>
                <w:szCs w:val="21"/>
              </w:rPr>
              <w:t>&gt;99%</w:t>
            </w:r>
          </w:p>
        </w:tc>
      </w:tr>
      <w:tr w:rsidR="002650A6" w14:paraId="49282DE0" w14:textId="77777777" w:rsidTr="00A53E77">
        <w:tc>
          <w:tcPr>
            <w:tcW w:w="3397" w:type="dxa"/>
          </w:tcPr>
          <w:p w14:paraId="70280FC9" w14:textId="18E653F2" w:rsidR="002650A6" w:rsidRPr="002650A6" w:rsidRDefault="002650A6" w:rsidP="002650A6">
            <w:pPr>
              <w:rPr>
                <w:sz w:val="21"/>
                <w:szCs w:val="21"/>
              </w:rPr>
            </w:pPr>
            <w:r w:rsidRPr="002650A6">
              <w:rPr>
                <w:sz w:val="21"/>
                <w:szCs w:val="21"/>
              </w:rPr>
              <w:t>w/ remove and isolate on day 4</w:t>
            </w:r>
          </w:p>
        </w:tc>
        <w:tc>
          <w:tcPr>
            <w:tcW w:w="1134" w:type="dxa"/>
            <w:vAlign w:val="center"/>
          </w:tcPr>
          <w:p w14:paraId="4BF2942B" w14:textId="14D78BF9" w:rsidR="002650A6" w:rsidRPr="002650A6" w:rsidRDefault="002650A6" w:rsidP="002650A6">
            <w:pPr>
              <w:jc w:val="center"/>
              <w:rPr>
                <w:sz w:val="21"/>
                <w:szCs w:val="21"/>
              </w:rPr>
            </w:pPr>
            <w:r w:rsidRPr="002650A6">
              <w:rPr>
                <w:sz w:val="21"/>
                <w:szCs w:val="21"/>
              </w:rPr>
              <w:t>14,317</w:t>
            </w:r>
          </w:p>
        </w:tc>
        <w:tc>
          <w:tcPr>
            <w:tcW w:w="1134" w:type="dxa"/>
            <w:vAlign w:val="center"/>
          </w:tcPr>
          <w:p w14:paraId="342B2318" w14:textId="20C7CD09" w:rsidR="002650A6" w:rsidRPr="002650A6" w:rsidRDefault="002650A6" w:rsidP="002650A6">
            <w:pPr>
              <w:jc w:val="center"/>
              <w:rPr>
                <w:sz w:val="21"/>
                <w:szCs w:val="21"/>
              </w:rPr>
            </w:pPr>
            <w:r w:rsidRPr="002650A6">
              <w:rPr>
                <w:sz w:val="21"/>
                <w:szCs w:val="21"/>
              </w:rPr>
              <w:t>36</w:t>
            </w:r>
          </w:p>
        </w:tc>
        <w:tc>
          <w:tcPr>
            <w:tcW w:w="1134" w:type="dxa"/>
          </w:tcPr>
          <w:p w14:paraId="75EE11A7" w14:textId="423B09AC" w:rsidR="002650A6" w:rsidRPr="002650A6" w:rsidRDefault="002650A6" w:rsidP="002650A6">
            <w:pPr>
              <w:jc w:val="center"/>
              <w:rPr>
                <w:sz w:val="21"/>
                <w:szCs w:val="21"/>
              </w:rPr>
            </w:pPr>
            <w:r w:rsidRPr="002650A6">
              <w:rPr>
                <w:sz w:val="21"/>
                <w:szCs w:val="21"/>
              </w:rPr>
              <w:t>&gt;99%</w:t>
            </w:r>
          </w:p>
        </w:tc>
      </w:tr>
      <w:tr w:rsidR="002650A6" w14:paraId="64E9AD4E" w14:textId="77777777" w:rsidTr="00A53E77">
        <w:tc>
          <w:tcPr>
            <w:tcW w:w="3397" w:type="dxa"/>
          </w:tcPr>
          <w:p w14:paraId="2574CE1B" w14:textId="19A37DF4" w:rsidR="002650A6" w:rsidRPr="002650A6" w:rsidRDefault="002650A6" w:rsidP="002650A6">
            <w:pPr>
              <w:rPr>
                <w:sz w:val="21"/>
                <w:szCs w:val="21"/>
              </w:rPr>
            </w:pPr>
            <w:r w:rsidRPr="002650A6">
              <w:rPr>
                <w:sz w:val="21"/>
                <w:szCs w:val="21"/>
              </w:rPr>
              <w:t>w/ remove and isolate on day 2</w:t>
            </w:r>
          </w:p>
        </w:tc>
        <w:tc>
          <w:tcPr>
            <w:tcW w:w="1134" w:type="dxa"/>
            <w:vAlign w:val="center"/>
          </w:tcPr>
          <w:p w14:paraId="0D13B296" w14:textId="520FDC51" w:rsidR="002650A6" w:rsidRPr="002650A6" w:rsidRDefault="002650A6" w:rsidP="002650A6">
            <w:pPr>
              <w:jc w:val="center"/>
              <w:rPr>
                <w:sz w:val="21"/>
                <w:szCs w:val="21"/>
              </w:rPr>
            </w:pPr>
            <w:r w:rsidRPr="002650A6">
              <w:rPr>
                <w:sz w:val="21"/>
                <w:szCs w:val="21"/>
              </w:rPr>
              <w:t>13,994</w:t>
            </w:r>
          </w:p>
        </w:tc>
        <w:tc>
          <w:tcPr>
            <w:tcW w:w="1134" w:type="dxa"/>
            <w:vAlign w:val="center"/>
          </w:tcPr>
          <w:p w14:paraId="47B6D0A0" w14:textId="71F75798" w:rsidR="002650A6" w:rsidRPr="002650A6" w:rsidRDefault="002650A6" w:rsidP="002650A6">
            <w:pPr>
              <w:jc w:val="center"/>
              <w:rPr>
                <w:sz w:val="21"/>
                <w:szCs w:val="21"/>
              </w:rPr>
            </w:pPr>
            <w:r w:rsidRPr="002650A6">
              <w:rPr>
                <w:sz w:val="21"/>
                <w:szCs w:val="21"/>
              </w:rPr>
              <w:t>36</w:t>
            </w:r>
          </w:p>
        </w:tc>
        <w:tc>
          <w:tcPr>
            <w:tcW w:w="1134" w:type="dxa"/>
          </w:tcPr>
          <w:p w14:paraId="4B6E6370" w14:textId="09469F00" w:rsidR="002650A6" w:rsidRPr="002650A6" w:rsidRDefault="002650A6" w:rsidP="002650A6">
            <w:pPr>
              <w:jc w:val="center"/>
              <w:rPr>
                <w:sz w:val="21"/>
                <w:szCs w:val="21"/>
              </w:rPr>
            </w:pPr>
            <w:r w:rsidRPr="002650A6">
              <w:rPr>
                <w:sz w:val="21"/>
                <w:szCs w:val="21"/>
              </w:rPr>
              <w:t>&gt;99%</w:t>
            </w:r>
          </w:p>
        </w:tc>
      </w:tr>
      <w:tr w:rsidR="002650A6" w14:paraId="0EDE840D" w14:textId="77777777" w:rsidTr="00A53E77">
        <w:tc>
          <w:tcPr>
            <w:tcW w:w="3397" w:type="dxa"/>
          </w:tcPr>
          <w:p w14:paraId="73AA7F92" w14:textId="6544B798" w:rsidR="002650A6" w:rsidRPr="002650A6" w:rsidRDefault="002650A6" w:rsidP="002650A6">
            <w:pPr>
              <w:rPr>
                <w:sz w:val="21"/>
                <w:szCs w:val="21"/>
              </w:rPr>
            </w:pPr>
            <w:r w:rsidRPr="002650A6">
              <w:rPr>
                <w:sz w:val="21"/>
                <w:szCs w:val="21"/>
              </w:rPr>
              <w:t>w/ remove and isolate on day 1</w:t>
            </w:r>
          </w:p>
        </w:tc>
        <w:tc>
          <w:tcPr>
            <w:tcW w:w="1134" w:type="dxa"/>
            <w:vAlign w:val="center"/>
          </w:tcPr>
          <w:p w14:paraId="6EECF601" w14:textId="416C2E0E" w:rsidR="002650A6" w:rsidRPr="002650A6" w:rsidRDefault="002650A6" w:rsidP="002650A6">
            <w:pPr>
              <w:jc w:val="center"/>
              <w:rPr>
                <w:sz w:val="21"/>
                <w:szCs w:val="21"/>
              </w:rPr>
            </w:pPr>
            <w:r w:rsidRPr="002650A6">
              <w:rPr>
                <w:sz w:val="21"/>
                <w:szCs w:val="21"/>
              </w:rPr>
              <w:t>13,586</w:t>
            </w:r>
          </w:p>
        </w:tc>
        <w:tc>
          <w:tcPr>
            <w:tcW w:w="1134" w:type="dxa"/>
            <w:vAlign w:val="center"/>
          </w:tcPr>
          <w:p w14:paraId="13A668D8" w14:textId="351D0185" w:rsidR="002650A6" w:rsidRPr="002650A6" w:rsidRDefault="002650A6" w:rsidP="002650A6">
            <w:pPr>
              <w:jc w:val="center"/>
              <w:rPr>
                <w:sz w:val="21"/>
                <w:szCs w:val="21"/>
              </w:rPr>
            </w:pPr>
            <w:r w:rsidRPr="002650A6">
              <w:rPr>
                <w:sz w:val="21"/>
                <w:szCs w:val="21"/>
              </w:rPr>
              <w:t>38</w:t>
            </w:r>
          </w:p>
        </w:tc>
        <w:tc>
          <w:tcPr>
            <w:tcW w:w="1134" w:type="dxa"/>
          </w:tcPr>
          <w:p w14:paraId="7210F045" w14:textId="5D8B9ED8" w:rsidR="002650A6" w:rsidRPr="002650A6" w:rsidRDefault="002650A6" w:rsidP="002650A6">
            <w:pPr>
              <w:jc w:val="center"/>
              <w:rPr>
                <w:sz w:val="21"/>
                <w:szCs w:val="21"/>
              </w:rPr>
            </w:pPr>
            <w:r w:rsidRPr="002650A6">
              <w:rPr>
                <w:sz w:val="21"/>
                <w:szCs w:val="21"/>
              </w:rPr>
              <w:t>&gt;99%</w:t>
            </w:r>
          </w:p>
        </w:tc>
      </w:tr>
    </w:tbl>
    <w:p w14:paraId="23585885" w14:textId="0F48AB8E" w:rsidR="00FB0E3B" w:rsidRDefault="00FB0E3B"/>
    <w:p w14:paraId="3C053459" w14:textId="77777777" w:rsidR="00FB0E3B" w:rsidRDefault="00FB0E3B" w:rsidP="00FB0E3B">
      <w:r>
        <w:t>Figure 1 shows representative trajectories for each of the cases above.</w:t>
      </w:r>
    </w:p>
    <w:p w14:paraId="2EB614C6" w14:textId="77777777" w:rsidR="00FB0E3B" w:rsidRDefault="00FB0E3B" w:rsidP="00FB0E3B"/>
    <w:p w14:paraId="1A47ACA0" w14:textId="77777777" w:rsidR="00FB0E3B" w:rsidRDefault="00FB0E3B" w:rsidP="00FB0E3B">
      <w:r>
        <w:rPr>
          <w:noProof/>
        </w:rPr>
        <w:lastRenderedPageBreak/>
        <w:drawing>
          <wp:inline distT="0" distB="0" distL="0" distR="0" wp14:anchorId="4AB62E8C" wp14:editId="4A248215">
            <wp:extent cx="3259219" cy="268393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t_tr_only_inf.pdf"/>
                    <pic:cNvPicPr/>
                  </pic:nvPicPr>
                  <pic:blipFill rotWithShape="1">
                    <a:blip r:embed="rId5">
                      <a:extLst>
                        <a:ext uri="{28A0092B-C50C-407E-A947-70E740481C1C}">
                          <a14:useLocalDpi xmlns:a14="http://schemas.microsoft.com/office/drawing/2010/main" val="0"/>
                        </a:ext>
                      </a:extLst>
                    </a:blip>
                    <a:srcRect l="5323" t="24548" r="6714" b="24263"/>
                    <a:stretch/>
                  </pic:blipFill>
                  <pic:spPr bwMode="auto">
                    <a:xfrm>
                      <a:off x="0" y="0"/>
                      <a:ext cx="3265078" cy="2688758"/>
                    </a:xfrm>
                    <a:prstGeom prst="rect">
                      <a:avLst/>
                    </a:prstGeom>
                    <a:ln>
                      <a:noFill/>
                    </a:ln>
                    <a:extLst>
                      <a:ext uri="{53640926-AAD7-44D8-BBD7-CCE9431645EC}">
                        <a14:shadowObscured xmlns:a14="http://schemas.microsoft.com/office/drawing/2010/main"/>
                      </a:ext>
                    </a:extLst>
                  </pic:spPr>
                </pic:pic>
              </a:graphicData>
            </a:graphic>
          </wp:inline>
        </w:drawing>
      </w:r>
    </w:p>
    <w:p w14:paraId="71EA13C4" w14:textId="77777777" w:rsidR="00FB0E3B" w:rsidRDefault="00FB0E3B"/>
    <w:p w14:paraId="2529BDED" w14:textId="3889D1B1" w:rsidR="00FB0E3B" w:rsidRDefault="00FB0E3B">
      <w:r>
        <w:t xml:space="preserve">Not surprisingly, quick identification and removal is best, but even that achieves only ~10% reduction in the peak infections (see table). In each case, the entire population eventually becomes infected. </w:t>
      </w:r>
    </w:p>
    <w:p w14:paraId="261F0D91" w14:textId="77777777" w:rsidR="00FB0E3B" w:rsidRDefault="00FB0E3B"/>
    <w:p w14:paraId="12910BBA" w14:textId="0F017F38" w:rsidR="00FB0E3B" w:rsidRDefault="00FB0E3B">
      <w:r>
        <w:t xml:space="preserve">The reason for the disappointing performance of remove-and-isolate is that much of the transmission occurs when infected people are </w:t>
      </w:r>
      <w:proofErr w:type="spellStart"/>
      <w:r>
        <w:t>presymptomatic</w:t>
      </w:r>
      <w:proofErr w:type="spellEnd"/>
      <w:r>
        <w:t xml:space="preserve"> or asymptomatic. So, by the time we remove someone, they have already infected others, and we are always playing catch-up. We are, quite literally, treating the symptoms and not the disease. </w:t>
      </w:r>
    </w:p>
    <w:p w14:paraId="2F6A70E4" w14:textId="03E43BF6" w:rsidR="002650A6" w:rsidRDefault="002650A6"/>
    <w:p w14:paraId="65DD0E01" w14:textId="3AD8380C" w:rsidR="002650A6" w:rsidRDefault="00FB0E3B">
      <w:r>
        <w:t>I</w:t>
      </w:r>
      <w:r w:rsidR="002650A6">
        <w:t>n combination with lockdown and sectoring (16 sectors), the performance of the remove-and-isolate intervention is markedly better.</w:t>
      </w:r>
      <w:r w:rsidR="00CB3827">
        <w:t xml:space="preserve"> </w:t>
      </w:r>
    </w:p>
    <w:p w14:paraId="3CE40BB4" w14:textId="77777777" w:rsidR="002650A6" w:rsidRDefault="002650A6"/>
    <w:p w14:paraId="76406C08" w14:textId="3C97703A" w:rsidR="00CB3827" w:rsidRDefault="00CB3827">
      <w:r>
        <w:rPr>
          <w:b/>
        </w:rPr>
        <w:t xml:space="preserve">Table </w:t>
      </w:r>
      <w:r>
        <w:rPr>
          <w:b/>
        </w:rPr>
        <w:t>2</w:t>
      </w:r>
    </w:p>
    <w:tbl>
      <w:tblPr>
        <w:tblStyle w:val="TableGrid"/>
        <w:tblW w:w="0" w:type="auto"/>
        <w:tblLook w:val="04A0" w:firstRow="1" w:lastRow="0" w:firstColumn="1" w:lastColumn="0" w:noHBand="0" w:noVBand="1"/>
      </w:tblPr>
      <w:tblGrid>
        <w:gridCol w:w="3373"/>
        <w:gridCol w:w="1132"/>
        <w:gridCol w:w="1128"/>
        <w:gridCol w:w="1131"/>
        <w:gridCol w:w="1123"/>
      </w:tblGrid>
      <w:tr w:rsidR="006E1B42" w14:paraId="420C971D" w14:textId="7BFBF862" w:rsidTr="006E1B42">
        <w:tc>
          <w:tcPr>
            <w:tcW w:w="3373" w:type="dxa"/>
          </w:tcPr>
          <w:p w14:paraId="0521BC71" w14:textId="77777777" w:rsidR="006E1B42" w:rsidRPr="002650A6" w:rsidRDefault="006E1B42" w:rsidP="00630568">
            <w:pPr>
              <w:rPr>
                <w:sz w:val="21"/>
                <w:szCs w:val="21"/>
              </w:rPr>
            </w:pPr>
          </w:p>
        </w:tc>
        <w:tc>
          <w:tcPr>
            <w:tcW w:w="1132" w:type="dxa"/>
            <w:vAlign w:val="center"/>
          </w:tcPr>
          <w:p w14:paraId="7A46ECBA" w14:textId="77777777" w:rsidR="006E1B42" w:rsidRPr="002650A6" w:rsidRDefault="006E1B42" w:rsidP="00630568">
            <w:pPr>
              <w:jc w:val="center"/>
              <w:rPr>
                <w:sz w:val="21"/>
                <w:szCs w:val="21"/>
              </w:rPr>
            </w:pPr>
            <w:r w:rsidRPr="002650A6">
              <w:rPr>
                <w:sz w:val="21"/>
                <w:szCs w:val="21"/>
              </w:rPr>
              <w:t>peak infection</w:t>
            </w:r>
          </w:p>
        </w:tc>
        <w:tc>
          <w:tcPr>
            <w:tcW w:w="1128" w:type="dxa"/>
            <w:vAlign w:val="center"/>
          </w:tcPr>
          <w:p w14:paraId="0DF485D2" w14:textId="77777777" w:rsidR="006E1B42" w:rsidRPr="002650A6" w:rsidRDefault="006E1B42" w:rsidP="00630568">
            <w:pPr>
              <w:jc w:val="center"/>
              <w:rPr>
                <w:sz w:val="21"/>
                <w:szCs w:val="21"/>
              </w:rPr>
            </w:pPr>
            <w:r w:rsidRPr="002650A6">
              <w:rPr>
                <w:sz w:val="21"/>
                <w:szCs w:val="21"/>
              </w:rPr>
              <w:t>days to peak</w:t>
            </w:r>
          </w:p>
        </w:tc>
        <w:tc>
          <w:tcPr>
            <w:tcW w:w="1131" w:type="dxa"/>
            <w:vAlign w:val="center"/>
          </w:tcPr>
          <w:p w14:paraId="78BE92A4" w14:textId="77777777" w:rsidR="006E1B42" w:rsidRPr="002650A6" w:rsidRDefault="006E1B42" w:rsidP="00630568">
            <w:pPr>
              <w:jc w:val="center"/>
              <w:rPr>
                <w:sz w:val="21"/>
                <w:szCs w:val="21"/>
              </w:rPr>
            </w:pPr>
            <w:r w:rsidRPr="002650A6">
              <w:rPr>
                <w:sz w:val="21"/>
                <w:szCs w:val="21"/>
              </w:rPr>
              <w:t>total % infected</w:t>
            </w:r>
          </w:p>
        </w:tc>
        <w:tc>
          <w:tcPr>
            <w:tcW w:w="1123" w:type="dxa"/>
          </w:tcPr>
          <w:p w14:paraId="6BB5AF69" w14:textId="505610D6" w:rsidR="006E1B42" w:rsidRPr="002650A6" w:rsidRDefault="006E1B42" w:rsidP="00630568">
            <w:pPr>
              <w:jc w:val="center"/>
              <w:rPr>
                <w:sz w:val="21"/>
                <w:szCs w:val="21"/>
              </w:rPr>
            </w:pPr>
            <w:r>
              <w:rPr>
                <w:sz w:val="21"/>
                <w:szCs w:val="21"/>
              </w:rPr>
              <w:t>epidemics extinct</w:t>
            </w:r>
          </w:p>
        </w:tc>
      </w:tr>
      <w:tr w:rsidR="006E1B42" w14:paraId="0B1A2703" w14:textId="765E8460" w:rsidTr="006E1B42">
        <w:tc>
          <w:tcPr>
            <w:tcW w:w="3373" w:type="dxa"/>
          </w:tcPr>
          <w:p w14:paraId="780DFEFC" w14:textId="077C10AE" w:rsidR="006E1B42" w:rsidRPr="002650A6" w:rsidRDefault="006E1B42" w:rsidP="00630568">
            <w:pPr>
              <w:rPr>
                <w:sz w:val="21"/>
                <w:szCs w:val="21"/>
              </w:rPr>
            </w:pPr>
            <w:r>
              <w:rPr>
                <w:sz w:val="21"/>
                <w:szCs w:val="21"/>
              </w:rPr>
              <w:t xml:space="preserve">other 3 interventions </w:t>
            </w:r>
          </w:p>
        </w:tc>
        <w:tc>
          <w:tcPr>
            <w:tcW w:w="1132" w:type="dxa"/>
            <w:vAlign w:val="center"/>
          </w:tcPr>
          <w:p w14:paraId="4BFC0661" w14:textId="6C85D11D" w:rsidR="006E1B42" w:rsidRPr="002650A6" w:rsidRDefault="006E1B42" w:rsidP="00630568">
            <w:pPr>
              <w:jc w:val="center"/>
              <w:rPr>
                <w:sz w:val="21"/>
                <w:szCs w:val="21"/>
              </w:rPr>
            </w:pPr>
            <w:r>
              <w:rPr>
                <w:sz w:val="21"/>
                <w:szCs w:val="21"/>
              </w:rPr>
              <w:t>5,673</w:t>
            </w:r>
          </w:p>
        </w:tc>
        <w:tc>
          <w:tcPr>
            <w:tcW w:w="1128" w:type="dxa"/>
            <w:vAlign w:val="center"/>
          </w:tcPr>
          <w:p w14:paraId="1E8D8265" w14:textId="20381A7F" w:rsidR="006E1B42" w:rsidRPr="002650A6" w:rsidRDefault="006E1B42" w:rsidP="00630568">
            <w:pPr>
              <w:jc w:val="center"/>
              <w:rPr>
                <w:sz w:val="21"/>
                <w:szCs w:val="21"/>
              </w:rPr>
            </w:pPr>
            <w:r>
              <w:rPr>
                <w:sz w:val="21"/>
                <w:szCs w:val="21"/>
              </w:rPr>
              <w:t>57</w:t>
            </w:r>
          </w:p>
        </w:tc>
        <w:tc>
          <w:tcPr>
            <w:tcW w:w="1131" w:type="dxa"/>
            <w:vAlign w:val="center"/>
          </w:tcPr>
          <w:p w14:paraId="35D01749" w14:textId="77777777" w:rsidR="006E1B42" w:rsidRPr="002650A6" w:rsidRDefault="006E1B42" w:rsidP="00630568">
            <w:pPr>
              <w:jc w:val="center"/>
              <w:rPr>
                <w:sz w:val="21"/>
                <w:szCs w:val="21"/>
              </w:rPr>
            </w:pPr>
            <w:r w:rsidRPr="002650A6">
              <w:rPr>
                <w:sz w:val="21"/>
                <w:szCs w:val="21"/>
              </w:rPr>
              <w:t>&gt;99%</w:t>
            </w:r>
          </w:p>
        </w:tc>
        <w:tc>
          <w:tcPr>
            <w:tcW w:w="1123" w:type="dxa"/>
          </w:tcPr>
          <w:p w14:paraId="7886321D" w14:textId="13BA6B52" w:rsidR="006E1B42" w:rsidRPr="002650A6" w:rsidRDefault="006E1B42" w:rsidP="00630568">
            <w:pPr>
              <w:jc w:val="center"/>
              <w:rPr>
                <w:sz w:val="21"/>
                <w:szCs w:val="21"/>
              </w:rPr>
            </w:pPr>
            <w:r>
              <w:rPr>
                <w:sz w:val="21"/>
                <w:szCs w:val="21"/>
              </w:rPr>
              <w:t>0</w:t>
            </w:r>
          </w:p>
        </w:tc>
      </w:tr>
      <w:tr w:rsidR="006E1B42" w14:paraId="5151E695" w14:textId="35592EE1" w:rsidTr="006E1B42">
        <w:tc>
          <w:tcPr>
            <w:tcW w:w="3373" w:type="dxa"/>
          </w:tcPr>
          <w:p w14:paraId="05574941" w14:textId="77777777" w:rsidR="006E1B42" w:rsidRPr="002650A6" w:rsidRDefault="006E1B42" w:rsidP="00630568">
            <w:pPr>
              <w:rPr>
                <w:sz w:val="21"/>
                <w:szCs w:val="21"/>
              </w:rPr>
            </w:pPr>
            <w:r w:rsidRPr="002650A6">
              <w:rPr>
                <w:sz w:val="21"/>
                <w:szCs w:val="21"/>
              </w:rPr>
              <w:t>w/ remove and isolate on day 4</w:t>
            </w:r>
          </w:p>
        </w:tc>
        <w:tc>
          <w:tcPr>
            <w:tcW w:w="1132" w:type="dxa"/>
            <w:vAlign w:val="center"/>
          </w:tcPr>
          <w:p w14:paraId="00A1E7B5" w14:textId="77F6ACDF" w:rsidR="006E1B42" w:rsidRPr="002650A6" w:rsidRDefault="006E1B42" w:rsidP="00630568">
            <w:pPr>
              <w:jc w:val="center"/>
              <w:rPr>
                <w:sz w:val="21"/>
                <w:szCs w:val="21"/>
              </w:rPr>
            </w:pPr>
            <w:r>
              <w:rPr>
                <w:sz w:val="21"/>
                <w:szCs w:val="21"/>
              </w:rPr>
              <w:t>4,500</w:t>
            </w:r>
          </w:p>
        </w:tc>
        <w:tc>
          <w:tcPr>
            <w:tcW w:w="1128" w:type="dxa"/>
            <w:vAlign w:val="center"/>
          </w:tcPr>
          <w:p w14:paraId="5E42BADB" w14:textId="02DF6CAF" w:rsidR="006E1B42" w:rsidRPr="002650A6" w:rsidRDefault="006E1B42" w:rsidP="00630568">
            <w:pPr>
              <w:jc w:val="center"/>
              <w:rPr>
                <w:sz w:val="21"/>
                <w:szCs w:val="21"/>
              </w:rPr>
            </w:pPr>
            <w:r>
              <w:rPr>
                <w:sz w:val="21"/>
                <w:szCs w:val="21"/>
              </w:rPr>
              <w:t>68</w:t>
            </w:r>
          </w:p>
        </w:tc>
        <w:tc>
          <w:tcPr>
            <w:tcW w:w="1131" w:type="dxa"/>
          </w:tcPr>
          <w:p w14:paraId="410754ED" w14:textId="0ED0EEFD" w:rsidR="006E1B42" w:rsidRPr="002650A6" w:rsidRDefault="006E1B42" w:rsidP="00630568">
            <w:pPr>
              <w:jc w:val="center"/>
              <w:rPr>
                <w:sz w:val="21"/>
                <w:szCs w:val="21"/>
              </w:rPr>
            </w:pPr>
            <w:r w:rsidRPr="002650A6">
              <w:rPr>
                <w:sz w:val="21"/>
                <w:szCs w:val="21"/>
              </w:rPr>
              <w:t>9</w:t>
            </w:r>
            <w:r>
              <w:rPr>
                <w:sz w:val="21"/>
                <w:szCs w:val="21"/>
              </w:rPr>
              <w:t>8</w:t>
            </w:r>
            <w:r w:rsidRPr="002650A6">
              <w:rPr>
                <w:sz w:val="21"/>
                <w:szCs w:val="21"/>
              </w:rPr>
              <w:t>%</w:t>
            </w:r>
          </w:p>
        </w:tc>
        <w:tc>
          <w:tcPr>
            <w:tcW w:w="1123" w:type="dxa"/>
          </w:tcPr>
          <w:p w14:paraId="05D5FE19" w14:textId="1EEA4DCA" w:rsidR="006E1B42" w:rsidRPr="002650A6" w:rsidRDefault="006E1B42" w:rsidP="00630568">
            <w:pPr>
              <w:jc w:val="center"/>
              <w:rPr>
                <w:sz w:val="21"/>
                <w:szCs w:val="21"/>
              </w:rPr>
            </w:pPr>
            <w:r>
              <w:rPr>
                <w:sz w:val="21"/>
                <w:szCs w:val="21"/>
              </w:rPr>
              <w:t>5%</w:t>
            </w:r>
          </w:p>
        </w:tc>
      </w:tr>
      <w:tr w:rsidR="006E1B42" w14:paraId="51FA9464" w14:textId="6C3C1C3A" w:rsidTr="006E1B42">
        <w:tc>
          <w:tcPr>
            <w:tcW w:w="3373" w:type="dxa"/>
          </w:tcPr>
          <w:p w14:paraId="4E07BDD7" w14:textId="77777777" w:rsidR="006E1B42" w:rsidRPr="002650A6" w:rsidRDefault="006E1B42" w:rsidP="00630568">
            <w:pPr>
              <w:rPr>
                <w:sz w:val="21"/>
                <w:szCs w:val="21"/>
              </w:rPr>
            </w:pPr>
            <w:r w:rsidRPr="002650A6">
              <w:rPr>
                <w:sz w:val="21"/>
                <w:szCs w:val="21"/>
              </w:rPr>
              <w:t>w/ remove and isolate on day 2</w:t>
            </w:r>
          </w:p>
        </w:tc>
        <w:tc>
          <w:tcPr>
            <w:tcW w:w="1132" w:type="dxa"/>
            <w:vAlign w:val="center"/>
          </w:tcPr>
          <w:p w14:paraId="1A0AC789" w14:textId="7859B6E2" w:rsidR="006E1B42" w:rsidRPr="002650A6" w:rsidRDefault="006E1B42" w:rsidP="00630568">
            <w:pPr>
              <w:jc w:val="center"/>
              <w:rPr>
                <w:sz w:val="21"/>
                <w:szCs w:val="21"/>
              </w:rPr>
            </w:pPr>
            <w:r>
              <w:rPr>
                <w:sz w:val="21"/>
                <w:szCs w:val="21"/>
              </w:rPr>
              <w:t>3,616</w:t>
            </w:r>
          </w:p>
        </w:tc>
        <w:tc>
          <w:tcPr>
            <w:tcW w:w="1128" w:type="dxa"/>
            <w:vAlign w:val="center"/>
          </w:tcPr>
          <w:p w14:paraId="2A9591DC" w14:textId="57851904" w:rsidR="006E1B42" w:rsidRPr="002650A6" w:rsidRDefault="006E1B42" w:rsidP="00630568">
            <w:pPr>
              <w:jc w:val="center"/>
              <w:rPr>
                <w:sz w:val="21"/>
                <w:szCs w:val="21"/>
              </w:rPr>
            </w:pPr>
            <w:r>
              <w:rPr>
                <w:sz w:val="21"/>
                <w:szCs w:val="21"/>
              </w:rPr>
              <w:t>78</w:t>
            </w:r>
          </w:p>
        </w:tc>
        <w:tc>
          <w:tcPr>
            <w:tcW w:w="1131" w:type="dxa"/>
          </w:tcPr>
          <w:p w14:paraId="47097C83" w14:textId="006D0CCC" w:rsidR="006E1B42" w:rsidRPr="002650A6" w:rsidRDefault="006E1B42" w:rsidP="00630568">
            <w:pPr>
              <w:jc w:val="center"/>
              <w:rPr>
                <w:sz w:val="21"/>
                <w:szCs w:val="21"/>
              </w:rPr>
            </w:pPr>
            <w:r w:rsidRPr="002650A6">
              <w:rPr>
                <w:sz w:val="21"/>
                <w:szCs w:val="21"/>
              </w:rPr>
              <w:t>9</w:t>
            </w:r>
            <w:r>
              <w:rPr>
                <w:sz w:val="21"/>
                <w:szCs w:val="21"/>
              </w:rPr>
              <w:t>5</w:t>
            </w:r>
            <w:r w:rsidRPr="002650A6">
              <w:rPr>
                <w:sz w:val="21"/>
                <w:szCs w:val="21"/>
              </w:rPr>
              <w:t>%</w:t>
            </w:r>
          </w:p>
        </w:tc>
        <w:tc>
          <w:tcPr>
            <w:tcW w:w="1123" w:type="dxa"/>
          </w:tcPr>
          <w:p w14:paraId="74BD35AE" w14:textId="3F2B52FB" w:rsidR="006E1B42" w:rsidRPr="002650A6" w:rsidRDefault="006E1B42" w:rsidP="00630568">
            <w:pPr>
              <w:jc w:val="center"/>
              <w:rPr>
                <w:sz w:val="21"/>
                <w:szCs w:val="21"/>
              </w:rPr>
            </w:pPr>
            <w:r>
              <w:rPr>
                <w:sz w:val="21"/>
                <w:szCs w:val="21"/>
              </w:rPr>
              <w:t>15%</w:t>
            </w:r>
          </w:p>
        </w:tc>
      </w:tr>
      <w:tr w:rsidR="006E1B42" w14:paraId="259F54A8" w14:textId="6659A36C" w:rsidTr="006E1B42">
        <w:tc>
          <w:tcPr>
            <w:tcW w:w="3373" w:type="dxa"/>
          </w:tcPr>
          <w:p w14:paraId="151BA243" w14:textId="77777777" w:rsidR="006E1B42" w:rsidRPr="002650A6" w:rsidRDefault="006E1B42" w:rsidP="00630568">
            <w:pPr>
              <w:rPr>
                <w:sz w:val="21"/>
                <w:szCs w:val="21"/>
              </w:rPr>
            </w:pPr>
            <w:r w:rsidRPr="002650A6">
              <w:rPr>
                <w:sz w:val="21"/>
                <w:szCs w:val="21"/>
              </w:rPr>
              <w:t>w/ remove and isolate on day 1</w:t>
            </w:r>
          </w:p>
        </w:tc>
        <w:tc>
          <w:tcPr>
            <w:tcW w:w="1132" w:type="dxa"/>
            <w:vAlign w:val="center"/>
          </w:tcPr>
          <w:p w14:paraId="602CA753" w14:textId="573B9D5F" w:rsidR="006E1B42" w:rsidRPr="002650A6" w:rsidRDefault="006E1B42" w:rsidP="00630568">
            <w:pPr>
              <w:jc w:val="center"/>
              <w:rPr>
                <w:sz w:val="21"/>
                <w:szCs w:val="21"/>
              </w:rPr>
            </w:pPr>
            <w:r>
              <w:rPr>
                <w:sz w:val="21"/>
                <w:szCs w:val="21"/>
              </w:rPr>
              <w:t>3,058</w:t>
            </w:r>
          </w:p>
        </w:tc>
        <w:tc>
          <w:tcPr>
            <w:tcW w:w="1128" w:type="dxa"/>
            <w:vAlign w:val="center"/>
          </w:tcPr>
          <w:p w14:paraId="2C1C03D4" w14:textId="5018FAC6" w:rsidR="006E1B42" w:rsidRPr="002650A6" w:rsidRDefault="006E1B42" w:rsidP="00630568">
            <w:pPr>
              <w:jc w:val="center"/>
              <w:rPr>
                <w:sz w:val="21"/>
                <w:szCs w:val="21"/>
              </w:rPr>
            </w:pPr>
            <w:r>
              <w:rPr>
                <w:sz w:val="21"/>
                <w:szCs w:val="21"/>
              </w:rPr>
              <w:t>76</w:t>
            </w:r>
          </w:p>
        </w:tc>
        <w:tc>
          <w:tcPr>
            <w:tcW w:w="1131" w:type="dxa"/>
          </w:tcPr>
          <w:p w14:paraId="49CBAC57" w14:textId="72909A04" w:rsidR="006E1B42" w:rsidRPr="002650A6" w:rsidRDefault="006E1B42" w:rsidP="00630568">
            <w:pPr>
              <w:jc w:val="center"/>
              <w:rPr>
                <w:sz w:val="21"/>
                <w:szCs w:val="21"/>
              </w:rPr>
            </w:pPr>
            <w:r>
              <w:rPr>
                <w:sz w:val="21"/>
                <w:szCs w:val="21"/>
              </w:rPr>
              <w:t>91</w:t>
            </w:r>
            <w:r w:rsidRPr="002650A6">
              <w:rPr>
                <w:sz w:val="21"/>
                <w:szCs w:val="21"/>
              </w:rPr>
              <w:t>%</w:t>
            </w:r>
          </w:p>
        </w:tc>
        <w:tc>
          <w:tcPr>
            <w:tcW w:w="1123" w:type="dxa"/>
          </w:tcPr>
          <w:p w14:paraId="253E2162" w14:textId="28E4F97F" w:rsidR="006E1B42" w:rsidRDefault="006E1B42" w:rsidP="00630568">
            <w:pPr>
              <w:jc w:val="center"/>
              <w:rPr>
                <w:sz w:val="21"/>
                <w:szCs w:val="21"/>
              </w:rPr>
            </w:pPr>
            <w:r>
              <w:rPr>
                <w:sz w:val="21"/>
                <w:szCs w:val="21"/>
              </w:rPr>
              <w:t>25%</w:t>
            </w:r>
          </w:p>
        </w:tc>
      </w:tr>
    </w:tbl>
    <w:p w14:paraId="7D6012CD" w14:textId="5E154E21" w:rsidR="002650A6" w:rsidRDefault="002650A6"/>
    <w:p w14:paraId="72632113" w14:textId="6C13A7E4" w:rsidR="002650A6" w:rsidRDefault="002650A6">
      <w:r>
        <w:rPr>
          <w:noProof/>
        </w:rPr>
        <w:lastRenderedPageBreak/>
        <w:drawing>
          <wp:inline distT="0" distB="0" distL="0" distR="0" wp14:anchorId="491CC732" wp14:editId="0D52117B">
            <wp:extent cx="3310467" cy="282547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t_all_int_inf.pdf"/>
                    <pic:cNvPicPr/>
                  </pic:nvPicPr>
                  <pic:blipFill rotWithShape="1">
                    <a:blip r:embed="rId6">
                      <a:extLst>
                        <a:ext uri="{28A0092B-C50C-407E-A947-70E740481C1C}">
                          <a14:useLocalDpi xmlns:a14="http://schemas.microsoft.com/office/drawing/2010/main" val="0"/>
                        </a:ext>
                      </a:extLst>
                    </a:blip>
                    <a:srcRect l="7096" t="24235" r="7159" b="24048"/>
                    <a:stretch/>
                  </pic:blipFill>
                  <pic:spPr bwMode="auto">
                    <a:xfrm>
                      <a:off x="0" y="0"/>
                      <a:ext cx="3316574" cy="2830690"/>
                    </a:xfrm>
                    <a:prstGeom prst="rect">
                      <a:avLst/>
                    </a:prstGeom>
                    <a:ln>
                      <a:noFill/>
                    </a:ln>
                    <a:extLst>
                      <a:ext uri="{53640926-AAD7-44D8-BBD7-CCE9431645EC}">
                        <a14:shadowObscured xmlns:a14="http://schemas.microsoft.com/office/drawing/2010/main"/>
                      </a:ext>
                    </a:extLst>
                  </pic:spPr>
                </pic:pic>
              </a:graphicData>
            </a:graphic>
          </wp:inline>
        </w:drawing>
      </w:r>
    </w:p>
    <w:p w14:paraId="1C684D6C" w14:textId="77777777" w:rsidR="006E1B42" w:rsidRDefault="006E1B42"/>
    <w:p w14:paraId="680F7D6B" w14:textId="13EAF369" w:rsidR="002650A6" w:rsidRDefault="00FB0E3B">
      <w:r>
        <w:t xml:space="preserve">In the presence of the other interventions, the infection cannot move as fast or as far, and sometimes we can stamp it out locally before </w:t>
      </w:r>
      <w:r w:rsidR="006E1B42">
        <w:t>it takes hold. Column 4 of the table above show</w:t>
      </w:r>
      <w:r w:rsidR="00CB3827">
        <w:t>s</w:t>
      </w:r>
      <w:r w:rsidR="006E1B42">
        <w:t xml:space="preserve"> the proportion of epidemics that are stamped out in the camp by day 20. However, if we fail to stamp out the epidemic in its earliest days, then we have very little ability to control it, and we end up with 1000s of people infected at the same time.</w:t>
      </w:r>
    </w:p>
    <w:p w14:paraId="4C941571" w14:textId="77777777" w:rsidR="00FB0E3B" w:rsidRDefault="00FB0E3B"/>
    <w:p w14:paraId="760CC6A7" w14:textId="0A7501A3" w:rsidR="002650A6" w:rsidRPr="002650A6" w:rsidRDefault="002650A6" w:rsidP="002650A6">
      <w:pPr>
        <w:rPr>
          <w:b/>
        </w:rPr>
      </w:pPr>
      <w:r w:rsidRPr="002650A6">
        <w:rPr>
          <w:b/>
        </w:rPr>
        <w:t xml:space="preserve">Question </w:t>
      </w:r>
      <w:r>
        <w:rPr>
          <w:b/>
        </w:rPr>
        <w:t>2</w:t>
      </w:r>
      <w:r w:rsidRPr="002650A6">
        <w:rPr>
          <w:b/>
        </w:rPr>
        <w:t xml:space="preserve">: </w:t>
      </w:r>
      <w:r>
        <w:rPr>
          <w:b/>
        </w:rPr>
        <w:t>How difficult will it be to do</w:t>
      </w:r>
      <w:r w:rsidRPr="002650A6">
        <w:rPr>
          <w:b/>
        </w:rPr>
        <w:t>?</w:t>
      </w:r>
    </w:p>
    <w:p w14:paraId="7E00F0C5" w14:textId="3E5EE513" w:rsidR="002650A6" w:rsidRDefault="002650A6"/>
    <w:p w14:paraId="5986E59D" w14:textId="167339AA" w:rsidR="00FB0E3B" w:rsidRDefault="00FB0E3B">
      <w:r>
        <w:t>Unfortunately, even in the best of cases, the remove-and-isolate intervention may be more difficult to achieve than is currently being anticipated. The table below shows the peak number of people in isolation under each combinati</w:t>
      </w:r>
      <w:r w:rsidR="00CB3827">
        <w:t>on of interventions we modelled (again, medians, not means).</w:t>
      </w:r>
    </w:p>
    <w:p w14:paraId="50C22795" w14:textId="45CC89D4" w:rsidR="002650A6" w:rsidRDefault="002650A6"/>
    <w:p w14:paraId="443BD9C6" w14:textId="20E05C83" w:rsidR="00CB3827" w:rsidRDefault="00CB3827">
      <w:r>
        <w:rPr>
          <w:b/>
        </w:rPr>
        <w:t xml:space="preserve">Table </w:t>
      </w:r>
      <w:r>
        <w:rPr>
          <w:b/>
        </w:rPr>
        <w:t>3</w:t>
      </w:r>
    </w:p>
    <w:tbl>
      <w:tblPr>
        <w:tblStyle w:val="TableGrid"/>
        <w:tblW w:w="7508" w:type="dxa"/>
        <w:tblLook w:val="04A0" w:firstRow="1" w:lastRow="0" w:firstColumn="1" w:lastColumn="0" w:noHBand="0" w:noVBand="1"/>
      </w:tblPr>
      <w:tblGrid>
        <w:gridCol w:w="3397"/>
        <w:gridCol w:w="2127"/>
        <w:gridCol w:w="1984"/>
      </w:tblGrid>
      <w:tr w:rsidR="002650A6" w14:paraId="0CC313CF" w14:textId="77777777" w:rsidTr="002650A6">
        <w:tc>
          <w:tcPr>
            <w:tcW w:w="3397" w:type="dxa"/>
            <w:vAlign w:val="bottom"/>
          </w:tcPr>
          <w:p w14:paraId="675DB63D" w14:textId="143B998C" w:rsidR="002650A6" w:rsidRPr="002650A6" w:rsidRDefault="002650A6" w:rsidP="002650A6">
            <w:pPr>
              <w:rPr>
                <w:sz w:val="21"/>
                <w:szCs w:val="21"/>
              </w:rPr>
            </w:pPr>
            <w:r>
              <w:rPr>
                <w:sz w:val="21"/>
                <w:szCs w:val="21"/>
              </w:rPr>
              <w:t xml:space="preserve">identification on </w:t>
            </w:r>
          </w:p>
        </w:tc>
        <w:tc>
          <w:tcPr>
            <w:tcW w:w="2127" w:type="dxa"/>
            <w:vAlign w:val="center"/>
          </w:tcPr>
          <w:p w14:paraId="11252C56" w14:textId="6BA5313B" w:rsidR="002650A6" w:rsidRPr="002650A6" w:rsidRDefault="002650A6" w:rsidP="00630568">
            <w:pPr>
              <w:jc w:val="center"/>
              <w:rPr>
                <w:sz w:val="21"/>
                <w:szCs w:val="21"/>
              </w:rPr>
            </w:pPr>
            <w:r w:rsidRPr="002650A6">
              <w:rPr>
                <w:sz w:val="21"/>
                <w:szCs w:val="21"/>
              </w:rPr>
              <w:t>transmission reduction</w:t>
            </w:r>
          </w:p>
        </w:tc>
        <w:tc>
          <w:tcPr>
            <w:tcW w:w="1984" w:type="dxa"/>
            <w:vAlign w:val="center"/>
          </w:tcPr>
          <w:p w14:paraId="5A22A17A" w14:textId="69E218ED" w:rsidR="002650A6" w:rsidRPr="002650A6" w:rsidRDefault="002650A6" w:rsidP="00630568">
            <w:pPr>
              <w:jc w:val="center"/>
              <w:rPr>
                <w:sz w:val="21"/>
                <w:szCs w:val="21"/>
              </w:rPr>
            </w:pPr>
            <w:r w:rsidRPr="002650A6">
              <w:rPr>
                <w:sz w:val="21"/>
                <w:szCs w:val="21"/>
              </w:rPr>
              <w:t>all interventions</w:t>
            </w:r>
          </w:p>
        </w:tc>
      </w:tr>
      <w:tr w:rsidR="002650A6" w14:paraId="0E5EBF18" w14:textId="77777777" w:rsidTr="002650A6">
        <w:tc>
          <w:tcPr>
            <w:tcW w:w="3397" w:type="dxa"/>
          </w:tcPr>
          <w:p w14:paraId="32DB914A" w14:textId="2694E3BD" w:rsidR="002650A6" w:rsidRPr="002650A6" w:rsidRDefault="002650A6" w:rsidP="00630568">
            <w:pPr>
              <w:rPr>
                <w:sz w:val="21"/>
                <w:szCs w:val="21"/>
              </w:rPr>
            </w:pPr>
            <w:r w:rsidRPr="002650A6">
              <w:rPr>
                <w:sz w:val="21"/>
                <w:szCs w:val="21"/>
              </w:rPr>
              <w:t>none</w:t>
            </w:r>
          </w:p>
        </w:tc>
        <w:tc>
          <w:tcPr>
            <w:tcW w:w="2127" w:type="dxa"/>
            <w:vAlign w:val="center"/>
          </w:tcPr>
          <w:p w14:paraId="2C619A5A" w14:textId="00010AE2" w:rsidR="002650A6" w:rsidRPr="002650A6" w:rsidRDefault="002650A6" w:rsidP="00630568">
            <w:pPr>
              <w:jc w:val="center"/>
              <w:rPr>
                <w:sz w:val="21"/>
                <w:szCs w:val="21"/>
              </w:rPr>
            </w:pPr>
            <w:r>
              <w:rPr>
                <w:sz w:val="21"/>
                <w:szCs w:val="21"/>
              </w:rPr>
              <w:t>0</w:t>
            </w:r>
          </w:p>
        </w:tc>
        <w:tc>
          <w:tcPr>
            <w:tcW w:w="1984" w:type="dxa"/>
            <w:vAlign w:val="center"/>
          </w:tcPr>
          <w:p w14:paraId="376B39B3" w14:textId="20843DE8" w:rsidR="002650A6" w:rsidRPr="002650A6" w:rsidRDefault="002650A6" w:rsidP="00630568">
            <w:pPr>
              <w:jc w:val="center"/>
              <w:rPr>
                <w:sz w:val="21"/>
                <w:szCs w:val="21"/>
              </w:rPr>
            </w:pPr>
            <w:r>
              <w:rPr>
                <w:sz w:val="21"/>
                <w:szCs w:val="21"/>
              </w:rPr>
              <w:t>0</w:t>
            </w:r>
          </w:p>
        </w:tc>
      </w:tr>
      <w:tr w:rsidR="002650A6" w14:paraId="287FA8DF" w14:textId="77777777" w:rsidTr="002650A6">
        <w:tc>
          <w:tcPr>
            <w:tcW w:w="3397" w:type="dxa"/>
          </w:tcPr>
          <w:p w14:paraId="63D5A620" w14:textId="564852AA" w:rsidR="002650A6" w:rsidRPr="002650A6" w:rsidRDefault="002650A6" w:rsidP="002650A6">
            <w:pPr>
              <w:rPr>
                <w:sz w:val="21"/>
                <w:szCs w:val="21"/>
              </w:rPr>
            </w:pPr>
            <w:r w:rsidRPr="002650A6">
              <w:rPr>
                <w:sz w:val="21"/>
                <w:szCs w:val="21"/>
              </w:rPr>
              <w:t>on day 4</w:t>
            </w:r>
          </w:p>
        </w:tc>
        <w:tc>
          <w:tcPr>
            <w:tcW w:w="2127" w:type="dxa"/>
            <w:vAlign w:val="center"/>
          </w:tcPr>
          <w:p w14:paraId="1653127D" w14:textId="31E9F684" w:rsidR="002650A6" w:rsidRPr="002650A6" w:rsidRDefault="002650A6" w:rsidP="002650A6">
            <w:pPr>
              <w:jc w:val="center"/>
              <w:rPr>
                <w:sz w:val="21"/>
                <w:szCs w:val="21"/>
              </w:rPr>
            </w:pPr>
            <w:r>
              <w:rPr>
                <w:sz w:val="21"/>
                <w:szCs w:val="21"/>
              </w:rPr>
              <w:t>13,881</w:t>
            </w:r>
          </w:p>
        </w:tc>
        <w:tc>
          <w:tcPr>
            <w:tcW w:w="1984" w:type="dxa"/>
            <w:vAlign w:val="center"/>
          </w:tcPr>
          <w:p w14:paraId="0BF8F85D" w14:textId="2A7C0DBE" w:rsidR="002650A6" w:rsidRPr="002650A6" w:rsidRDefault="002650A6" w:rsidP="002650A6">
            <w:pPr>
              <w:jc w:val="center"/>
              <w:rPr>
                <w:sz w:val="21"/>
                <w:szCs w:val="21"/>
              </w:rPr>
            </w:pPr>
            <w:r>
              <w:rPr>
                <w:sz w:val="21"/>
                <w:szCs w:val="21"/>
              </w:rPr>
              <w:t>4,858</w:t>
            </w:r>
          </w:p>
        </w:tc>
      </w:tr>
      <w:tr w:rsidR="002650A6" w14:paraId="693CEA90" w14:textId="77777777" w:rsidTr="002650A6">
        <w:tc>
          <w:tcPr>
            <w:tcW w:w="3397" w:type="dxa"/>
          </w:tcPr>
          <w:p w14:paraId="447E3E9D" w14:textId="38F18FDE" w:rsidR="002650A6" w:rsidRPr="002650A6" w:rsidRDefault="002650A6" w:rsidP="002650A6">
            <w:pPr>
              <w:rPr>
                <w:sz w:val="21"/>
                <w:szCs w:val="21"/>
              </w:rPr>
            </w:pPr>
            <w:r w:rsidRPr="002650A6">
              <w:rPr>
                <w:sz w:val="21"/>
                <w:szCs w:val="21"/>
              </w:rPr>
              <w:t>on day 2</w:t>
            </w:r>
          </w:p>
        </w:tc>
        <w:tc>
          <w:tcPr>
            <w:tcW w:w="2127" w:type="dxa"/>
            <w:vAlign w:val="center"/>
          </w:tcPr>
          <w:p w14:paraId="3A34F171" w14:textId="5E5632B1" w:rsidR="002650A6" w:rsidRPr="002650A6" w:rsidRDefault="002650A6" w:rsidP="002650A6">
            <w:pPr>
              <w:jc w:val="center"/>
              <w:rPr>
                <w:sz w:val="21"/>
                <w:szCs w:val="21"/>
              </w:rPr>
            </w:pPr>
            <w:r>
              <w:rPr>
                <w:sz w:val="21"/>
                <w:szCs w:val="21"/>
              </w:rPr>
              <w:t>14,277</w:t>
            </w:r>
          </w:p>
        </w:tc>
        <w:tc>
          <w:tcPr>
            <w:tcW w:w="1984" w:type="dxa"/>
            <w:vAlign w:val="center"/>
          </w:tcPr>
          <w:p w14:paraId="1C1F3ED0" w14:textId="0D6E361C" w:rsidR="002650A6" w:rsidRPr="002650A6" w:rsidRDefault="002650A6" w:rsidP="002650A6">
            <w:pPr>
              <w:jc w:val="center"/>
              <w:rPr>
                <w:sz w:val="21"/>
                <w:szCs w:val="21"/>
              </w:rPr>
            </w:pPr>
            <w:r>
              <w:rPr>
                <w:sz w:val="21"/>
                <w:szCs w:val="21"/>
              </w:rPr>
              <w:t>4,150</w:t>
            </w:r>
          </w:p>
        </w:tc>
      </w:tr>
      <w:tr w:rsidR="002650A6" w14:paraId="01C8602B" w14:textId="77777777" w:rsidTr="002650A6">
        <w:tc>
          <w:tcPr>
            <w:tcW w:w="3397" w:type="dxa"/>
          </w:tcPr>
          <w:p w14:paraId="60FF8AAD" w14:textId="2629190F" w:rsidR="002650A6" w:rsidRPr="002650A6" w:rsidRDefault="002650A6" w:rsidP="002650A6">
            <w:pPr>
              <w:rPr>
                <w:sz w:val="21"/>
                <w:szCs w:val="21"/>
              </w:rPr>
            </w:pPr>
            <w:r w:rsidRPr="002650A6">
              <w:rPr>
                <w:sz w:val="21"/>
                <w:szCs w:val="21"/>
              </w:rPr>
              <w:t>on day 1</w:t>
            </w:r>
          </w:p>
        </w:tc>
        <w:tc>
          <w:tcPr>
            <w:tcW w:w="2127" w:type="dxa"/>
            <w:vAlign w:val="center"/>
          </w:tcPr>
          <w:p w14:paraId="4677EC0F" w14:textId="531D79EA" w:rsidR="002650A6" w:rsidRPr="002650A6" w:rsidRDefault="002650A6" w:rsidP="002650A6">
            <w:pPr>
              <w:jc w:val="center"/>
              <w:rPr>
                <w:sz w:val="21"/>
                <w:szCs w:val="21"/>
              </w:rPr>
            </w:pPr>
            <w:r>
              <w:rPr>
                <w:sz w:val="21"/>
                <w:szCs w:val="21"/>
              </w:rPr>
              <w:t>14,297</w:t>
            </w:r>
          </w:p>
        </w:tc>
        <w:tc>
          <w:tcPr>
            <w:tcW w:w="1984" w:type="dxa"/>
            <w:vAlign w:val="center"/>
          </w:tcPr>
          <w:p w14:paraId="01A7D3CB" w14:textId="5CBC3E37" w:rsidR="002650A6" w:rsidRPr="002650A6" w:rsidRDefault="002650A6" w:rsidP="002650A6">
            <w:pPr>
              <w:jc w:val="center"/>
              <w:rPr>
                <w:sz w:val="21"/>
                <w:szCs w:val="21"/>
              </w:rPr>
            </w:pPr>
            <w:r>
              <w:rPr>
                <w:sz w:val="21"/>
                <w:szCs w:val="21"/>
              </w:rPr>
              <w:t>3,616</w:t>
            </w:r>
          </w:p>
        </w:tc>
      </w:tr>
    </w:tbl>
    <w:p w14:paraId="0F166FF9" w14:textId="78C4304F" w:rsidR="00FB0E3B" w:rsidRDefault="00FB0E3B"/>
    <w:p w14:paraId="2E6C7EFF" w14:textId="77777777" w:rsidR="006E1B42" w:rsidRDefault="00FB0E3B">
      <w:r>
        <w:t xml:space="preserve">The figures below show representative trajectories for people in isolation when remove-and-isolate is combined with transmission control only (left), or when it is combined with all three other interventions (right). In each case, the maximum number of people in isolation is on the order of thousands, not hundreds. </w:t>
      </w:r>
    </w:p>
    <w:p w14:paraId="1AC02BDB" w14:textId="77777777" w:rsidR="006E1B42" w:rsidRDefault="006E1B42"/>
    <w:p w14:paraId="05ED2356" w14:textId="77777777" w:rsidR="006E1B42" w:rsidRDefault="006E1B42"/>
    <w:p w14:paraId="16DC1C3A" w14:textId="77777777" w:rsidR="006E1B42" w:rsidRDefault="006E1B42"/>
    <w:p w14:paraId="75BEA238" w14:textId="77777777" w:rsidR="006E1B42" w:rsidRDefault="006E1B42"/>
    <w:p w14:paraId="2B62A57D" w14:textId="77777777" w:rsidR="006E1B42" w:rsidRDefault="006E1B42"/>
    <w:p w14:paraId="241A80A0" w14:textId="77777777" w:rsidR="006E1B42" w:rsidRDefault="006E1B42"/>
    <w:p w14:paraId="52B572A5" w14:textId="77777777" w:rsidR="006E1B42" w:rsidRDefault="006E1B42"/>
    <w:p w14:paraId="00E1A0B6" w14:textId="77777777" w:rsidR="006E1B42" w:rsidRDefault="006E1B42"/>
    <w:p w14:paraId="09228DB6" w14:textId="77777777" w:rsidR="006E1B42" w:rsidRDefault="006E1B42"/>
    <w:p w14:paraId="473515C6" w14:textId="21F31513" w:rsidR="006E1B42" w:rsidRDefault="006E1B42">
      <w:r>
        <w:rPr>
          <w:noProof/>
        </w:rPr>
        <w:drawing>
          <wp:anchor distT="0" distB="0" distL="114300" distR="114300" simplePos="0" relativeHeight="251660288" behindDoc="0" locked="0" layoutInCell="1" allowOverlap="1" wp14:anchorId="5823D961" wp14:editId="5406CBAF">
            <wp:simplePos x="0" y="0"/>
            <wp:positionH relativeFrom="column">
              <wp:posOffset>3077845</wp:posOffset>
            </wp:positionH>
            <wp:positionV relativeFrom="paragraph">
              <wp:posOffset>0</wp:posOffset>
            </wp:positionV>
            <wp:extent cx="3013710" cy="25457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t_all_int_quar.pdf"/>
                    <pic:cNvPicPr/>
                  </pic:nvPicPr>
                  <pic:blipFill rotWithShape="1">
                    <a:blip r:embed="rId7">
                      <a:extLst>
                        <a:ext uri="{28A0092B-C50C-407E-A947-70E740481C1C}">
                          <a14:useLocalDpi xmlns:a14="http://schemas.microsoft.com/office/drawing/2010/main" val="0"/>
                        </a:ext>
                      </a:extLst>
                    </a:blip>
                    <a:srcRect l="4435" t="23608" r="8933" b="24681"/>
                    <a:stretch/>
                  </pic:blipFill>
                  <pic:spPr bwMode="auto">
                    <a:xfrm>
                      <a:off x="0" y="0"/>
                      <a:ext cx="3013710" cy="254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A1FD85D" wp14:editId="49CD986F">
            <wp:simplePos x="0" y="0"/>
            <wp:positionH relativeFrom="column">
              <wp:posOffset>-139065</wp:posOffset>
            </wp:positionH>
            <wp:positionV relativeFrom="paragraph">
              <wp:posOffset>0</wp:posOffset>
            </wp:positionV>
            <wp:extent cx="3148965" cy="2599055"/>
            <wp:effectExtent l="0" t="0" r="63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t_tr_only_quar.pdf"/>
                    <pic:cNvPicPr/>
                  </pic:nvPicPr>
                  <pic:blipFill rotWithShape="1">
                    <a:blip r:embed="rId8">
                      <a:extLst>
                        <a:ext uri="{28A0092B-C50C-407E-A947-70E740481C1C}">
                          <a14:useLocalDpi xmlns:a14="http://schemas.microsoft.com/office/drawing/2010/main" val="0"/>
                        </a:ext>
                      </a:extLst>
                    </a:blip>
                    <a:srcRect l="4435" t="23190" r="5838" b="24475"/>
                    <a:stretch/>
                  </pic:blipFill>
                  <pic:spPr bwMode="auto">
                    <a:xfrm>
                      <a:off x="0" y="0"/>
                      <a:ext cx="3148965" cy="2599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D1D06F" w14:textId="5A49C87B" w:rsidR="002650A6" w:rsidRDefault="006E1B42">
      <w:r>
        <w:t>If we are able to control the epidemic in its earliest days</w:t>
      </w:r>
      <w:r w:rsidR="00CB3827">
        <w:t xml:space="preserve"> (rightmost column of table 2)</w:t>
      </w:r>
      <w:r>
        <w:t>, then we en</w:t>
      </w:r>
      <w:r w:rsidR="00CB3827">
        <w:t>d up with only few families in isolation</w:t>
      </w:r>
      <w:r>
        <w:t>, and the facilities that are currently being planned are likely to be adequate. However, if the epidemic escapes control, as it most often does, then we will need to isolate at least 1000s of people at a time, and we may need much greater isolation capacity than is currently being planned. If we expect multiple introductions of the virus to the camp (rather than just one as I have modelled here), then it is much more likely that at least one of those introductions will escape control, and the isolation requirements will be large rather than small.</w:t>
      </w:r>
    </w:p>
    <w:p w14:paraId="65F2774D" w14:textId="77777777" w:rsidR="00CB3827" w:rsidRDefault="00CB3827"/>
    <w:p w14:paraId="21D7AF5F" w14:textId="58593806" w:rsidR="00CB3827" w:rsidRPr="00CB3827" w:rsidRDefault="00CB3827">
      <w:pPr>
        <w:rPr>
          <w:b/>
        </w:rPr>
      </w:pPr>
      <w:r w:rsidRPr="00CB3827">
        <w:rPr>
          <w:b/>
        </w:rPr>
        <w:t>Caveat</w:t>
      </w:r>
    </w:p>
    <w:p w14:paraId="6A6FA6A7" w14:textId="77777777" w:rsidR="00CB3827" w:rsidRDefault="00CB3827"/>
    <w:p w14:paraId="71C71279" w14:textId="528A5975" w:rsidR="00CB3827" w:rsidRDefault="00CB3827">
      <w:r>
        <w:t xml:space="preserve">When we start to talk about numbers (e.g., thousands vs. hundreds in isolation), we are thinking about quantitative results of the model rather than qualitative, and quantitative results can be sensitive to parameter values. Some of the parameter values in our model are guesses. The parameter values I worry about most are </w:t>
      </w:r>
      <w:r w:rsidR="00113847">
        <w:t xml:space="preserve">those that describe </w:t>
      </w:r>
      <w:proofErr w:type="spellStart"/>
      <w:r w:rsidR="00113847">
        <w:t>i</w:t>
      </w:r>
      <w:proofErr w:type="spellEnd"/>
      <w:r w:rsidR="00113847">
        <w:t xml:space="preserve">) where and how often people interact in the immediate vicinity around their homes (because I made those up), and ii) the probability of infection transmission per human-human contact (which came from Fang et al. 2020 </w:t>
      </w:r>
      <w:r w:rsidR="00113847" w:rsidRPr="00113847">
        <w:rPr>
          <w:i/>
        </w:rPr>
        <w:t>Medical Virology</w:t>
      </w:r>
      <w:r w:rsidR="00113847">
        <w:t xml:space="preserve">, but </w:t>
      </w:r>
      <w:r w:rsidR="00113847" w:rsidRPr="00113847">
        <w:rPr>
          <w:i/>
        </w:rPr>
        <w:t>they</w:t>
      </w:r>
      <w:r w:rsidR="00113847">
        <w:t xml:space="preserve"> appear to have made it up). Indeed, under some sets of parameter values, the remove-and-isolate strategy looks both effective and doable.</w:t>
      </w:r>
    </w:p>
    <w:p w14:paraId="2096C0A3" w14:textId="77777777" w:rsidR="00113847" w:rsidRDefault="00113847"/>
    <w:p w14:paraId="5268EC9A" w14:textId="7373D5B2" w:rsidR="00113847" w:rsidRDefault="00113847">
      <w:r>
        <w:t>The table and figures below illustrate the case where the per interaction transmission rate is 0.0125 rather than the 0.1 assumed by Fang et al. (2020)</w:t>
      </w:r>
      <w:proofErr w:type="gramStart"/>
      <w:r>
        <w:t>.</w:t>
      </w:r>
      <w:r w:rsidR="00063B6E">
        <w:t xml:space="preserve"> </w:t>
      </w:r>
      <w:proofErr w:type="gramEnd"/>
      <w:r w:rsidR="00063B6E">
        <w:t xml:space="preserve">(Medians are from only those simulations with epidemics that lasted at least 20 days.) </w:t>
      </w:r>
    </w:p>
    <w:p w14:paraId="02266328" w14:textId="77777777" w:rsidR="00113847" w:rsidRDefault="00113847"/>
    <w:p w14:paraId="7385710F" w14:textId="614F3486" w:rsidR="00113847" w:rsidRPr="00113847" w:rsidRDefault="00113847">
      <w:pPr>
        <w:rPr>
          <w:b/>
        </w:rPr>
      </w:pPr>
      <w:r w:rsidRPr="00113847">
        <w:rPr>
          <w:b/>
        </w:rPr>
        <w:t>Table 4</w:t>
      </w:r>
    </w:p>
    <w:tbl>
      <w:tblPr>
        <w:tblStyle w:val="TableGrid"/>
        <w:tblW w:w="0" w:type="auto"/>
        <w:tblLook w:val="04A0" w:firstRow="1" w:lastRow="0" w:firstColumn="1" w:lastColumn="0" w:noHBand="0" w:noVBand="1"/>
      </w:tblPr>
      <w:tblGrid>
        <w:gridCol w:w="3373"/>
        <w:gridCol w:w="1132"/>
        <w:gridCol w:w="1128"/>
        <w:gridCol w:w="1131"/>
        <w:gridCol w:w="1123"/>
        <w:gridCol w:w="1123"/>
      </w:tblGrid>
      <w:tr w:rsidR="00113847" w14:paraId="5156DD7F" w14:textId="77777777" w:rsidTr="00893746">
        <w:tc>
          <w:tcPr>
            <w:tcW w:w="3373" w:type="dxa"/>
          </w:tcPr>
          <w:p w14:paraId="1A2B52AA" w14:textId="77777777" w:rsidR="00113847" w:rsidRPr="002650A6" w:rsidRDefault="00113847" w:rsidP="00E85921">
            <w:pPr>
              <w:rPr>
                <w:sz w:val="21"/>
                <w:szCs w:val="21"/>
              </w:rPr>
            </w:pPr>
          </w:p>
        </w:tc>
        <w:tc>
          <w:tcPr>
            <w:tcW w:w="1132" w:type="dxa"/>
            <w:vAlign w:val="center"/>
          </w:tcPr>
          <w:p w14:paraId="0B0F015A" w14:textId="77777777" w:rsidR="00113847" w:rsidRPr="002650A6" w:rsidRDefault="00113847" w:rsidP="00E85921">
            <w:pPr>
              <w:jc w:val="center"/>
              <w:rPr>
                <w:sz w:val="21"/>
                <w:szCs w:val="21"/>
              </w:rPr>
            </w:pPr>
            <w:r w:rsidRPr="002650A6">
              <w:rPr>
                <w:sz w:val="21"/>
                <w:szCs w:val="21"/>
              </w:rPr>
              <w:t>peak infection</w:t>
            </w:r>
          </w:p>
        </w:tc>
        <w:tc>
          <w:tcPr>
            <w:tcW w:w="1128" w:type="dxa"/>
            <w:vAlign w:val="center"/>
          </w:tcPr>
          <w:p w14:paraId="59B39902" w14:textId="77777777" w:rsidR="00113847" w:rsidRPr="002650A6" w:rsidRDefault="00113847" w:rsidP="00E85921">
            <w:pPr>
              <w:jc w:val="center"/>
              <w:rPr>
                <w:sz w:val="21"/>
                <w:szCs w:val="21"/>
              </w:rPr>
            </w:pPr>
            <w:r w:rsidRPr="002650A6">
              <w:rPr>
                <w:sz w:val="21"/>
                <w:szCs w:val="21"/>
              </w:rPr>
              <w:t>days to peak</w:t>
            </w:r>
          </w:p>
        </w:tc>
        <w:tc>
          <w:tcPr>
            <w:tcW w:w="1131" w:type="dxa"/>
            <w:vAlign w:val="center"/>
          </w:tcPr>
          <w:p w14:paraId="5A01CE39" w14:textId="77777777" w:rsidR="00113847" w:rsidRPr="002650A6" w:rsidRDefault="00113847" w:rsidP="00E85921">
            <w:pPr>
              <w:jc w:val="center"/>
              <w:rPr>
                <w:sz w:val="21"/>
                <w:szCs w:val="21"/>
              </w:rPr>
            </w:pPr>
            <w:r w:rsidRPr="002650A6">
              <w:rPr>
                <w:sz w:val="21"/>
                <w:szCs w:val="21"/>
              </w:rPr>
              <w:t>total % infected</w:t>
            </w:r>
          </w:p>
        </w:tc>
        <w:tc>
          <w:tcPr>
            <w:tcW w:w="1123" w:type="dxa"/>
          </w:tcPr>
          <w:p w14:paraId="79EE8577" w14:textId="3905D977" w:rsidR="00113847" w:rsidRDefault="00113847" w:rsidP="00E85921">
            <w:pPr>
              <w:jc w:val="center"/>
              <w:rPr>
                <w:sz w:val="21"/>
                <w:szCs w:val="21"/>
              </w:rPr>
            </w:pPr>
            <w:r>
              <w:rPr>
                <w:sz w:val="21"/>
                <w:szCs w:val="21"/>
              </w:rPr>
              <w:t xml:space="preserve">peak in isolation </w:t>
            </w:r>
          </w:p>
        </w:tc>
        <w:tc>
          <w:tcPr>
            <w:tcW w:w="1123" w:type="dxa"/>
          </w:tcPr>
          <w:p w14:paraId="12513B26" w14:textId="26933F42" w:rsidR="00113847" w:rsidRPr="002650A6" w:rsidRDefault="00113847" w:rsidP="00E85921">
            <w:pPr>
              <w:jc w:val="center"/>
              <w:rPr>
                <w:sz w:val="21"/>
                <w:szCs w:val="21"/>
              </w:rPr>
            </w:pPr>
            <w:r>
              <w:rPr>
                <w:sz w:val="21"/>
                <w:szCs w:val="21"/>
              </w:rPr>
              <w:t>epidemics extinct</w:t>
            </w:r>
          </w:p>
        </w:tc>
      </w:tr>
      <w:tr w:rsidR="00113847" w14:paraId="76289646" w14:textId="77777777" w:rsidTr="00893746">
        <w:tc>
          <w:tcPr>
            <w:tcW w:w="3373" w:type="dxa"/>
          </w:tcPr>
          <w:p w14:paraId="0C7C2FED" w14:textId="77777777" w:rsidR="00113847" w:rsidRPr="002650A6" w:rsidRDefault="00113847" w:rsidP="00E85921">
            <w:pPr>
              <w:rPr>
                <w:sz w:val="21"/>
                <w:szCs w:val="21"/>
              </w:rPr>
            </w:pPr>
            <w:r>
              <w:rPr>
                <w:sz w:val="21"/>
                <w:szCs w:val="21"/>
              </w:rPr>
              <w:t xml:space="preserve">other 3 interventions </w:t>
            </w:r>
          </w:p>
        </w:tc>
        <w:tc>
          <w:tcPr>
            <w:tcW w:w="1132" w:type="dxa"/>
            <w:vAlign w:val="center"/>
          </w:tcPr>
          <w:p w14:paraId="134741F6" w14:textId="759BA20E" w:rsidR="00113847" w:rsidRPr="002650A6" w:rsidRDefault="00113847" w:rsidP="00E85921">
            <w:pPr>
              <w:jc w:val="center"/>
              <w:rPr>
                <w:sz w:val="21"/>
                <w:szCs w:val="21"/>
              </w:rPr>
            </w:pPr>
            <w:r>
              <w:rPr>
                <w:sz w:val="21"/>
                <w:szCs w:val="21"/>
              </w:rPr>
              <w:t>3,944</w:t>
            </w:r>
          </w:p>
        </w:tc>
        <w:tc>
          <w:tcPr>
            <w:tcW w:w="1128" w:type="dxa"/>
            <w:vAlign w:val="center"/>
          </w:tcPr>
          <w:p w14:paraId="2FBA29F3" w14:textId="47B1BFAA" w:rsidR="00113847" w:rsidRPr="002650A6" w:rsidRDefault="00113847" w:rsidP="00E85921">
            <w:pPr>
              <w:jc w:val="center"/>
              <w:rPr>
                <w:sz w:val="21"/>
                <w:szCs w:val="21"/>
              </w:rPr>
            </w:pPr>
            <w:r>
              <w:rPr>
                <w:sz w:val="21"/>
                <w:szCs w:val="21"/>
              </w:rPr>
              <w:t>84</w:t>
            </w:r>
          </w:p>
        </w:tc>
        <w:tc>
          <w:tcPr>
            <w:tcW w:w="1131" w:type="dxa"/>
            <w:vAlign w:val="center"/>
          </w:tcPr>
          <w:p w14:paraId="13E80FDE" w14:textId="2ADC23E3" w:rsidR="00113847" w:rsidRPr="002650A6" w:rsidRDefault="00113847" w:rsidP="00E85921">
            <w:pPr>
              <w:jc w:val="center"/>
              <w:rPr>
                <w:sz w:val="21"/>
                <w:szCs w:val="21"/>
              </w:rPr>
            </w:pPr>
            <w:r w:rsidRPr="002650A6">
              <w:rPr>
                <w:sz w:val="21"/>
                <w:szCs w:val="21"/>
              </w:rPr>
              <w:t>99%</w:t>
            </w:r>
          </w:p>
        </w:tc>
        <w:tc>
          <w:tcPr>
            <w:tcW w:w="1123" w:type="dxa"/>
          </w:tcPr>
          <w:p w14:paraId="157523F5" w14:textId="30747888" w:rsidR="00113847" w:rsidRDefault="00113847" w:rsidP="00E85921">
            <w:pPr>
              <w:jc w:val="center"/>
              <w:rPr>
                <w:sz w:val="21"/>
                <w:szCs w:val="21"/>
              </w:rPr>
            </w:pPr>
            <w:r>
              <w:rPr>
                <w:sz w:val="21"/>
                <w:szCs w:val="21"/>
              </w:rPr>
              <w:t>0</w:t>
            </w:r>
          </w:p>
        </w:tc>
        <w:tc>
          <w:tcPr>
            <w:tcW w:w="1123" w:type="dxa"/>
          </w:tcPr>
          <w:p w14:paraId="48B58127" w14:textId="4E8312CD" w:rsidR="00113847" w:rsidRPr="002650A6" w:rsidRDefault="00113847" w:rsidP="00E85921">
            <w:pPr>
              <w:jc w:val="center"/>
              <w:rPr>
                <w:sz w:val="21"/>
                <w:szCs w:val="21"/>
              </w:rPr>
            </w:pPr>
            <w:r>
              <w:rPr>
                <w:sz w:val="21"/>
                <w:szCs w:val="21"/>
              </w:rPr>
              <w:t>0</w:t>
            </w:r>
          </w:p>
        </w:tc>
      </w:tr>
      <w:tr w:rsidR="00113847" w14:paraId="378245CB" w14:textId="77777777" w:rsidTr="00893746">
        <w:tc>
          <w:tcPr>
            <w:tcW w:w="3373" w:type="dxa"/>
          </w:tcPr>
          <w:p w14:paraId="0E19E4DB" w14:textId="77777777" w:rsidR="00113847" w:rsidRPr="002650A6" w:rsidRDefault="00113847" w:rsidP="00E85921">
            <w:pPr>
              <w:rPr>
                <w:sz w:val="21"/>
                <w:szCs w:val="21"/>
              </w:rPr>
            </w:pPr>
            <w:r w:rsidRPr="002650A6">
              <w:rPr>
                <w:sz w:val="21"/>
                <w:szCs w:val="21"/>
              </w:rPr>
              <w:t>w/ remove and isolate on day 4</w:t>
            </w:r>
          </w:p>
        </w:tc>
        <w:tc>
          <w:tcPr>
            <w:tcW w:w="1132" w:type="dxa"/>
            <w:vAlign w:val="center"/>
          </w:tcPr>
          <w:p w14:paraId="126D6EEB" w14:textId="7D0FF50A" w:rsidR="00113847" w:rsidRPr="002650A6" w:rsidRDefault="00A20C1F" w:rsidP="00E85921">
            <w:pPr>
              <w:jc w:val="center"/>
              <w:rPr>
                <w:sz w:val="21"/>
                <w:szCs w:val="21"/>
              </w:rPr>
            </w:pPr>
            <w:r>
              <w:rPr>
                <w:sz w:val="21"/>
                <w:szCs w:val="21"/>
              </w:rPr>
              <w:t>2,281</w:t>
            </w:r>
          </w:p>
        </w:tc>
        <w:tc>
          <w:tcPr>
            <w:tcW w:w="1128" w:type="dxa"/>
            <w:vAlign w:val="center"/>
          </w:tcPr>
          <w:p w14:paraId="0B44DA2F" w14:textId="5BB617D9" w:rsidR="00113847" w:rsidRPr="002650A6" w:rsidRDefault="00A20C1F" w:rsidP="00E85921">
            <w:pPr>
              <w:jc w:val="center"/>
              <w:rPr>
                <w:sz w:val="21"/>
                <w:szCs w:val="21"/>
              </w:rPr>
            </w:pPr>
            <w:r>
              <w:rPr>
                <w:sz w:val="21"/>
                <w:szCs w:val="21"/>
              </w:rPr>
              <w:t>100</w:t>
            </w:r>
          </w:p>
        </w:tc>
        <w:tc>
          <w:tcPr>
            <w:tcW w:w="1131" w:type="dxa"/>
          </w:tcPr>
          <w:p w14:paraId="6B72E203" w14:textId="536B8BEB" w:rsidR="00113847" w:rsidRPr="002650A6" w:rsidRDefault="00A20C1F" w:rsidP="00E85921">
            <w:pPr>
              <w:jc w:val="center"/>
              <w:rPr>
                <w:sz w:val="21"/>
                <w:szCs w:val="21"/>
              </w:rPr>
            </w:pPr>
            <w:r>
              <w:rPr>
                <w:sz w:val="21"/>
                <w:szCs w:val="21"/>
              </w:rPr>
              <w:t>83</w:t>
            </w:r>
            <w:r w:rsidR="00113847" w:rsidRPr="002650A6">
              <w:rPr>
                <w:sz w:val="21"/>
                <w:szCs w:val="21"/>
              </w:rPr>
              <w:t>%</w:t>
            </w:r>
          </w:p>
        </w:tc>
        <w:tc>
          <w:tcPr>
            <w:tcW w:w="1123" w:type="dxa"/>
          </w:tcPr>
          <w:p w14:paraId="446D0889" w14:textId="5FE39EE5" w:rsidR="00113847" w:rsidRDefault="00A20C1F" w:rsidP="00E85921">
            <w:pPr>
              <w:jc w:val="center"/>
              <w:rPr>
                <w:sz w:val="21"/>
                <w:szCs w:val="21"/>
              </w:rPr>
            </w:pPr>
            <w:r>
              <w:rPr>
                <w:sz w:val="21"/>
                <w:szCs w:val="21"/>
              </w:rPr>
              <w:t>2,508</w:t>
            </w:r>
          </w:p>
        </w:tc>
        <w:tc>
          <w:tcPr>
            <w:tcW w:w="1123" w:type="dxa"/>
          </w:tcPr>
          <w:p w14:paraId="31557BFC" w14:textId="0F5CB505" w:rsidR="00113847" w:rsidRPr="002650A6" w:rsidRDefault="00A20C1F" w:rsidP="00E85921">
            <w:pPr>
              <w:jc w:val="center"/>
              <w:rPr>
                <w:sz w:val="21"/>
                <w:szCs w:val="21"/>
              </w:rPr>
            </w:pPr>
            <w:r>
              <w:rPr>
                <w:sz w:val="21"/>
                <w:szCs w:val="21"/>
              </w:rPr>
              <w:t>10</w:t>
            </w:r>
            <w:r w:rsidR="00113847">
              <w:rPr>
                <w:sz w:val="21"/>
                <w:szCs w:val="21"/>
              </w:rPr>
              <w:t>%</w:t>
            </w:r>
          </w:p>
        </w:tc>
      </w:tr>
      <w:tr w:rsidR="00113847" w14:paraId="39E9E052" w14:textId="77777777" w:rsidTr="00893746">
        <w:tc>
          <w:tcPr>
            <w:tcW w:w="3373" w:type="dxa"/>
          </w:tcPr>
          <w:p w14:paraId="1BBC4F05" w14:textId="77777777" w:rsidR="00113847" w:rsidRPr="002650A6" w:rsidRDefault="00113847" w:rsidP="00E85921">
            <w:pPr>
              <w:rPr>
                <w:sz w:val="21"/>
                <w:szCs w:val="21"/>
              </w:rPr>
            </w:pPr>
            <w:r w:rsidRPr="002650A6">
              <w:rPr>
                <w:sz w:val="21"/>
                <w:szCs w:val="21"/>
              </w:rPr>
              <w:t>w/ remove and isolate on day 2</w:t>
            </w:r>
          </w:p>
        </w:tc>
        <w:tc>
          <w:tcPr>
            <w:tcW w:w="1132" w:type="dxa"/>
            <w:vAlign w:val="center"/>
          </w:tcPr>
          <w:p w14:paraId="2230373A" w14:textId="3A2E1B9E" w:rsidR="00113847" w:rsidRPr="002650A6" w:rsidRDefault="00EA6C98" w:rsidP="00E85921">
            <w:pPr>
              <w:jc w:val="center"/>
              <w:rPr>
                <w:sz w:val="21"/>
                <w:szCs w:val="21"/>
              </w:rPr>
            </w:pPr>
            <w:r>
              <w:rPr>
                <w:sz w:val="21"/>
                <w:szCs w:val="21"/>
              </w:rPr>
              <w:t>1,076</w:t>
            </w:r>
          </w:p>
        </w:tc>
        <w:tc>
          <w:tcPr>
            <w:tcW w:w="1128" w:type="dxa"/>
            <w:vAlign w:val="center"/>
          </w:tcPr>
          <w:p w14:paraId="2EC37FB1" w14:textId="41534AA6" w:rsidR="00113847" w:rsidRPr="002650A6" w:rsidRDefault="00EA6C98" w:rsidP="00E85921">
            <w:pPr>
              <w:jc w:val="center"/>
              <w:rPr>
                <w:sz w:val="21"/>
                <w:szCs w:val="21"/>
              </w:rPr>
            </w:pPr>
            <w:r>
              <w:rPr>
                <w:sz w:val="21"/>
                <w:szCs w:val="21"/>
              </w:rPr>
              <w:t>127</w:t>
            </w:r>
          </w:p>
        </w:tc>
        <w:tc>
          <w:tcPr>
            <w:tcW w:w="1131" w:type="dxa"/>
          </w:tcPr>
          <w:p w14:paraId="1D06780E" w14:textId="117DD131" w:rsidR="00113847" w:rsidRPr="002650A6" w:rsidRDefault="00EA6C98" w:rsidP="00E85921">
            <w:pPr>
              <w:jc w:val="center"/>
              <w:rPr>
                <w:sz w:val="21"/>
                <w:szCs w:val="21"/>
              </w:rPr>
            </w:pPr>
            <w:r>
              <w:rPr>
                <w:sz w:val="21"/>
                <w:szCs w:val="21"/>
              </w:rPr>
              <w:t>46</w:t>
            </w:r>
            <w:r w:rsidR="00113847" w:rsidRPr="002650A6">
              <w:rPr>
                <w:sz w:val="21"/>
                <w:szCs w:val="21"/>
              </w:rPr>
              <w:t>%</w:t>
            </w:r>
          </w:p>
        </w:tc>
        <w:tc>
          <w:tcPr>
            <w:tcW w:w="1123" w:type="dxa"/>
          </w:tcPr>
          <w:p w14:paraId="196A6BA7" w14:textId="22CEFCB3" w:rsidR="00113847" w:rsidRDefault="00EA6C98" w:rsidP="00E85921">
            <w:pPr>
              <w:jc w:val="center"/>
              <w:rPr>
                <w:sz w:val="21"/>
                <w:szCs w:val="21"/>
              </w:rPr>
            </w:pPr>
            <w:r>
              <w:rPr>
                <w:sz w:val="21"/>
                <w:szCs w:val="21"/>
              </w:rPr>
              <w:t>1308</w:t>
            </w:r>
          </w:p>
        </w:tc>
        <w:tc>
          <w:tcPr>
            <w:tcW w:w="1123" w:type="dxa"/>
          </w:tcPr>
          <w:p w14:paraId="1C3860E5" w14:textId="70C6A051" w:rsidR="00113847" w:rsidRPr="002650A6" w:rsidRDefault="00EA6C98" w:rsidP="00E85921">
            <w:pPr>
              <w:jc w:val="center"/>
              <w:rPr>
                <w:sz w:val="21"/>
                <w:szCs w:val="21"/>
              </w:rPr>
            </w:pPr>
            <w:r>
              <w:rPr>
                <w:sz w:val="21"/>
                <w:szCs w:val="21"/>
              </w:rPr>
              <w:t>2</w:t>
            </w:r>
            <w:r w:rsidR="00113847">
              <w:rPr>
                <w:sz w:val="21"/>
                <w:szCs w:val="21"/>
              </w:rPr>
              <w:t>5%</w:t>
            </w:r>
          </w:p>
        </w:tc>
      </w:tr>
      <w:tr w:rsidR="00113847" w14:paraId="682877B6" w14:textId="77777777" w:rsidTr="00893746">
        <w:tc>
          <w:tcPr>
            <w:tcW w:w="3373" w:type="dxa"/>
          </w:tcPr>
          <w:p w14:paraId="5C4F8D4B" w14:textId="77777777" w:rsidR="00113847" w:rsidRPr="002650A6" w:rsidRDefault="00113847" w:rsidP="00E85921">
            <w:pPr>
              <w:rPr>
                <w:sz w:val="21"/>
                <w:szCs w:val="21"/>
              </w:rPr>
            </w:pPr>
            <w:r w:rsidRPr="002650A6">
              <w:rPr>
                <w:sz w:val="21"/>
                <w:szCs w:val="21"/>
              </w:rPr>
              <w:lastRenderedPageBreak/>
              <w:t>w/ remove and isolate on day 1</w:t>
            </w:r>
          </w:p>
        </w:tc>
        <w:tc>
          <w:tcPr>
            <w:tcW w:w="1132" w:type="dxa"/>
            <w:vAlign w:val="center"/>
          </w:tcPr>
          <w:p w14:paraId="72EC5879" w14:textId="0FC09795" w:rsidR="00113847" w:rsidRPr="002650A6" w:rsidRDefault="00063B6E" w:rsidP="00E85921">
            <w:pPr>
              <w:jc w:val="center"/>
              <w:rPr>
                <w:sz w:val="21"/>
                <w:szCs w:val="21"/>
              </w:rPr>
            </w:pPr>
            <w:r>
              <w:rPr>
                <w:sz w:val="21"/>
                <w:szCs w:val="21"/>
              </w:rPr>
              <w:t>175</w:t>
            </w:r>
          </w:p>
        </w:tc>
        <w:tc>
          <w:tcPr>
            <w:tcW w:w="1128" w:type="dxa"/>
            <w:vAlign w:val="center"/>
          </w:tcPr>
          <w:p w14:paraId="700B1F2D" w14:textId="615C9D2F" w:rsidR="00113847" w:rsidRPr="002650A6" w:rsidRDefault="00063B6E" w:rsidP="00E85921">
            <w:pPr>
              <w:jc w:val="center"/>
              <w:rPr>
                <w:sz w:val="21"/>
                <w:szCs w:val="21"/>
              </w:rPr>
            </w:pPr>
            <w:r>
              <w:rPr>
                <w:sz w:val="21"/>
                <w:szCs w:val="21"/>
              </w:rPr>
              <w:t>47</w:t>
            </w:r>
          </w:p>
        </w:tc>
        <w:tc>
          <w:tcPr>
            <w:tcW w:w="1131" w:type="dxa"/>
          </w:tcPr>
          <w:p w14:paraId="75B8000C" w14:textId="37C1FA07" w:rsidR="00113847" w:rsidRPr="002650A6" w:rsidRDefault="00063B6E" w:rsidP="00E85921">
            <w:pPr>
              <w:jc w:val="center"/>
              <w:rPr>
                <w:sz w:val="21"/>
                <w:szCs w:val="21"/>
              </w:rPr>
            </w:pPr>
            <w:r>
              <w:rPr>
                <w:sz w:val="21"/>
                <w:szCs w:val="21"/>
              </w:rPr>
              <w:t>3.5</w:t>
            </w:r>
            <w:r w:rsidR="00113847" w:rsidRPr="002650A6">
              <w:rPr>
                <w:sz w:val="21"/>
                <w:szCs w:val="21"/>
              </w:rPr>
              <w:t>%</w:t>
            </w:r>
          </w:p>
        </w:tc>
        <w:tc>
          <w:tcPr>
            <w:tcW w:w="1123" w:type="dxa"/>
          </w:tcPr>
          <w:p w14:paraId="6B185BCF" w14:textId="79C125D5" w:rsidR="00113847" w:rsidRDefault="00EA6C98" w:rsidP="00E85921">
            <w:pPr>
              <w:jc w:val="center"/>
              <w:rPr>
                <w:sz w:val="21"/>
                <w:szCs w:val="21"/>
              </w:rPr>
            </w:pPr>
            <w:r>
              <w:rPr>
                <w:sz w:val="21"/>
                <w:szCs w:val="21"/>
              </w:rPr>
              <w:t>215</w:t>
            </w:r>
          </w:p>
        </w:tc>
        <w:tc>
          <w:tcPr>
            <w:tcW w:w="1123" w:type="dxa"/>
          </w:tcPr>
          <w:p w14:paraId="2EE6D28F" w14:textId="30C83CAA" w:rsidR="00113847" w:rsidRDefault="00113847" w:rsidP="00E85921">
            <w:pPr>
              <w:jc w:val="center"/>
              <w:rPr>
                <w:sz w:val="21"/>
                <w:szCs w:val="21"/>
              </w:rPr>
            </w:pPr>
            <w:r>
              <w:rPr>
                <w:sz w:val="21"/>
                <w:szCs w:val="21"/>
              </w:rPr>
              <w:t>4</w:t>
            </w:r>
            <w:r>
              <w:rPr>
                <w:sz w:val="21"/>
                <w:szCs w:val="21"/>
              </w:rPr>
              <w:t>5%</w:t>
            </w:r>
          </w:p>
        </w:tc>
      </w:tr>
    </w:tbl>
    <w:p w14:paraId="15B6A02B" w14:textId="77777777" w:rsidR="00113847" w:rsidRDefault="00113847"/>
    <w:p w14:paraId="3A539FF1" w14:textId="441408ED" w:rsidR="00A20C1F" w:rsidRDefault="00A20C1F">
      <w:r>
        <w:rPr>
          <w:noProof/>
        </w:rPr>
        <w:drawing>
          <wp:inline distT="0" distB="0" distL="0" distR="0" wp14:anchorId="4FA7543F" wp14:editId="0365A76F">
            <wp:extent cx="56388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t_all_int_inf_aipp5.jpg"/>
                    <pic:cNvPicPr/>
                  </pic:nvPicPr>
                  <pic:blipFill>
                    <a:blip r:embed="rId9">
                      <a:extLst>
                        <a:ext uri="{28A0092B-C50C-407E-A947-70E740481C1C}">
                          <a14:useLocalDpi xmlns:a14="http://schemas.microsoft.com/office/drawing/2010/main" val="0"/>
                        </a:ext>
                      </a:extLst>
                    </a:blip>
                    <a:stretch>
                      <a:fillRect/>
                    </a:stretch>
                  </pic:blipFill>
                  <pic:spPr>
                    <a:xfrm>
                      <a:off x="0" y="0"/>
                      <a:ext cx="5638800" cy="2667000"/>
                    </a:xfrm>
                    <a:prstGeom prst="rect">
                      <a:avLst/>
                    </a:prstGeom>
                  </pic:spPr>
                </pic:pic>
              </a:graphicData>
            </a:graphic>
          </wp:inline>
        </w:drawing>
      </w:r>
    </w:p>
    <w:p w14:paraId="6DD4F003" w14:textId="3D9E13E5" w:rsidR="00A20C1F" w:rsidRDefault="00A20C1F">
      <w:r>
        <w:rPr>
          <w:noProof/>
        </w:rPr>
        <w:drawing>
          <wp:inline distT="0" distB="0" distL="0" distR="0" wp14:anchorId="746E0C2F" wp14:editId="061459B0">
            <wp:extent cx="565150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t_all_int_quar_aipp5.jpg"/>
                    <pic:cNvPicPr/>
                  </pic:nvPicPr>
                  <pic:blipFill>
                    <a:blip r:embed="rId10">
                      <a:extLst>
                        <a:ext uri="{28A0092B-C50C-407E-A947-70E740481C1C}">
                          <a14:useLocalDpi xmlns:a14="http://schemas.microsoft.com/office/drawing/2010/main" val="0"/>
                        </a:ext>
                      </a:extLst>
                    </a:blip>
                    <a:stretch>
                      <a:fillRect/>
                    </a:stretch>
                  </pic:blipFill>
                  <pic:spPr>
                    <a:xfrm>
                      <a:off x="0" y="0"/>
                      <a:ext cx="5651500" cy="2667000"/>
                    </a:xfrm>
                    <a:prstGeom prst="rect">
                      <a:avLst/>
                    </a:prstGeom>
                  </pic:spPr>
                </pic:pic>
              </a:graphicData>
            </a:graphic>
          </wp:inline>
        </w:drawing>
      </w:r>
    </w:p>
    <w:p w14:paraId="55C165F1" w14:textId="77777777" w:rsidR="00A20C1F" w:rsidRDefault="00A20C1F"/>
    <w:p w14:paraId="4BC1700F" w14:textId="01801FA6" w:rsidR="00A20C1F" w:rsidRDefault="00CC0E86">
      <w:r>
        <w:t xml:space="preserve">So, under at least some sets of parameter values, a remove-and-isolate intervention could be very successful. </w:t>
      </w:r>
      <w:r w:rsidR="006834F7">
        <w:t>But, to make this happen, we had to assume:</w:t>
      </w:r>
    </w:p>
    <w:p w14:paraId="7E0784D7" w14:textId="77777777" w:rsidR="006834F7" w:rsidRDefault="006834F7"/>
    <w:p w14:paraId="2B4AE5C5" w14:textId="62BFF210" w:rsidR="006834F7" w:rsidRDefault="006834F7" w:rsidP="006834F7">
      <w:pPr>
        <w:pStyle w:val="ListParagraph"/>
        <w:numPr>
          <w:ilvl w:val="0"/>
          <w:numId w:val="1"/>
        </w:numPr>
      </w:pPr>
      <w:r>
        <w:t>All of the other interventions are in place</w:t>
      </w:r>
      <w:r w:rsidR="00F750C2">
        <w:t>*</w:t>
      </w:r>
      <w:r>
        <w:t>,</w:t>
      </w:r>
    </w:p>
    <w:p w14:paraId="4E34B4CE" w14:textId="3BA877F3" w:rsidR="006834F7" w:rsidRDefault="006834F7" w:rsidP="006834F7">
      <w:pPr>
        <w:pStyle w:val="ListParagraph"/>
        <w:numPr>
          <w:ilvl w:val="0"/>
          <w:numId w:val="1"/>
        </w:numPr>
      </w:pPr>
      <w:r>
        <w:t>We can (perhaps with the aid of masks, hand washing, etc.) reduce the per contact transmission rate to approximately 10% of what is being assumed in other models,</w:t>
      </w:r>
    </w:p>
    <w:p w14:paraId="6F877BE2" w14:textId="4D17B3E6" w:rsidR="006834F7" w:rsidRDefault="006834F7" w:rsidP="006834F7">
      <w:pPr>
        <w:pStyle w:val="ListParagraph"/>
        <w:numPr>
          <w:ilvl w:val="0"/>
          <w:numId w:val="1"/>
        </w:numPr>
      </w:pPr>
      <w:r>
        <w:t xml:space="preserve">People follow the lock-down rules 95% of the time, </w:t>
      </w:r>
    </w:p>
    <w:p w14:paraId="202AAE79" w14:textId="207419E5" w:rsidR="006834F7" w:rsidRDefault="006834F7" w:rsidP="006834F7">
      <w:pPr>
        <w:pStyle w:val="ListParagraph"/>
        <w:numPr>
          <w:ilvl w:val="0"/>
          <w:numId w:val="1"/>
        </w:numPr>
      </w:pPr>
      <w:r>
        <w:t xml:space="preserve">The camp can be divided into 16 sectors for food distribution, and </w:t>
      </w:r>
    </w:p>
    <w:p w14:paraId="0E50CEBC" w14:textId="3616B501" w:rsidR="006834F7" w:rsidRDefault="006834F7" w:rsidP="006834F7">
      <w:pPr>
        <w:pStyle w:val="ListParagraph"/>
        <w:numPr>
          <w:ilvl w:val="0"/>
          <w:numId w:val="1"/>
        </w:numPr>
      </w:pPr>
      <w:r>
        <w:t>We can find and isolate households on the very day that the first member of that household shows symptoms.</w:t>
      </w:r>
    </w:p>
    <w:p w14:paraId="21123A0A" w14:textId="77777777" w:rsidR="006834F7" w:rsidRDefault="006834F7" w:rsidP="006834F7"/>
    <w:p w14:paraId="684DBCAB" w14:textId="3E4BF9A1" w:rsidR="006834F7" w:rsidRDefault="006834F7" w:rsidP="006834F7">
      <w:r>
        <w:t>To me, it seems ambitious to think we can do all of this successfully.</w:t>
      </w:r>
    </w:p>
    <w:p w14:paraId="094BDC38" w14:textId="77777777" w:rsidR="006834F7" w:rsidRDefault="006834F7" w:rsidP="006834F7"/>
    <w:p w14:paraId="03B4728E" w14:textId="3C9B55A1" w:rsidR="006834F7" w:rsidRDefault="006834F7" w:rsidP="006834F7">
      <w:pPr>
        <w:rPr>
          <w:b/>
        </w:rPr>
      </w:pPr>
      <w:r w:rsidRPr="006834F7">
        <w:rPr>
          <w:b/>
        </w:rPr>
        <w:t>Take home massage</w:t>
      </w:r>
    </w:p>
    <w:p w14:paraId="2E30C320" w14:textId="77777777" w:rsidR="006834F7" w:rsidRDefault="006834F7" w:rsidP="006834F7">
      <w:pPr>
        <w:rPr>
          <w:b/>
        </w:rPr>
      </w:pPr>
    </w:p>
    <w:p w14:paraId="1FBA80F6" w14:textId="69EA84F5" w:rsidR="006834F7" w:rsidRDefault="006834F7" w:rsidP="006834F7">
      <w:r>
        <w:lastRenderedPageBreak/>
        <w:t xml:space="preserve">I am sceptical of the remove-and-isolate plan. That doesn’t mean we shouldn’t try, if we have the resources. It is unlikely to make the problem worse. But, </w:t>
      </w:r>
      <w:r w:rsidR="002A30FC">
        <w:t xml:space="preserve">it </w:t>
      </w:r>
      <w:r>
        <w:t xml:space="preserve">cannot be an alternative to the other interventions, it has to work in conjunction with them. </w:t>
      </w:r>
      <w:r w:rsidR="002A30FC">
        <w:t>And, if we do it, we might need to be prepared for the possibility that we have to isolate a lot of people.</w:t>
      </w:r>
    </w:p>
    <w:p w14:paraId="2B391358" w14:textId="77777777" w:rsidR="00EF3367" w:rsidRDefault="00EF3367" w:rsidP="006834F7"/>
    <w:p w14:paraId="47A7CED4" w14:textId="77777777" w:rsidR="00EF3367" w:rsidRDefault="00EF3367" w:rsidP="006834F7"/>
    <w:p w14:paraId="0BB67186" w14:textId="77777777" w:rsidR="00EF3367" w:rsidRDefault="00EF3367" w:rsidP="006834F7"/>
    <w:p w14:paraId="712DDD05" w14:textId="77777777" w:rsidR="00EF3367" w:rsidRDefault="00EF3367" w:rsidP="006834F7"/>
    <w:p w14:paraId="078503A1" w14:textId="77777777" w:rsidR="00EF3367" w:rsidRDefault="00EF3367" w:rsidP="006834F7"/>
    <w:p w14:paraId="14E8DFE1" w14:textId="77777777" w:rsidR="00EF3367" w:rsidRDefault="00EF3367" w:rsidP="006834F7"/>
    <w:p w14:paraId="44E16A8B" w14:textId="554E3185" w:rsidR="00EF3367" w:rsidRDefault="00EF3367" w:rsidP="006834F7">
      <w:r>
        <w:t>*Just to show that this is true, here are the results with transmission reduced to 0.0125 per interaction, but without lockdown or sectoring:</w:t>
      </w:r>
    </w:p>
    <w:p w14:paraId="16C12BFE" w14:textId="77777777" w:rsidR="00EF3367" w:rsidRDefault="00EF3367" w:rsidP="006834F7"/>
    <w:p w14:paraId="057074C3" w14:textId="463C1111" w:rsidR="00EF3367" w:rsidRPr="00EF3367" w:rsidRDefault="00EF3367" w:rsidP="006834F7">
      <w:pPr>
        <w:rPr>
          <w:b/>
        </w:rPr>
      </w:pPr>
      <w:r w:rsidRPr="00EF3367">
        <w:rPr>
          <w:b/>
        </w:rPr>
        <w:t>Table S1</w:t>
      </w:r>
    </w:p>
    <w:tbl>
      <w:tblPr>
        <w:tblStyle w:val="TableGrid"/>
        <w:tblW w:w="0" w:type="auto"/>
        <w:tblLook w:val="04A0" w:firstRow="1" w:lastRow="0" w:firstColumn="1" w:lastColumn="0" w:noHBand="0" w:noVBand="1"/>
      </w:tblPr>
      <w:tblGrid>
        <w:gridCol w:w="3373"/>
        <w:gridCol w:w="1132"/>
        <w:gridCol w:w="1128"/>
        <w:gridCol w:w="1131"/>
        <w:gridCol w:w="1123"/>
        <w:gridCol w:w="1123"/>
      </w:tblGrid>
      <w:tr w:rsidR="00EF3367" w14:paraId="158912BF" w14:textId="77777777" w:rsidTr="00E85921">
        <w:tc>
          <w:tcPr>
            <w:tcW w:w="3373" w:type="dxa"/>
          </w:tcPr>
          <w:p w14:paraId="443A617A" w14:textId="77777777" w:rsidR="00EF3367" w:rsidRPr="002650A6" w:rsidRDefault="00EF3367" w:rsidP="00E85921">
            <w:pPr>
              <w:rPr>
                <w:sz w:val="21"/>
                <w:szCs w:val="21"/>
              </w:rPr>
            </w:pPr>
          </w:p>
        </w:tc>
        <w:tc>
          <w:tcPr>
            <w:tcW w:w="1132" w:type="dxa"/>
            <w:vAlign w:val="center"/>
          </w:tcPr>
          <w:p w14:paraId="0EBA5652" w14:textId="77777777" w:rsidR="00EF3367" w:rsidRPr="002650A6" w:rsidRDefault="00EF3367" w:rsidP="00E85921">
            <w:pPr>
              <w:jc w:val="center"/>
              <w:rPr>
                <w:sz w:val="21"/>
                <w:szCs w:val="21"/>
              </w:rPr>
            </w:pPr>
            <w:r w:rsidRPr="002650A6">
              <w:rPr>
                <w:sz w:val="21"/>
                <w:szCs w:val="21"/>
              </w:rPr>
              <w:t>peak infection</w:t>
            </w:r>
          </w:p>
        </w:tc>
        <w:tc>
          <w:tcPr>
            <w:tcW w:w="1128" w:type="dxa"/>
            <w:vAlign w:val="center"/>
          </w:tcPr>
          <w:p w14:paraId="1D8E48D4" w14:textId="77777777" w:rsidR="00EF3367" w:rsidRPr="002650A6" w:rsidRDefault="00EF3367" w:rsidP="00E85921">
            <w:pPr>
              <w:jc w:val="center"/>
              <w:rPr>
                <w:sz w:val="21"/>
                <w:szCs w:val="21"/>
              </w:rPr>
            </w:pPr>
            <w:r w:rsidRPr="002650A6">
              <w:rPr>
                <w:sz w:val="21"/>
                <w:szCs w:val="21"/>
              </w:rPr>
              <w:t>days to peak</w:t>
            </w:r>
          </w:p>
        </w:tc>
        <w:tc>
          <w:tcPr>
            <w:tcW w:w="1131" w:type="dxa"/>
            <w:vAlign w:val="center"/>
          </w:tcPr>
          <w:p w14:paraId="768CB9F7" w14:textId="77777777" w:rsidR="00EF3367" w:rsidRPr="002650A6" w:rsidRDefault="00EF3367" w:rsidP="00E85921">
            <w:pPr>
              <w:jc w:val="center"/>
              <w:rPr>
                <w:sz w:val="21"/>
                <w:szCs w:val="21"/>
              </w:rPr>
            </w:pPr>
            <w:r w:rsidRPr="002650A6">
              <w:rPr>
                <w:sz w:val="21"/>
                <w:szCs w:val="21"/>
              </w:rPr>
              <w:t>total % infected</w:t>
            </w:r>
          </w:p>
        </w:tc>
        <w:tc>
          <w:tcPr>
            <w:tcW w:w="1123" w:type="dxa"/>
          </w:tcPr>
          <w:p w14:paraId="0FC7277A" w14:textId="77777777" w:rsidR="00EF3367" w:rsidRDefault="00EF3367" w:rsidP="00E85921">
            <w:pPr>
              <w:jc w:val="center"/>
              <w:rPr>
                <w:sz w:val="21"/>
                <w:szCs w:val="21"/>
              </w:rPr>
            </w:pPr>
            <w:r>
              <w:rPr>
                <w:sz w:val="21"/>
                <w:szCs w:val="21"/>
              </w:rPr>
              <w:t xml:space="preserve">peak in isolation </w:t>
            </w:r>
          </w:p>
        </w:tc>
        <w:tc>
          <w:tcPr>
            <w:tcW w:w="1123" w:type="dxa"/>
          </w:tcPr>
          <w:p w14:paraId="664238C7" w14:textId="77777777" w:rsidR="00EF3367" w:rsidRPr="002650A6" w:rsidRDefault="00EF3367" w:rsidP="00E85921">
            <w:pPr>
              <w:jc w:val="center"/>
              <w:rPr>
                <w:sz w:val="21"/>
                <w:szCs w:val="21"/>
              </w:rPr>
            </w:pPr>
            <w:r>
              <w:rPr>
                <w:sz w:val="21"/>
                <w:szCs w:val="21"/>
              </w:rPr>
              <w:t>epidemics extinct</w:t>
            </w:r>
          </w:p>
        </w:tc>
      </w:tr>
      <w:tr w:rsidR="00EF3367" w14:paraId="1664BA35" w14:textId="77777777" w:rsidTr="00E85921">
        <w:tc>
          <w:tcPr>
            <w:tcW w:w="3373" w:type="dxa"/>
          </w:tcPr>
          <w:p w14:paraId="46A0E4CE" w14:textId="202D1955" w:rsidR="00EF3367" w:rsidRPr="002650A6" w:rsidRDefault="00EF3367" w:rsidP="00E85921">
            <w:pPr>
              <w:rPr>
                <w:sz w:val="21"/>
                <w:szCs w:val="21"/>
              </w:rPr>
            </w:pPr>
            <w:r>
              <w:rPr>
                <w:sz w:val="21"/>
                <w:szCs w:val="21"/>
              </w:rPr>
              <w:t>transmission reduction only</w:t>
            </w:r>
            <w:r>
              <w:rPr>
                <w:sz w:val="21"/>
                <w:szCs w:val="21"/>
              </w:rPr>
              <w:t xml:space="preserve"> </w:t>
            </w:r>
          </w:p>
        </w:tc>
        <w:tc>
          <w:tcPr>
            <w:tcW w:w="1132" w:type="dxa"/>
            <w:vAlign w:val="center"/>
          </w:tcPr>
          <w:p w14:paraId="25768E40" w14:textId="655FA99A" w:rsidR="00EF3367" w:rsidRPr="002650A6" w:rsidRDefault="00EF3367" w:rsidP="00E85921">
            <w:pPr>
              <w:jc w:val="center"/>
              <w:rPr>
                <w:sz w:val="21"/>
                <w:szCs w:val="21"/>
              </w:rPr>
            </w:pPr>
            <w:r>
              <w:rPr>
                <w:sz w:val="21"/>
                <w:szCs w:val="21"/>
              </w:rPr>
              <w:t>12,693</w:t>
            </w:r>
          </w:p>
        </w:tc>
        <w:tc>
          <w:tcPr>
            <w:tcW w:w="1128" w:type="dxa"/>
            <w:vAlign w:val="center"/>
          </w:tcPr>
          <w:p w14:paraId="503BF7CE" w14:textId="70D2BA59" w:rsidR="00EF3367" w:rsidRPr="002650A6" w:rsidRDefault="00EF3367" w:rsidP="00E85921">
            <w:pPr>
              <w:jc w:val="center"/>
              <w:rPr>
                <w:sz w:val="21"/>
                <w:szCs w:val="21"/>
              </w:rPr>
            </w:pPr>
            <w:r>
              <w:rPr>
                <w:sz w:val="21"/>
                <w:szCs w:val="21"/>
              </w:rPr>
              <w:t>44</w:t>
            </w:r>
          </w:p>
        </w:tc>
        <w:tc>
          <w:tcPr>
            <w:tcW w:w="1131" w:type="dxa"/>
            <w:vAlign w:val="center"/>
          </w:tcPr>
          <w:p w14:paraId="279E6969" w14:textId="5F43D6DA" w:rsidR="00EF3367" w:rsidRPr="002650A6" w:rsidRDefault="00EF3367" w:rsidP="00E85921">
            <w:pPr>
              <w:jc w:val="center"/>
              <w:rPr>
                <w:sz w:val="21"/>
                <w:szCs w:val="21"/>
              </w:rPr>
            </w:pPr>
            <w:r>
              <w:rPr>
                <w:sz w:val="21"/>
                <w:szCs w:val="21"/>
              </w:rPr>
              <w:t>&gt;</w:t>
            </w:r>
            <w:r w:rsidRPr="002650A6">
              <w:rPr>
                <w:sz w:val="21"/>
                <w:szCs w:val="21"/>
              </w:rPr>
              <w:t>99%</w:t>
            </w:r>
          </w:p>
        </w:tc>
        <w:tc>
          <w:tcPr>
            <w:tcW w:w="1123" w:type="dxa"/>
          </w:tcPr>
          <w:p w14:paraId="033EB73E" w14:textId="77777777" w:rsidR="00EF3367" w:rsidRDefault="00EF3367" w:rsidP="00E85921">
            <w:pPr>
              <w:jc w:val="center"/>
              <w:rPr>
                <w:sz w:val="21"/>
                <w:szCs w:val="21"/>
              </w:rPr>
            </w:pPr>
            <w:r>
              <w:rPr>
                <w:sz w:val="21"/>
                <w:szCs w:val="21"/>
              </w:rPr>
              <w:t>0</w:t>
            </w:r>
          </w:p>
        </w:tc>
        <w:tc>
          <w:tcPr>
            <w:tcW w:w="1123" w:type="dxa"/>
          </w:tcPr>
          <w:p w14:paraId="18086DB0" w14:textId="0C741201" w:rsidR="00EF3367" w:rsidRPr="002650A6" w:rsidRDefault="00EF3367" w:rsidP="00E85921">
            <w:pPr>
              <w:jc w:val="center"/>
              <w:rPr>
                <w:sz w:val="21"/>
                <w:szCs w:val="21"/>
              </w:rPr>
            </w:pPr>
            <w:r>
              <w:rPr>
                <w:sz w:val="21"/>
                <w:szCs w:val="21"/>
              </w:rPr>
              <w:t>0</w:t>
            </w:r>
            <w:r>
              <w:rPr>
                <w:sz w:val="21"/>
                <w:szCs w:val="21"/>
              </w:rPr>
              <w:t>%</w:t>
            </w:r>
          </w:p>
        </w:tc>
      </w:tr>
      <w:tr w:rsidR="00EF3367" w14:paraId="7D8DC15E" w14:textId="77777777" w:rsidTr="00E85921">
        <w:tc>
          <w:tcPr>
            <w:tcW w:w="3373" w:type="dxa"/>
          </w:tcPr>
          <w:p w14:paraId="31482F63" w14:textId="77777777" w:rsidR="00EF3367" w:rsidRPr="002650A6" w:rsidRDefault="00EF3367" w:rsidP="00E85921">
            <w:pPr>
              <w:rPr>
                <w:sz w:val="21"/>
                <w:szCs w:val="21"/>
              </w:rPr>
            </w:pPr>
            <w:r w:rsidRPr="002650A6">
              <w:rPr>
                <w:sz w:val="21"/>
                <w:szCs w:val="21"/>
              </w:rPr>
              <w:t>w/ remove and isolate on day 4</w:t>
            </w:r>
          </w:p>
        </w:tc>
        <w:tc>
          <w:tcPr>
            <w:tcW w:w="1132" w:type="dxa"/>
            <w:vAlign w:val="center"/>
          </w:tcPr>
          <w:p w14:paraId="394EC248" w14:textId="7862D47B" w:rsidR="00EF3367" w:rsidRPr="002650A6" w:rsidRDefault="00EF3367" w:rsidP="00E85921">
            <w:pPr>
              <w:jc w:val="center"/>
              <w:rPr>
                <w:sz w:val="21"/>
                <w:szCs w:val="21"/>
              </w:rPr>
            </w:pPr>
            <w:r>
              <w:rPr>
                <w:sz w:val="21"/>
                <w:szCs w:val="21"/>
              </w:rPr>
              <w:t>10,561</w:t>
            </w:r>
          </w:p>
        </w:tc>
        <w:tc>
          <w:tcPr>
            <w:tcW w:w="1128" w:type="dxa"/>
            <w:vAlign w:val="center"/>
          </w:tcPr>
          <w:p w14:paraId="1D800B6A" w14:textId="486EDBC3" w:rsidR="00EF3367" w:rsidRPr="002650A6" w:rsidRDefault="00EF3367" w:rsidP="00E85921">
            <w:pPr>
              <w:jc w:val="center"/>
              <w:rPr>
                <w:sz w:val="21"/>
                <w:szCs w:val="21"/>
              </w:rPr>
            </w:pPr>
            <w:r>
              <w:rPr>
                <w:sz w:val="21"/>
                <w:szCs w:val="21"/>
              </w:rPr>
              <w:t>49</w:t>
            </w:r>
          </w:p>
        </w:tc>
        <w:tc>
          <w:tcPr>
            <w:tcW w:w="1131" w:type="dxa"/>
          </w:tcPr>
          <w:p w14:paraId="5442B161" w14:textId="517BB3EA" w:rsidR="00EF3367" w:rsidRPr="002650A6" w:rsidRDefault="00EF3367" w:rsidP="00E85921">
            <w:pPr>
              <w:jc w:val="center"/>
              <w:rPr>
                <w:sz w:val="21"/>
                <w:szCs w:val="21"/>
              </w:rPr>
            </w:pPr>
            <w:r>
              <w:rPr>
                <w:sz w:val="21"/>
                <w:szCs w:val="21"/>
              </w:rPr>
              <w:t>98</w:t>
            </w:r>
            <w:r w:rsidRPr="002650A6">
              <w:rPr>
                <w:sz w:val="21"/>
                <w:szCs w:val="21"/>
              </w:rPr>
              <w:t>%</w:t>
            </w:r>
          </w:p>
        </w:tc>
        <w:tc>
          <w:tcPr>
            <w:tcW w:w="1123" w:type="dxa"/>
          </w:tcPr>
          <w:p w14:paraId="1D9BC835" w14:textId="73C2D60D" w:rsidR="00EF3367" w:rsidRDefault="00EF3367" w:rsidP="00E85921">
            <w:pPr>
              <w:jc w:val="center"/>
              <w:rPr>
                <w:sz w:val="21"/>
                <w:szCs w:val="21"/>
              </w:rPr>
            </w:pPr>
            <w:r>
              <w:rPr>
                <w:sz w:val="21"/>
                <w:szCs w:val="21"/>
              </w:rPr>
              <w:t>10,874</w:t>
            </w:r>
          </w:p>
        </w:tc>
        <w:tc>
          <w:tcPr>
            <w:tcW w:w="1123" w:type="dxa"/>
          </w:tcPr>
          <w:p w14:paraId="7C5C574B" w14:textId="149AA9E2" w:rsidR="00EF3367" w:rsidRPr="002650A6" w:rsidRDefault="00EF3367" w:rsidP="00E85921">
            <w:pPr>
              <w:jc w:val="center"/>
              <w:rPr>
                <w:sz w:val="21"/>
                <w:szCs w:val="21"/>
              </w:rPr>
            </w:pPr>
            <w:r>
              <w:rPr>
                <w:sz w:val="21"/>
                <w:szCs w:val="21"/>
              </w:rPr>
              <w:t>0%</w:t>
            </w:r>
          </w:p>
        </w:tc>
      </w:tr>
      <w:tr w:rsidR="00EF3367" w14:paraId="057D6297" w14:textId="77777777" w:rsidTr="00E85921">
        <w:tc>
          <w:tcPr>
            <w:tcW w:w="3373" w:type="dxa"/>
          </w:tcPr>
          <w:p w14:paraId="42402D5B" w14:textId="77777777" w:rsidR="00EF3367" w:rsidRPr="002650A6" w:rsidRDefault="00EF3367" w:rsidP="00E85921">
            <w:pPr>
              <w:rPr>
                <w:sz w:val="21"/>
                <w:szCs w:val="21"/>
              </w:rPr>
            </w:pPr>
            <w:r w:rsidRPr="002650A6">
              <w:rPr>
                <w:sz w:val="21"/>
                <w:szCs w:val="21"/>
              </w:rPr>
              <w:t>w/ remove and isolate on day 2</w:t>
            </w:r>
          </w:p>
        </w:tc>
        <w:tc>
          <w:tcPr>
            <w:tcW w:w="1132" w:type="dxa"/>
            <w:vAlign w:val="center"/>
          </w:tcPr>
          <w:p w14:paraId="3318DFCA" w14:textId="752F06E7" w:rsidR="00EF3367" w:rsidRPr="002650A6" w:rsidRDefault="00EF3367" w:rsidP="00E85921">
            <w:pPr>
              <w:jc w:val="center"/>
              <w:rPr>
                <w:sz w:val="21"/>
                <w:szCs w:val="21"/>
              </w:rPr>
            </w:pPr>
            <w:r>
              <w:rPr>
                <w:sz w:val="21"/>
                <w:szCs w:val="21"/>
              </w:rPr>
              <w:t>9,621</w:t>
            </w:r>
          </w:p>
        </w:tc>
        <w:tc>
          <w:tcPr>
            <w:tcW w:w="1128" w:type="dxa"/>
            <w:vAlign w:val="center"/>
          </w:tcPr>
          <w:p w14:paraId="5C4E1927" w14:textId="0BE6A15D" w:rsidR="00EF3367" w:rsidRPr="002650A6" w:rsidRDefault="00EF3367" w:rsidP="00E85921">
            <w:pPr>
              <w:jc w:val="center"/>
              <w:rPr>
                <w:sz w:val="21"/>
                <w:szCs w:val="21"/>
              </w:rPr>
            </w:pPr>
            <w:r>
              <w:rPr>
                <w:sz w:val="21"/>
                <w:szCs w:val="21"/>
              </w:rPr>
              <w:t>50</w:t>
            </w:r>
          </w:p>
        </w:tc>
        <w:tc>
          <w:tcPr>
            <w:tcW w:w="1131" w:type="dxa"/>
          </w:tcPr>
          <w:p w14:paraId="3B27E607" w14:textId="22FEA67D" w:rsidR="00EF3367" w:rsidRPr="002650A6" w:rsidRDefault="00EF3367" w:rsidP="00E85921">
            <w:pPr>
              <w:jc w:val="center"/>
              <w:rPr>
                <w:sz w:val="21"/>
                <w:szCs w:val="21"/>
              </w:rPr>
            </w:pPr>
            <w:r>
              <w:rPr>
                <w:sz w:val="21"/>
                <w:szCs w:val="21"/>
              </w:rPr>
              <w:t>97</w:t>
            </w:r>
            <w:r w:rsidRPr="002650A6">
              <w:rPr>
                <w:sz w:val="21"/>
                <w:szCs w:val="21"/>
              </w:rPr>
              <w:t>%</w:t>
            </w:r>
          </w:p>
        </w:tc>
        <w:tc>
          <w:tcPr>
            <w:tcW w:w="1123" w:type="dxa"/>
          </w:tcPr>
          <w:p w14:paraId="04B073DD" w14:textId="3ECCE2C9" w:rsidR="00EF3367" w:rsidRDefault="00EF3367" w:rsidP="00E85921">
            <w:pPr>
              <w:jc w:val="center"/>
              <w:rPr>
                <w:sz w:val="21"/>
                <w:szCs w:val="21"/>
              </w:rPr>
            </w:pPr>
            <w:r>
              <w:rPr>
                <w:sz w:val="21"/>
                <w:szCs w:val="21"/>
              </w:rPr>
              <w:t>10,584</w:t>
            </w:r>
          </w:p>
        </w:tc>
        <w:tc>
          <w:tcPr>
            <w:tcW w:w="1123" w:type="dxa"/>
          </w:tcPr>
          <w:p w14:paraId="0059862F" w14:textId="6384BC8F" w:rsidR="00EF3367" w:rsidRPr="002650A6" w:rsidRDefault="00EF3367" w:rsidP="00E85921">
            <w:pPr>
              <w:jc w:val="center"/>
              <w:rPr>
                <w:sz w:val="21"/>
                <w:szCs w:val="21"/>
              </w:rPr>
            </w:pPr>
            <w:r>
              <w:rPr>
                <w:sz w:val="21"/>
                <w:szCs w:val="21"/>
              </w:rPr>
              <w:t>5%</w:t>
            </w:r>
          </w:p>
        </w:tc>
      </w:tr>
      <w:tr w:rsidR="00EF3367" w14:paraId="001A20FF" w14:textId="77777777" w:rsidTr="00E85921">
        <w:tc>
          <w:tcPr>
            <w:tcW w:w="3373" w:type="dxa"/>
          </w:tcPr>
          <w:p w14:paraId="363BE019" w14:textId="77777777" w:rsidR="00EF3367" w:rsidRPr="002650A6" w:rsidRDefault="00EF3367" w:rsidP="00E85921">
            <w:pPr>
              <w:rPr>
                <w:sz w:val="21"/>
                <w:szCs w:val="21"/>
              </w:rPr>
            </w:pPr>
            <w:r w:rsidRPr="002650A6">
              <w:rPr>
                <w:sz w:val="21"/>
                <w:szCs w:val="21"/>
              </w:rPr>
              <w:t>w/ remove and isolate on day 1</w:t>
            </w:r>
          </w:p>
        </w:tc>
        <w:tc>
          <w:tcPr>
            <w:tcW w:w="1132" w:type="dxa"/>
            <w:vAlign w:val="center"/>
          </w:tcPr>
          <w:p w14:paraId="3210EB7F" w14:textId="4723871D" w:rsidR="00EF3367" w:rsidRPr="002650A6" w:rsidRDefault="00EF3367" w:rsidP="00E85921">
            <w:pPr>
              <w:jc w:val="center"/>
              <w:rPr>
                <w:sz w:val="21"/>
                <w:szCs w:val="21"/>
              </w:rPr>
            </w:pPr>
            <w:r>
              <w:rPr>
                <w:sz w:val="21"/>
                <w:szCs w:val="21"/>
              </w:rPr>
              <w:t>8,486</w:t>
            </w:r>
          </w:p>
        </w:tc>
        <w:tc>
          <w:tcPr>
            <w:tcW w:w="1128" w:type="dxa"/>
            <w:vAlign w:val="center"/>
          </w:tcPr>
          <w:p w14:paraId="4E27349D" w14:textId="4DFA0AAA" w:rsidR="00EF3367" w:rsidRPr="002650A6" w:rsidRDefault="00EF3367" w:rsidP="00E85921">
            <w:pPr>
              <w:jc w:val="center"/>
              <w:rPr>
                <w:sz w:val="21"/>
                <w:szCs w:val="21"/>
              </w:rPr>
            </w:pPr>
            <w:r>
              <w:rPr>
                <w:sz w:val="21"/>
                <w:szCs w:val="21"/>
              </w:rPr>
              <w:t>55</w:t>
            </w:r>
          </w:p>
        </w:tc>
        <w:tc>
          <w:tcPr>
            <w:tcW w:w="1131" w:type="dxa"/>
          </w:tcPr>
          <w:p w14:paraId="511A3DD5" w14:textId="72D62C14" w:rsidR="00EF3367" w:rsidRPr="002650A6" w:rsidRDefault="00EF3367" w:rsidP="00E85921">
            <w:pPr>
              <w:jc w:val="center"/>
              <w:rPr>
                <w:sz w:val="21"/>
                <w:szCs w:val="21"/>
              </w:rPr>
            </w:pPr>
            <w:r>
              <w:rPr>
                <w:sz w:val="21"/>
                <w:szCs w:val="21"/>
              </w:rPr>
              <w:t>95</w:t>
            </w:r>
            <w:r w:rsidRPr="002650A6">
              <w:rPr>
                <w:sz w:val="21"/>
                <w:szCs w:val="21"/>
              </w:rPr>
              <w:t>%</w:t>
            </w:r>
          </w:p>
        </w:tc>
        <w:tc>
          <w:tcPr>
            <w:tcW w:w="1123" w:type="dxa"/>
          </w:tcPr>
          <w:p w14:paraId="76C2E333" w14:textId="68006F4B" w:rsidR="00EF3367" w:rsidRDefault="00EF3367" w:rsidP="00E85921">
            <w:pPr>
              <w:jc w:val="center"/>
              <w:rPr>
                <w:sz w:val="21"/>
                <w:szCs w:val="21"/>
              </w:rPr>
            </w:pPr>
            <w:r>
              <w:rPr>
                <w:sz w:val="21"/>
                <w:szCs w:val="21"/>
              </w:rPr>
              <w:t>9,774</w:t>
            </w:r>
          </w:p>
        </w:tc>
        <w:tc>
          <w:tcPr>
            <w:tcW w:w="1123" w:type="dxa"/>
          </w:tcPr>
          <w:p w14:paraId="2D931F07" w14:textId="545BDEF2" w:rsidR="00EF3367" w:rsidRDefault="00EF3367" w:rsidP="00E85921">
            <w:pPr>
              <w:jc w:val="center"/>
              <w:rPr>
                <w:sz w:val="21"/>
                <w:szCs w:val="21"/>
              </w:rPr>
            </w:pPr>
            <w:r>
              <w:rPr>
                <w:sz w:val="21"/>
                <w:szCs w:val="21"/>
              </w:rPr>
              <w:t>10</w:t>
            </w:r>
            <w:r>
              <w:rPr>
                <w:sz w:val="21"/>
                <w:szCs w:val="21"/>
              </w:rPr>
              <w:t>%</w:t>
            </w:r>
          </w:p>
        </w:tc>
      </w:tr>
    </w:tbl>
    <w:p w14:paraId="09740D99" w14:textId="77777777" w:rsidR="00EF3367" w:rsidRDefault="00EF3367" w:rsidP="006834F7"/>
    <w:p w14:paraId="1AA4FE90" w14:textId="447D391E" w:rsidR="00EF3367" w:rsidRDefault="00EF3367" w:rsidP="006834F7">
      <w:r>
        <w:rPr>
          <w:noProof/>
        </w:rPr>
        <w:drawing>
          <wp:inline distT="0" distB="0" distL="0" distR="0" wp14:anchorId="13050E91" wp14:editId="440C7BE9">
            <wp:extent cx="563880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_tronly_int_inf_aipp5.jpg"/>
                    <pic:cNvPicPr/>
                  </pic:nvPicPr>
                  <pic:blipFill>
                    <a:blip r:embed="rId11">
                      <a:extLst>
                        <a:ext uri="{28A0092B-C50C-407E-A947-70E740481C1C}">
                          <a14:useLocalDpi xmlns:a14="http://schemas.microsoft.com/office/drawing/2010/main" val="0"/>
                        </a:ext>
                      </a:extLst>
                    </a:blip>
                    <a:stretch>
                      <a:fillRect/>
                    </a:stretch>
                  </pic:blipFill>
                  <pic:spPr>
                    <a:xfrm>
                      <a:off x="0" y="0"/>
                      <a:ext cx="5638800" cy="2667000"/>
                    </a:xfrm>
                    <a:prstGeom prst="rect">
                      <a:avLst/>
                    </a:prstGeom>
                  </pic:spPr>
                </pic:pic>
              </a:graphicData>
            </a:graphic>
          </wp:inline>
        </w:drawing>
      </w:r>
      <w:bookmarkStart w:id="0" w:name="_GoBack"/>
      <w:bookmarkEnd w:id="0"/>
    </w:p>
    <w:p w14:paraId="68DB69F8" w14:textId="77777777" w:rsidR="00EF3367" w:rsidRDefault="00EF3367" w:rsidP="006834F7"/>
    <w:p w14:paraId="5BE36E1A" w14:textId="659B7388" w:rsidR="00EF3367" w:rsidRPr="006834F7" w:rsidRDefault="00EF3367" w:rsidP="006834F7">
      <w:r>
        <w:rPr>
          <w:noProof/>
        </w:rPr>
        <w:lastRenderedPageBreak/>
        <w:drawing>
          <wp:inline distT="0" distB="0" distL="0" distR="0" wp14:anchorId="3C9793C7" wp14:editId="4A8E09A8">
            <wp:extent cx="56515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t_tronly_int_quar_aipp5.jpg"/>
                    <pic:cNvPicPr/>
                  </pic:nvPicPr>
                  <pic:blipFill>
                    <a:blip r:embed="rId12">
                      <a:extLst>
                        <a:ext uri="{28A0092B-C50C-407E-A947-70E740481C1C}">
                          <a14:useLocalDpi xmlns:a14="http://schemas.microsoft.com/office/drawing/2010/main" val="0"/>
                        </a:ext>
                      </a:extLst>
                    </a:blip>
                    <a:stretch>
                      <a:fillRect/>
                    </a:stretch>
                  </pic:blipFill>
                  <pic:spPr>
                    <a:xfrm>
                      <a:off x="0" y="0"/>
                      <a:ext cx="5651500" cy="2667000"/>
                    </a:xfrm>
                    <a:prstGeom prst="rect">
                      <a:avLst/>
                    </a:prstGeom>
                  </pic:spPr>
                </pic:pic>
              </a:graphicData>
            </a:graphic>
          </wp:inline>
        </w:drawing>
      </w:r>
    </w:p>
    <w:sectPr w:rsidR="00EF3367" w:rsidRPr="006834F7" w:rsidSect="0005148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F5EBC"/>
    <w:multiLevelType w:val="hybridMultilevel"/>
    <w:tmpl w:val="05B8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A6"/>
    <w:rsid w:val="00051489"/>
    <w:rsid w:val="00063B6E"/>
    <w:rsid w:val="00113847"/>
    <w:rsid w:val="002650A6"/>
    <w:rsid w:val="002A30FC"/>
    <w:rsid w:val="006834F7"/>
    <w:rsid w:val="006E1B42"/>
    <w:rsid w:val="00850A6A"/>
    <w:rsid w:val="00893B91"/>
    <w:rsid w:val="00970C5D"/>
    <w:rsid w:val="00A102BC"/>
    <w:rsid w:val="00A20C1F"/>
    <w:rsid w:val="00CB3827"/>
    <w:rsid w:val="00CC0E86"/>
    <w:rsid w:val="00EA6C98"/>
    <w:rsid w:val="00EF3367"/>
    <w:rsid w:val="00F750C2"/>
    <w:rsid w:val="00FB0E3B"/>
    <w:rsid w:val="00FE6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04C"/>
  <w14:defaultImageDpi w14:val="32767"/>
  <w15:chartTrackingRefBased/>
  <w15:docId w15:val="{40EBB21A-BB7D-F448-968D-8B27F7A20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3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g"/><Relationship Id="rId5" Type="http://schemas.openxmlformats.org/officeDocument/2006/relationships/image" Target="media/image1.emf"/><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Tucker Gilman</dc:creator>
  <cp:keywords/>
  <dc:description/>
  <cp:lastModifiedBy>R. Tucker Gilman</cp:lastModifiedBy>
  <cp:revision>6</cp:revision>
  <dcterms:created xsi:type="dcterms:W3CDTF">2020-04-10T14:33:00Z</dcterms:created>
  <dcterms:modified xsi:type="dcterms:W3CDTF">2020-04-13T09:15:00Z</dcterms:modified>
</cp:coreProperties>
</file>