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77F5" w:rsidRDefault="00000000">
      <w:pPr>
        <w:spacing w:after="120"/>
        <w:jc w:val="center"/>
      </w:pPr>
      <w:r>
        <w:rPr>
          <w:b/>
          <w:bCs/>
          <w:color w:val="1F4E78"/>
          <w:sz w:val="32"/>
          <w:szCs w:val="32"/>
        </w:rPr>
        <w:t>Introduction to Data Science and Machine Learning</w:t>
      </w:r>
    </w:p>
    <w:p w:rsidR="00E677F5" w:rsidRDefault="00000000">
      <w:pPr>
        <w:spacing w:after="240"/>
        <w:jc w:val="center"/>
      </w:pPr>
      <w:r>
        <w:rPr>
          <w:color w:val="44546A"/>
        </w:rPr>
        <w:t>Research Assignment: Foundational Concepts and Applications</w:t>
      </w:r>
    </w:p>
    <w:p w:rsidR="00E677F5" w:rsidRDefault="00000000">
      <w:pPr>
        <w:pStyle w:val="Heading1"/>
      </w:pPr>
      <w:r>
        <w:t>1. Definition of Data Science and Machine Learning</w:t>
      </w:r>
    </w:p>
    <w:p w:rsidR="00E677F5" w:rsidRDefault="00000000">
      <w:pPr>
        <w:spacing w:after="200"/>
      </w:pPr>
      <w:r>
        <w:rPr>
          <w:b/>
          <w:bCs/>
          <w:sz w:val="24"/>
          <w:szCs w:val="24"/>
        </w:rPr>
        <w:t>1.1 Data Science Definition</w:t>
      </w:r>
    </w:p>
    <w:p w:rsidR="00E677F5" w:rsidRDefault="00000000">
      <w:pPr>
        <w:spacing w:after="200"/>
      </w:pPr>
      <w:r>
        <w:t>Data Science is a comprehensive, multidisciplinary field that involves extracting meaningful insights and actionable intelligence from large volumes of structured and unstructured data. It encompasses the entire data processing methodology, integrating techniques from statistics, mathematics, computer science, domain knowledge, and data visualization. A data scientist employs various tools and methods to collect, clean, process, analyze, and interpret data to support informed decision-making in organizations across all sectors.</w:t>
      </w:r>
    </w:p>
    <w:p w:rsidR="00E677F5" w:rsidRDefault="00000000">
      <w:pPr>
        <w:spacing w:after="200"/>
      </w:pPr>
      <w:r>
        <w:rPr>
          <w:b/>
          <w:bCs/>
          <w:sz w:val="24"/>
          <w:szCs w:val="24"/>
        </w:rPr>
        <w:t>1.2 Machine Learning Definition</w:t>
      </w:r>
    </w:p>
    <w:p w:rsidR="00E677F5" w:rsidRDefault="00000000">
      <w:pPr>
        <w:spacing w:after="200"/>
      </w:pPr>
      <w:r>
        <w:t>Machine Learning (ML) is a subset of Artificial Intelligence (AI) that focuses on developing algorithms and statistical models capable of learning patterns from data without being explicitly programmed for every scenario. ML systems improve their performance automatically through experience and exposure to data. Machine Learning provides the techniques and algorithms necessary for building predictive and classification models that can identify patterns, make predictions, and continuously refine their accuracy as they process more data.</w:t>
      </w:r>
    </w:p>
    <w:p w:rsidR="00E677F5" w:rsidRDefault="00000000">
      <w:pPr>
        <w:spacing w:after="200"/>
      </w:pPr>
      <w:r>
        <w:rPr>
          <w:b/>
          <w:bCs/>
          <w:sz w:val="24"/>
          <w:szCs w:val="24"/>
        </w:rPr>
        <w:t>1.3 The Relationship Between Data Science and Machine Learning</w:t>
      </w:r>
    </w:p>
    <w:p w:rsidR="00E677F5" w:rsidRDefault="00000000">
      <w:pPr>
        <w:spacing w:after="200"/>
      </w:pPr>
      <w:r>
        <w:t>While Data Science and Machine Learning are related, they are distinct disciplines with complementary roles. Data Science is the broader umbrella discipline that encompasses data collection, preparation, exploratory analysis, and interpretation. Machine Learning, conversely, is a specialized subset within Data Science that specifically focuses on building algorithms that learn from data. Within the Data Science workflow, Machine Learning provides the tools and techniques for the modeling phase. In essence, Data Science handles the 'what' and 'why' of data analysis, while Machine Learning handles the 'how' of building predictive systems. Data Science brings structure to big data, while Machine Learning learns from the patterns within that structured data.</w:t>
      </w:r>
    </w:p>
    <w:p w:rsidR="00E677F5" w:rsidRDefault="00000000">
      <w:pPr>
        <w:spacing w:after="120"/>
      </w:pPr>
      <w:r>
        <w:rPr>
          <w:b/>
          <w:bCs/>
          <w:sz w:val="24"/>
          <w:szCs w:val="24"/>
        </w:rPr>
        <w:t>1.4 Real-Life Example: E-Commerce Recommendation Systems</w:t>
      </w:r>
    </w:p>
    <w:p w:rsidR="00E677F5" w:rsidRDefault="00000000">
      <w:pPr>
        <w:spacing w:after="200"/>
      </w:pPr>
      <w:r>
        <w:t xml:space="preserve">Consider how e-commerce platforms like Amazon recommend products to customers. </w:t>
      </w:r>
    </w:p>
    <w:p w:rsidR="00E677F5" w:rsidRDefault="00000000">
      <w:pPr>
        <w:pStyle w:val="ListParagraph"/>
        <w:numPr>
          <w:ilvl w:val="0"/>
          <w:numId w:val="2"/>
        </w:numPr>
        <w:spacing w:after="100"/>
      </w:pPr>
      <w:r>
        <w:t>Data Science Phase: Data Scientists collect and organize vast amounts of customer data—purchase history, browsing patterns, demographics, product ratings, and review text. They clean this messy data, handle missing values, and perform exploratory data analysis (EDA) to identify patterns in customer behavior.</w:t>
      </w:r>
    </w:p>
    <w:p w:rsidR="00E677F5" w:rsidRDefault="00000000">
      <w:pPr>
        <w:pStyle w:val="ListParagraph"/>
        <w:numPr>
          <w:ilvl w:val="0"/>
          <w:numId w:val="2"/>
        </w:numPr>
        <w:spacing w:after="100"/>
      </w:pPr>
      <w:r>
        <w:t>Machine Learning Phase: Using this prepared data, ML engineers develop algorithms (such as collaborative filtering or deep neural networks) that learn which product features customers with similar profiles tend to purchase. The model is trained on historical purchase data and continuously improves as more transaction data becomes available.</w:t>
      </w:r>
    </w:p>
    <w:p w:rsidR="00E677F5" w:rsidRDefault="00000000">
      <w:pPr>
        <w:pStyle w:val="ListParagraph"/>
        <w:numPr>
          <w:ilvl w:val="0"/>
          <w:numId w:val="2"/>
        </w:numPr>
        <w:spacing w:after="200"/>
      </w:pPr>
      <w:r>
        <w:t xml:space="preserve">Outcome: When a customer logs in, the ML model predicts products they are likely to purchase, enhancing user experience and increasing sales. Data Science ensured the </w:t>
      </w:r>
      <w:r>
        <w:lastRenderedPageBreak/>
        <w:t>data was clean and relevant; Machine Learning built the system that makes accurate, personalized predictions.</w:t>
      </w:r>
    </w:p>
    <w:p w:rsidR="00E677F5" w:rsidRDefault="00000000">
      <w:pPr>
        <w:pStyle w:val="Heading1"/>
      </w:pPr>
      <w:r>
        <w:t>2. The Data Science Lifecycle</w:t>
      </w:r>
    </w:p>
    <w:p w:rsidR="00E677F5" w:rsidRDefault="00000000">
      <w:pPr>
        <w:spacing w:after="200"/>
      </w:pPr>
      <w:r>
        <w:t>The Data Science lifecycle is a structured, iterative process that guides practitioners from the initial identification of a business problem through to deployment and ongoing monitoring of solutions. Unlike linear processes, this lifecycle is cyclical—teams continuously loop back to refine approaches based on findings, feedback, and changing data characteristics. The most widely recognized framework is CRISP-DM (Cross-Industry Standard Process for Data Mining), developed in 1999 and still considered the gold standard across industries.</w:t>
      </w:r>
    </w:p>
    <w:p w:rsidR="00E677F5" w:rsidRDefault="00000000">
      <w:pPr>
        <w:spacing w:after="200"/>
      </w:pPr>
      <w:r>
        <w:rPr>
          <w:b/>
          <w:bCs/>
          <w:sz w:val="24"/>
          <w:szCs w:val="24"/>
        </w:rPr>
        <w:t>2.1 Stages of the Data Science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6480"/>
        <w:gridCol w:w="540"/>
      </w:tblGrid>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rsidR="00E677F5" w:rsidRDefault="00000000">
            <w:r>
              <w:rPr>
                <w:b/>
                <w:bCs/>
                <w:color w:val="FFFFFF"/>
              </w:rPr>
              <w:t>Stage</w:t>
            </w:r>
          </w:p>
        </w:tc>
        <w:tc>
          <w:tcPr>
            <w:tcW w:w="648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rsidR="00E677F5" w:rsidRDefault="00000000">
            <w:r>
              <w:rPr>
                <w:b/>
                <w:bCs/>
                <w:color w:val="FFFFFF"/>
              </w:rPr>
              <w:t>Description</w:t>
            </w:r>
          </w:p>
        </w:tc>
        <w:tc>
          <w:tcPr>
            <w:tcW w:w="5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rsidR="00E677F5" w:rsidRDefault="00E677F5"/>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1. Problem Definition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Clearly articulate business objectives, identify key requirements, understand constraints, and align goals with organizational needs. This foundational stage sets the direction for all subsequent work.</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E677F5"/>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2. Data Collection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Gather relevant data from diverse sources—databases, APIs, sensors, logs, or surveys. Data quality at this stage significantly impacts all downstream analysis.</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E677F5"/>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3. Data Cleaning &amp; Preparation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Handle missing values, remove duplicates, standardize formats, normalize data ranges, and address outliers. Raw data is inherently messy; this stage transforms it into a usable form.</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E677F5"/>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4. Exploratory Data Analysis (EDA)</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Investigate data through visualizations, summary statistics, and correlation analysis to understand distributions, relationships, and patterns. EDA reveals insights and informs feature selection.</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E677F5"/>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5. Feature Engineering &amp; Selection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Create new features from raw data and select the most informative features for modeling. This step often significantly improves model performance and interpretability.</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E677F5"/>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6. Model Building &amp; Training</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Select and train multiple ML algorithms on the prepared data. This is where Machine Learning techniques are applied to learn patterns from the training dataset.</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E677F5"/>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7. Model Evaluation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Assess model performance using validation and test data with appropriate metrics. Determine if the model meets business requirements or if refinement is necessary.</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E677F5"/>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8. Deployment</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Integrate the trained model into production systems where it makes real-time predictions or decisions. Use cloud platforms or web frameworks for scalability and accessibility.</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E677F5"/>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9. Monitoring &amp; Maintenance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Continuously monitor model performance in production. Address data drift, retrain models as data patterns evolve, and adapt to changing business requirements.</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E677F5"/>
        </w:tc>
      </w:tr>
    </w:tbl>
    <w:p w:rsidR="00E677F5" w:rsidRDefault="00E677F5">
      <w:pPr>
        <w:spacing w:after="200"/>
      </w:pPr>
    </w:p>
    <w:p w:rsidR="00E677F5" w:rsidRDefault="00000000">
      <w:pPr>
        <w:spacing w:after="200"/>
      </w:pPr>
      <w:r>
        <w:rPr>
          <w:b/>
          <w:bCs/>
          <w:sz w:val="24"/>
          <w:szCs w:val="24"/>
        </w:rPr>
        <w:lastRenderedPageBreak/>
        <w:t>2.2 Where Machine Learning Fits in the Data Science Lifecycle</w:t>
      </w:r>
    </w:p>
    <w:p w:rsidR="00E677F5" w:rsidRDefault="00000000">
      <w:pPr>
        <w:spacing w:after="200"/>
      </w:pPr>
      <w:r>
        <w:t>Machine Learning primarily operates in stages 5-7 (Feature Engineering, Model Building/Training, and Evaluation), but its impact extends throughout the entire lifecycle. Stages 1-4 prepare the data that ML algorithms require, while stages 8-9 ensure the deployed models continue to function effectively. Without proper data preparation, even sophisticated ML models will produce poor results. Similarly, without proper deployment and monitoring, even excellent models may fail to deliver business value or become obsolete as real-world data evolves.</w:t>
      </w:r>
    </w:p>
    <w:p w:rsidR="00E677F5" w:rsidRDefault="00000000">
      <w:pPr>
        <w:pStyle w:val="Heading1"/>
      </w:pPr>
      <w:r>
        <w:t>3. Supervised vs. Unsupervised Learning</w:t>
      </w:r>
    </w:p>
    <w:p w:rsidR="00E677F5" w:rsidRDefault="00000000">
      <w:pPr>
        <w:spacing w:after="200"/>
      </w:pPr>
      <w:r>
        <w:rPr>
          <w:b/>
          <w:bCs/>
          <w:sz w:val="24"/>
          <w:szCs w:val="24"/>
        </w:rPr>
        <w:t>3.1 Supervised Learning</w:t>
      </w:r>
    </w:p>
    <w:p w:rsidR="00E677F5" w:rsidRDefault="00000000">
      <w:pPr>
        <w:spacing w:after="200"/>
      </w:pPr>
      <w:r>
        <w:t>Supervised Learning is a machine learning approach where algorithms are trained on labeled datasets—data where both input features and correct output labels are known. The algorithm learns the relationship between inputs and outputs by studying examples, similar to how a student learns by studying solved problems. During training, the model adjusts its parameters to minimize prediction errors. Once trained, the model can predict outputs for new, unseen inputs.</w:t>
      </w:r>
    </w:p>
    <w:p w:rsidR="00E677F5" w:rsidRDefault="00000000">
      <w:pPr>
        <w:spacing w:after="120"/>
      </w:pPr>
      <w:r>
        <w:rPr>
          <w:b/>
          <w:bCs/>
        </w:rPr>
        <w:t>Key Characteristics:</w:t>
      </w:r>
    </w:p>
    <w:p w:rsidR="00E677F5" w:rsidRDefault="00000000">
      <w:pPr>
        <w:pStyle w:val="ListParagraph"/>
        <w:numPr>
          <w:ilvl w:val="0"/>
          <w:numId w:val="2"/>
        </w:numPr>
        <w:spacing w:after="60"/>
      </w:pPr>
      <w:r>
        <w:t>Requires labeled data (both inputs and outputs)</w:t>
      </w:r>
    </w:p>
    <w:p w:rsidR="00E677F5" w:rsidRDefault="00000000">
      <w:pPr>
        <w:pStyle w:val="ListParagraph"/>
        <w:numPr>
          <w:ilvl w:val="0"/>
          <w:numId w:val="2"/>
        </w:numPr>
        <w:spacing w:after="60"/>
      </w:pPr>
      <w:r>
        <w:t>Requires more human involvement to label data</w:t>
      </w:r>
    </w:p>
    <w:p w:rsidR="00E677F5" w:rsidRDefault="00000000">
      <w:pPr>
        <w:pStyle w:val="ListParagraph"/>
        <w:numPr>
          <w:ilvl w:val="0"/>
          <w:numId w:val="2"/>
        </w:numPr>
        <w:spacing w:after="60"/>
      </w:pPr>
      <w:r>
        <w:t>Generally simpler computationally than unsupervised learning</w:t>
      </w:r>
    </w:p>
    <w:p w:rsidR="00E677F5" w:rsidRDefault="00000000">
      <w:pPr>
        <w:pStyle w:val="ListParagraph"/>
        <w:numPr>
          <w:ilvl w:val="0"/>
          <w:numId w:val="2"/>
        </w:numPr>
        <w:spacing w:after="200"/>
      </w:pPr>
      <w:r>
        <w:t>Better performance when sufficient labeled data is available</w:t>
      </w:r>
    </w:p>
    <w:p w:rsidR="00E677F5" w:rsidRDefault="00000000">
      <w:pPr>
        <w:spacing w:after="200"/>
      </w:pPr>
      <w:r>
        <w:rPr>
          <w:b/>
          <w:bCs/>
          <w:i/>
          <w:iCs/>
        </w:rPr>
        <w:t>Example: Email Spam Detection</w:t>
      </w:r>
    </w:p>
    <w:p w:rsidR="00E677F5" w:rsidRDefault="00000000">
      <w:pPr>
        <w:spacing w:after="200"/>
      </w:pPr>
      <w:r>
        <w:t>A spam detection system is trained on thousands of emails that have been manually labeled as either 'spam' or 'not spam.' The model learns patterns from email characteristics—formatting, word choice, sender reputation, header information—that distinguish spam from legitimate messages. Once trained, it can automatically classify new incoming emails. This is supervised learning because the training data includes correct labels (spam/not spam) that guide the learning process.</w:t>
      </w:r>
    </w:p>
    <w:p w:rsidR="00E677F5" w:rsidRDefault="00000000">
      <w:pPr>
        <w:spacing w:after="200"/>
      </w:pPr>
      <w:r>
        <w:rPr>
          <w:b/>
          <w:bCs/>
          <w:sz w:val="24"/>
          <w:szCs w:val="24"/>
        </w:rPr>
        <w:t>3.2 Unsupervised Learning</w:t>
      </w:r>
    </w:p>
    <w:p w:rsidR="00E677F5" w:rsidRDefault="00000000">
      <w:pPr>
        <w:spacing w:after="200"/>
      </w:pPr>
      <w:r>
        <w:t>Unsupervised Learning is an approach where algorithms work with unlabeled data—data that contains only input features without corresponding output labels. The algorithm independently discovers hidden patterns, structures, and relationships within the data without being told what to look for. It's analogous to exploring a new environment and organizing observations based on natural similarities.</w:t>
      </w:r>
    </w:p>
    <w:p w:rsidR="00E677F5" w:rsidRDefault="00000000">
      <w:pPr>
        <w:spacing w:after="120"/>
      </w:pPr>
      <w:r>
        <w:rPr>
          <w:b/>
          <w:bCs/>
        </w:rPr>
        <w:t>Key Characteristics:</w:t>
      </w:r>
    </w:p>
    <w:p w:rsidR="00E677F5" w:rsidRDefault="00000000">
      <w:pPr>
        <w:pStyle w:val="ListParagraph"/>
        <w:numPr>
          <w:ilvl w:val="0"/>
          <w:numId w:val="2"/>
        </w:numPr>
        <w:spacing w:after="60"/>
      </w:pPr>
      <w:r>
        <w:t>Works with unlabeled data</w:t>
      </w:r>
    </w:p>
    <w:p w:rsidR="00E677F5" w:rsidRDefault="00000000">
      <w:pPr>
        <w:pStyle w:val="ListParagraph"/>
        <w:numPr>
          <w:ilvl w:val="0"/>
          <w:numId w:val="2"/>
        </w:numPr>
        <w:spacing w:after="60"/>
      </w:pPr>
      <w:r>
        <w:t>Requires less human involvement for data preparation</w:t>
      </w:r>
    </w:p>
    <w:p w:rsidR="00E677F5" w:rsidRDefault="00000000">
      <w:pPr>
        <w:pStyle w:val="ListParagraph"/>
        <w:numPr>
          <w:ilvl w:val="0"/>
          <w:numId w:val="2"/>
        </w:numPr>
        <w:spacing w:after="60"/>
      </w:pPr>
      <w:r>
        <w:t>Computationally more complex</w:t>
      </w:r>
    </w:p>
    <w:p w:rsidR="00E677F5" w:rsidRDefault="00000000">
      <w:pPr>
        <w:pStyle w:val="ListParagraph"/>
        <w:numPr>
          <w:ilvl w:val="0"/>
          <w:numId w:val="2"/>
        </w:numPr>
        <w:spacing w:after="200"/>
      </w:pPr>
      <w:r>
        <w:t>Used for exploration and discovery when labels are unavailable or expensive to obtain</w:t>
      </w:r>
    </w:p>
    <w:p w:rsidR="00E677F5" w:rsidRDefault="00000000">
      <w:pPr>
        <w:spacing w:after="200"/>
      </w:pPr>
      <w:r>
        <w:rPr>
          <w:b/>
          <w:bCs/>
          <w:i/>
          <w:iCs/>
        </w:rPr>
        <w:t>Example: Customer Segmentation for E-Commerce</w:t>
      </w:r>
    </w:p>
    <w:p w:rsidR="00E677F5" w:rsidRDefault="00000000">
      <w:pPr>
        <w:spacing w:after="200"/>
      </w:pPr>
      <w:r>
        <w:lastRenderedPageBreak/>
        <w:t>An e-commerce platform has customer transaction history but doesn't predetermine customer types. An unsupervised clustering algorithm (such as k-means) analyzes purchasing patterns, spending frequency, product preferences, and browsing behavior without predefined labels. The algorithm discovers that customers naturally fall into distinct groups—'budget-conscious buyers,' 'premium shoppers,' 'seasonal shoppers,' and 'frequent browsers'—based on inherent similarities in behavior. These discovered segments can then inform targeted marketing strategies, without requiring manual classification.</w:t>
      </w:r>
    </w:p>
    <w:p w:rsidR="00E677F5" w:rsidRDefault="00000000">
      <w:pPr>
        <w:spacing w:after="200"/>
      </w:pPr>
      <w:r>
        <w:rPr>
          <w:b/>
          <w:bCs/>
          <w:sz w:val="24"/>
          <w:szCs w:val="24"/>
        </w:rPr>
        <w:t>3.3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rsidR="00E677F5" w:rsidRDefault="00000000">
            <w:r>
              <w:rPr>
                <w:b/>
                <w:bCs/>
                <w:color w:val="FFFFFF"/>
              </w:rPr>
              <w:t>Aspect</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rsidR="00E677F5" w:rsidRDefault="00000000">
            <w:r>
              <w:rPr>
                <w:b/>
                <w:bCs/>
                <w:color w:val="FFFFFF"/>
              </w:rPr>
              <w:t>Supervised Learning</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rsidR="00E677F5" w:rsidRDefault="00000000">
            <w:r>
              <w:rPr>
                <w:b/>
                <w:bCs/>
                <w:color w:val="FFFFFF"/>
              </w:rPr>
              <w:t>Unsupervised Learning</w:t>
            </w:r>
          </w:p>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Data Type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Labeled data</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Unlabeled data</w:t>
            </w:r>
          </w:p>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Output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Predicts known categories or values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Discovers hidden patterns/groups</w:t>
            </w:r>
          </w:p>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Applications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Classification, regression, prediction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Clustering, anomaly detection, dimensionality reduction</w:t>
            </w:r>
          </w:p>
        </w:tc>
      </w:tr>
      <w:tr w:rsidR="00E677F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Human Effort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High (labeling required)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77F5" w:rsidRDefault="00000000">
            <w:r>
              <w:t>Low (no labeling needed)</w:t>
            </w:r>
          </w:p>
        </w:tc>
      </w:tr>
    </w:tbl>
    <w:p w:rsidR="00E677F5" w:rsidRDefault="00E677F5">
      <w:pPr>
        <w:spacing w:after="300"/>
      </w:pPr>
    </w:p>
    <w:p w:rsidR="00E677F5" w:rsidRDefault="00000000">
      <w:pPr>
        <w:pStyle w:val="Heading1"/>
      </w:pPr>
      <w:r>
        <w:t>4. Overfitting: Causes and Prevention</w:t>
      </w:r>
    </w:p>
    <w:p w:rsidR="00E677F5" w:rsidRDefault="00000000">
      <w:pPr>
        <w:spacing w:after="200"/>
      </w:pPr>
      <w:r>
        <w:rPr>
          <w:b/>
          <w:bCs/>
          <w:sz w:val="24"/>
          <w:szCs w:val="24"/>
        </w:rPr>
        <w:t>4.1 What is Overfitting?</w:t>
      </w:r>
    </w:p>
    <w:p w:rsidR="00E677F5" w:rsidRDefault="00000000">
      <w:pPr>
        <w:spacing w:after="200"/>
      </w:pPr>
      <w:r>
        <w:t>Overfitting occurs when a machine learning model learns not only the underlying patterns in the training data but also memorizes noise, fluctuations, and irrelevant details specific to that particular dataset. The model achieves exceptional performance on training data but fails to generalize—it performs poorly on new, unseen data. An overfit model is like a student who memorizes textbook answers word-for-word without understanding concepts; they ace the specific exam but cannot apply knowledge to new problems.</w:t>
      </w:r>
    </w:p>
    <w:p w:rsidR="00E677F5" w:rsidRDefault="00000000">
      <w:pPr>
        <w:spacing w:after="200"/>
      </w:pPr>
      <w:r>
        <w:rPr>
          <w:b/>
          <w:bCs/>
          <w:sz w:val="24"/>
          <w:szCs w:val="24"/>
        </w:rPr>
        <w:t>4.2 Primary Causes of Overfitting</w:t>
      </w:r>
    </w:p>
    <w:p w:rsidR="00E677F5" w:rsidRDefault="00000000">
      <w:pPr>
        <w:pStyle w:val="ListParagraph"/>
        <w:numPr>
          <w:ilvl w:val="0"/>
          <w:numId w:val="2"/>
        </w:numPr>
        <w:spacing w:after="100"/>
      </w:pPr>
      <w:r>
        <w:rPr>
          <w:b/>
          <w:bCs/>
        </w:rPr>
        <w:t xml:space="preserve">Model Complexity Too High: </w:t>
      </w:r>
      <w:r>
        <w:t>Deep neural networks, polynomial regression with high degrees, or models with excessive parameters can fit training data extremely well by adjusting many parameters. While this reduces training error, it increases variance and hurts generalization.</w:t>
      </w:r>
    </w:p>
    <w:p w:rsidR="00E677F5" w:rsidRDefault="00000000">
      <w:pPr>
        <w:pStyle w:val="ListParagraph"/>
        <w:numPr>
          <w:ilvl w:val="0"/>
          <w:numId w:val="2"/>
        </w:numPr>
        <w:spacing w:after="100"/>
      </w:pPr>
      <w:r>
        <w:rPr>
          <w:b/>
          <w:bCs/>
        </w:rPr>
        <w:t xml:space="preserve">Small or Imbalanced Datasets: </w:t>
      </w:r>
      <w:r>
        <w:t>With limited training data, a complex model can easily memorize specific instances rather than learning general patterns.</w:t>
      </w:r>
    </w:p>
    <w:p w:rsidR="00E677F5" w:rsidRDefault="00000000">
      <w:pPr>
        <w:pStyle w:val="ListParagraph"/>
        <w:numPr>
          <w:ilvl w:val="0"/>
          <w:numId w:val="2"/>
        </w:numPr>
        <w:spacing w:after="100"/>
      </w:pPr>
      <w:r>
        <w:rPr>
          <w:b/>
          <w:bCs/>
        </w:rPr>
        <w:t xml:space="preserve">Over-Training (Excessive Epochs): </w:t>
      </w:r>
      <w:r>
        <w:t>Training a neural network for too many iterations causes it to fit noise in the data. The model continues optimizing long after learning meaningful patterns.</w:t>
      </w:r>
    </w:p>
    <w:p w:rsidR="00E677F5" w:rsidRDefault="00000000">
      <w:pPr>
        <w:pStyle w:val="ListParagraph"/>
        <w:numPr>
          <w:ilvl w:val="0"/>
          <w:numId w:val="2"/>
        </w:numPr>
        <w:spacing w:after="100"/>
      </w:pPr>
      <w:r>
        <w:rPr>
          <w:b/>
          <w:bCs/>
        </w:rPr>
        <w:t xml:space="preserve">Noisy or Redundant Features: </w:t>
      </w:r>
      <w:r>
        <w:t>Datasets often contain noise, errors, and irrelevant features. Without proper feature selection, the model wastes capacity fitting these unhelpful signals.</w:t>
      </w:r>
    </w:p>
    <w:p w:rsidR="00E677F5" w:rsidRDefault="00000000">
      <w:pPr>
        <w:pStyle w:val="ListParagraph"/>
        <w:numPr>
          <w:ilvl w:val="0"/>
          <w:numId w:val="2"/>
        </w:numPr>
        <w:spacing w:after="200"/>
      </w:pPr>
      <w:r>
        <w:rPr>
          <w:b/>
          <w:bCs/>
        </w:rPr>
        <w:t xml:space="preserve">Absence of Regularization: </w:t>
      </w:r>
      <w:r>
        <w:t>Without constraints on model complexity, the algorithm optimizes freely to match every detail of the training set.</w:t>
      </w:r>
    </w:p>
    <w:p w:rsidR="00E677F5" w:rsidRDefault="00000000">
      <w:pPr>
        <w:spacing w:after="200"/>
      </w:pPr>
      <w:r>
        <w:rPr>
          <w:b/>
          <w:bCs/>
          <w:sz w:val="24"/>
          <w:szCs w:val="24"/>
        </w:rPr>
        <w:lastRenderedPageBreak/>
        <w:t>4.3 Prevention Techniques</w:t>
      </w:r>
    </w:p>
    <w:p w:rsidR="00E677F5" w:rsidRDefault="00000000">
      <w:pPr>
        <w:pStyle w:val="ListParagraph"/>
        <w:numPr>
          <w:ilvl w:val="0"/>
          <w:numId w:val="2"/>
        </w:numPr>
        <w:spacing w:after="100"/>
      </w:pPr>
      <w:r>
        <w:rPr>
          <w:b/>
          <w:bCs/>
        </w:rPr>
        <w:t xml:space="preserve">Regularization (L1 and L2 Penalties): </w:t>
      </w:r>
      <w:r>
        <w:t>Add a penalty term to the loss function that discourages large model coefficients. L2 regularization (Ridge) shrinks weights toward zero, while L1 (Lasso) can drive irrelevant features to zero, effectively performing feature selection.</w:t>
      </w:r>
    </w:p>
    <w:p w:rsidR="00E677F5" w:rsidRDefault="00000000">
      <w:pPr>
        <w:pStyle w:val="ListParagraph"/>
        <w:numPr>
          <w:ilvl w:val="0"/>
          <w:numId w:val="2"/>
        </w:numPr>
        <w:spacing w:after="100"/>
      </w:pPr>
      <w:r>
        <w:rPr>
          <w:b/>
          <w:bCs/>
        </w:rPr>
        <w:t xml:space="preserve">Cross-Validation: </w:t>
      </w:r>
      <w:r>
        <w:t>Use k-fold cross-validation to estimate model performance across multiple subsets of data. This provides a more reliable generalization estimate than a single train-test split.</w:t>
      </w:r>
    </w:p>
    <w:p w:rsidR="00E677F5" w:rsidRDefault="00000000">
      <w:pPr>
        <w:pStyle w:val="ListParagraph"/>
        <w:numPr>
          <w:ilvl w:val="0"/>
          <w:numId w:val="2"/>
        </w:numPr>
        <w:spacing w:after="100"/>
      </w:pPr>
      <w:r>
        <w:rPr>
          <w:b/>
          <w:bCs/>
        </w:rPr>
        <w:t xml:space="preserve">Early Stopping: </w:t>
      </w:r>
      <w:r>
        <w:t>For iterative algorithms like neural networks, monitor validation loss and stop training when it begins increasing. This prevents the model from fitting noise while maintaining good training-set performance.</w:t>
      </w:r>
    </w:p>
    <w:p w:rsidR="00E677F5" w:rsidRDefault="00000000">
      <w:pPr>
        <w:pStyle w:val="ListParagraph"/>
        <w:numPr>
          <w:ilvl w:val="0"/>
          <w:numId w:val="2"/>
        </w:numPr>
        <w:spacing w:after="100"/>
      </w:pPr>
      <w:r>
        <w:rPr>
          <w:b/>
          <w:bCs/>
        </w:rPr>
        <w:t xml:space="preserve">Feature Selection and Engineering: </w:t>
      </w:r>
      <w:r>
        <w:t>Carefully select and create features that are truly informative. Remove irrelevant, noisy, or redundant features that don't contribute to the underlying pattern.</w:t>
      </w:r>
    </w:p>
    <w:p w:rsidR="00E677F5" w:rsidRDefault="00000000">
      <w:pPr>
        <w:pStyle w:val="ListParagraph"/>
        <w:numPr>
          <w:ilvl w:val="0"/>
          <w:numId w:val="2"/>
        </w:numPr>
        <w:spacing w:after="100"/>
      </w:pPr>
      <w:r>
        <w:rPr>
          <w:b/>
          <w:bCs/>
        </w:rPr>
        <w:t xml:space="preserve">Dropout: </w:t>
      </w:r>
      <w:r>
        <w:t>In neural networks, randomly deactivate a proportion of neurons during training. This prevents the network from developing co-adapted neurons that overfit.</w:t>
      </w:r>
    </w:p>
    <w:p w:rsidR="00E677F5" w:rsidRDefault="00000000">
      <w:pPr>
        <w:pStyle w:val="ListParagraph"/>
        <w:numPr>
          <w:ilvl w:val="0"/>
          <w:numId w:val="2"/>
        </w:numPr>
        <w:spacing w:after="100"/>
      </w:pPr>
      <w:r>
        <w:rPr>
          <w:b/>
          <w:bCs/>
        </w:rPr>
        <w:t xml:space="preserve">Data Augmentation: </w:t>
      </w:r>
      <w:r>
        <w:t>Artificially expand training data by creating variations (rotations, crops, noise injection). This exposes the model to diverse examples and reduces overfitting.</w:t>
      </w:r>
    </w:p>
    <w:p w:rsidR="00E677F5" w:rsidRDefault="00000000">
      <w:pPr>
        <w:pStyle w:val="ListParagraph"/>
        <w:numPr>
          <w:ilvl w:val="0"/>
          <w:numId w:val="2"/>
        </w:numPr>
        <w:spacing w:after="100"/>
      </w:pPr>
      <w:r>
        <w:rPr>
          <w:b/>
          <w:bCs/>
        </w:rPr>
        <w:t xml:space="preserve">Simpler Models: </w:t>
      </w:r>
      <w:r>
        <w:t>When possible, start with simpler models (e.g., linear regression before deep neural networks). Simple models often generalize better on small datasets.</w:t>
      </w:r>
    </w:p>
    <w:p w:rsidR="00E677F5" w:rsidRDefault="00000000">
      <w:pPr>
        <w:pStyle w:val="ListParagraph"/>
        <w:numPr>
          <w:ilvl w:val="0"/>
          <w:numId w:val="2"/>
        </w:numPr>
        <w:spacing w:after="200"/>
      </w:pPr>
      <w:r>
        <w:rPr>
          <w:b/>
          <w:bCs/>
        </w:rPr>
        <w:t xml:space="preserve">Collect More Data: </w:t>
      </w:r>
      <w:r>
        <w:t>With more training examples, the model must learn general patterns rather than memorize specifics. Larger datasets reduce overfitting risk.</w:t>
      </w:r>
    </w:p>
    <w:p w:rsidR="00E677F5" w:rsidRDefault="00000000">
      <w:pPr>
        <w:pStyle w:val="Heading1"/>
      </w:pPr>
      <w:r>
        <w:t>5. Train-Test Data Split</w:t>
      </w:r>
    </w:p>
    <w:p w:rsidR="00E677F5" w:rsidRDefault="00000000">
      <w:pPr>
        <w:spacing w:after="200"/>
      </w:pPr>
      <w:r>
        <w:rPr>
          <w:b/>
          <w:bCs/>
          <w:sz w:val="24"/>
          <w:szCs w:val="24"/>
        </w:rPr>
        <w:t>5.1 Data Splitting Methodology</w:t>
      </w:r>
    </w:p>
    <w:p w:rsidR="00E677F5" w:rsidRDefault="00000000">
      <w:pPr>
        <w:spacing w:after="200"/>
      </w:pPr>
      <w:r>
        <w:t>Train-test splitting is a fundamental technique in machine learning that divides a dataset into separate subsets used for different purposes. The typical approach involves three datasets:</w:t>
      </w:r>
    </w:p>
    <w:p w:rsidR="00E677F5" w:rsidRDefault="00000000">
      <w:pPr>
        <w:pStyle w:val="ListParagraph"/>
        <w:numPr>
          <w:ilvl w:val="0"/>
          <w:numId w:val="2"/>
        </w:numPr>
        <w:spacing w:after="120"/>
      </w:pPr>
      <w:r>
        <w:rPr>
          <w:b/>
          <w:bCs/>
        </w:rPr>
        <w:t xml:space="preserve">Training Set (typically 60-70%): </w:t>
      </w:r>
      <w:r>
        <w:t>Used to fit the model—the algorithm learns patterns from this data by adjusting parameters to minimize loss.</w:t>
      </w:r>
    </w:p>
    <w:p w:rsidR="00E677F5" w:rsidRDefault="00000000">
      <w:pPr>
        <w:pStyle w:val="ListParagraph"/>
        <w:numPr>
          <w:ilvl w:val="0"/>
          <w:numId w:val="2"/>
        </w:numPr>
        <w:spacing w:after="120"/>
      </w:pPr>
      <w:r>
        <w:rPr>
          <w:b/>
          <w:bCs/>
        </w:rPr>
        <w:t xml:space="preserve">Validation Set (typically 15-20%): </w:t>
      </w:r>
      <w:r>
        <w:t>Used during development to tune hyperparameters and select between different model architectures. The model does not learn from this set, but its performance guides model improvement.</w:t>
      </w:r>
    </w:p>
    <w:p w:rsidR="00E677F5" w:rsidRDefault="00000000">
      <w:pPr>
        <w:pStyle w:val="ListParagraph"/>
        <w:numPr>
          <w:ilvl w:val="0"/>
          <w:numId w:val="2"/>
        </w:numPr>
        <w:spacing w:after="200"/>
      </w:pPr>
      <w:r>
        <w:rPr>
          <w:b/>
          <w:bCs/>
        </w:rPr>
        <w:t xml:space="preserve">Test Set (typically 15-20%): </w:t>
      </w:r>
      <w:r>
        <w:t>Held completely separate and used only at the end to provide an unbiased estimate of model performance. This set represents truly unseen data.</w:t>
      </w:r>
    </w:p>
    <w:p w:rsidR="00E677F5" w:rsidRDefault="00000000">
      <w:pPr>
        <w:spacing w:after="200"/>
      </w:pPr>
      <w:r>
        <w:rPr>
          <w:b/>
          <w:bCs/>
          <w:sz w:val="24"/>
          <w:szCs w:val="24"/>
        </w:rPr>
        <w:t>5.2 Cross-Validation: A More Robust Approach</w:t>
      </w:r>
    </w:p>
    <w:p w:rsidR="00E677F5" w:rsidRDefault="00000000">
      <w:pPr>
        <w:spacing w:after="200"/>
      </w:pPr>
      <w:r>
        <w:t>A single train-test split can be unstable—the specific split chosen may significantly influence model performance estimates. Cross-validation, particularly k-fold cross-validation, provides more reliable estimates. The process works as follows:</w:t>
      </w:r>
    </w:p>
    <w:p w:rsidR="00E677F5" w:rsidRDefault="00000000">
      <w:pPr>
        <w:pStyle w:val="ListParagraph"/>
        <w:numPr>
          <w:ilvl w:val="0"/>
          <w:numId w:val="2"/>
        </w:numPr>
        <w:spacing w:after="100"/>
      </w:pPr>
      <w:r>
        <w:t>The dataset is divided into k equal-sized folds (e.g., k=5).</w:t>
      </w:r>
    </w:p>
    <w:p w:rsidR="00E677F5" w:rsidRDefault="00000000">
      <w:pPr>
        <w:pStyle w:val="ListParagraph"/>
        <w:numPr>
          <w:ilvl w:val="0"/>
          <w:numId w:val="2"/>
        </w:numPr>
        <w:spacing w:after="100"/>
      </w:pPr>
      <w:r>
        <w:lastRenderedPageBreak/>
        <w:t xml:space="preserve">The model is trained k times. In each iteration, </w:t>
      </w:r>
      <w:proofErr w:type="gramStart"/>
      <w:r>
        <w:t>one fold</w:t>
      </w:r>
      <w:proofErr w:type="gramEnd"/>
      <w:r>
        <w:t xml:space="preserve"> serves as a temporary validation set, while the remaining k-1 folds are used for training.</w:t>
      </w:r>
    </w:p>
    <w:p w:rsidR="00E677F5" w:rsidRDefault="00000000">
      <w:pPr>
        <w:pStyle w:val="ListParagraph"/>
        <w:numPr>
          <w:ilvl w:val="0"/>
          <w:numId w:val="2"/>
        </w:numPr>
        <w:spacing w:after="100"/>
      </w:pPr>
      <w:r>
        <w:t>Performance metrics from all k iterations are averaged to produce a single, more robust estimate.</w:t>
      </w:r>
    </w:p>
    <w:p w:rsidR="00E677F5" w:rsidRDefault="00000000">
      <w:pPr>
        <w:pStyle w:val="ListParagraph"/>
        <w:numPr>
          <w:ilvl w:val="0"/>
          <w:numId w:val="2"/>
        </w:numPr>
        <w:spacing w:after="200"/>
      </w:pPr>
      <w:r>
        <w:t>The test set remains separate throughout and is used only for final evaluation.</w:t>
      </w:r>
    </w:p>
    <w:p w:rsidR="00E677F5" w:rsidRDefault="00000000">
      <w:pPr>
        <w:spacing w:after="200"/>
      </w:pPr>
      <w:r>
        <w:rPr>
          <w:b/>
          <w:bCs/>
          <w:sz w:val="24"/>
          <w:szCs w:val="24"/>
        </w:rPr>
        <w:t>5.3 Why Data Splitting is Necessary</w:t>
      </w:r>
    </w:p>
    <w:p w:rsidR="00E677F5" w:rsidRDefault="00000000">
      <w:pPr>
        <w:pStyle w:val="ListParagraph"/>
        <w:numPr>
          <w:ilvl w:val="0"/>
          <w:numId w:val="2"/>
        </w:numPr>
        <w:spacing w:after="120"/>
      </w:pPr>
      <w:r>
        <w:rPr>
          <w:b/>
          <w:bCs/>
        </w:rPr>
        <w:t xml:space="preserve">Prevents Overfitting Detection: </w:t>
      </w:r>
      <w:r>
        <w:t>Evaluating on a separate test set reveals whether a model has overfitted. If train accuracy is much higher than test accuracy, overfitting is evident.</w:t>
      </w:r>
    </w:p>
    <w:p w:rsidR="00E677F5" w:rsidRDefault="00000000">
      <w:pPr>
        <w:pStyle w:val="ListParagraph"/>
        <w:numPr>
          <w:ilvl w:val="0"/>
          <w:numId w:val="2"/>
        </w:numPr>
        <w:spacing w:after="120"/>
      </w:pPr>
      <w:r>
        <w:rPr>
          <w:b/>
          <w:bCs/>
        </w:rPr>
        <w:t xml:space="preserve">Ensures Unbiased Generalization Estimates: </w:t>
      </w:r>
      <w:r>
        <w:t>Using the same data for training and evaluation would produce optimistically biased performance estimates. The model naturally performs best on data it has seen.</w:t>
      </w:r>
    </w:p>
    <w:p w:rsidR="00E677F5" w:rsidRDefault="00000000">
      <w:pPr>
        <w:pStyle w:val="ListParagraph"/>
        <w:numPr>
          <w:ilvl w:val="0"/>
          <w:numId w:val="2"/>
        </w:numPr>
        <w:spacing w:after="120"/>
      </w:pPr>
      <w:r>
        <w:rPr>
          <w:b/>
          <w:bCs/>
        </w:rPr>
        <w:t xml:space="preserve">Guides Model Selection: </w:t>
      </w:r>
      <w:r>
        <w:t>Validation set performance helps choose between competing models and tune hyperparameters.</w:t>
      </w:r>
    </w:p>
    <w:p w:rsidR="00E677F5" w:rsidRDefault="00000000">
      <w:pPr>
        <w:pStyle w:val="ListParagraph"/>
        <w:numPr>
          <w:ilvl w:val="0"/>
          <w:numId w:val="2"/>
        </w:numPr>
        <w:spacing w:after="120"/>
      </w:pPr>
      <w:r>
        <w:rPr>
          <w:b/>
          <w:bCs/>
        </w:rPr>
        <w:t xml:space="preserve">Mimics Real-World Deployment: </w:t>
      </w:r>
      <w:r>
        <w:t>In practice, deployed models encounter new data continuously. Splitting simulates this reality during development.</w:t>
      </w:r>
    </w:p>
    <w:p w:rsidR="00E677F5" w:rsidRDefault="00000000">
      <w:pPr>
        <w:pStyle w:val="ListParagraph"/>
        <w:numPr>
          <w:ilvl w:val="0"/>
          <w:numId w:val="2"/>
        </w:numPr>
        <w:spacing w:after="200"/>
      </w:pPr>
      <w:r>
        <w:rPr>
          <w:b/>
          <w:bCs/>
        </w:rPr>
        <w:t xml:space="preserve">Balances Bias-Variance Tradeoff: </w:t>
      </w:r>
      <w:r>
        <w:t>The training set captures model bias (its ability to fit patterns), while validation/test sets reveal variance (sensitivity to data fluctuations).</w:t>
      </w:r>
    </w:p>
    <w:p w:rsidR="00E677F5" w:rsidRDefault="00000000">
      <w:r>
        <w:br w:type="page"/>
      </w:r>
    </w:p>
    <w:p w:rsidR="00E677F5" w:rsidRDefault="00000000">
      <w:pPr>
        <w:pStyle w:val="Heading1"/>
      </w:pPr>
      <w:r>
        <w:lastRenderedPageBreak/>
        <w:t>6. Case Study: Machine Learning for Breast Cancer Diagnosis</w:t>
      </w:r>
    </w:p>
    <w:p w:rsidR="00E677F5" w:rsidRDefault="00000000">
      <w:pPr>
        <w:spacing w:after="200"/>
      </w:pPr>
      <w:r>
        <w:rPr>
          <w:b/>
          <w:bCs/>
          <w:sz w:val="24"/>
          <w:szCs w:val="24"/>
        </w:rPr>
        <w:t>6.1 Case Study Overview</w:t>
      </w:r>
    </w:p>
    <w:p w:rsidR="00E677F5" w:rsidRDefault="00000000">
      <w:pPr>
        <w:spacing w:after="200"/>
      </w:pPr>
      <w:r>
        <w:rPr>
          <w:b/>
          <w:bCs/>
        </w:rPr>
        <w:t xml:space="preserve">Title: </w:t>
      </w:r>
      <w:r>
        <w:t>'Breast Cancer Prediction: A Comparative Study Using Machine Learning Techniques' and recent related research (2024-2025)</w:t>
      </w:r>
    </w:p>
    <w:p w:rsidR="00E677F5" w:rsidRDefault="00000000">
      <w:pPr>
        <w:spacing w:after="200"/>
      </w:pPr>
      <w:r>
        <w:rPr>
          <w:b/>
          <w:bCs/>
        </w:rPr>
        <w:t xml:space="preserve">Application Domain: </w:t>
      </w:r>
      <w:r>
        <w:t>Healthcare (Medical Diagnosis)</w:t>
      </w:r>
    </w:p>
    <w:p w:rsidR="00E677F5" w:rsidRDefault="00000000">
      <w:pPr>
        <w:spacing w:after="200"/>
      </w:pPr>
      <w:r>
        <w:rPr>
          <w:b/>
          <w:bCs/>
          <w:sz w:val="24"/>
          <w:szCs w:val="24"/>
        </w:rPr>
        <w:t>6.2 Problem Background</w:t>
      </w:r>
    </w:p>
    <w:p w:rsidR="00E677F5" w:rsidRDefault="00000000">
      <w:pPr>
        <w:spacing w:after="200"/>
      </w:pPr>
      <w:r>
        <w:t>Breast cancer is one of the most prevalent and dangerous cancers affecting women worldwide. Early detection significantly improves survival rates and treatment outcomes. However, traditional diagnostic methods face limitations: mammography is only 70% accurate, biopsies are invasive and subject to human error, and there is a global shortage of qualified pathologists. Machine Learning offers a potential solution by automating diagnosis, improving accuracy, reducing costs, and accelerating the diagnostic process.</w:t>
      </w:r>
    </w:p>
    <w:p w:rsidR="00E677F5" w:rsidRDefault="00000000">
      <w:pPr>
        <w:spacing w:after="200"/>
      </w:pPr>
      <w:r>
        <w:rPr>
          <w:b/>
          <w:bCs/>
          <w:sz w:val="24"/>
          <w:szCs w:val="24"/>
        </w:rPr>
        <w:t>6.3 Data and Methodology</w:t>
      </w:r>
    </w:p>
    <w:p w:rsidR="00E677F5" w:rsidRDefault="00000000">
      <w:pPr>
        <w:pStyle w:val="ListParagraph"/>
        <w:numPr>
          <w:ilvl w:val="0"/>
          <w:numId w:val="2"/>
        </w:numPr>
        <w:spacing w:after="100"/>
      </w:pPr>
      <w:r>
        <w:rPr>
          <w:b/>
          <w:bCs/>
        </w:rPr>
        <w:t xml:space="preserve">Dataset: </w:t>
      </w:r>
      <w:r>
        <w:t>Clinical datasets containing patient demographics, serum biomarkers, tumor characteristics, and imaging features. Studies typically analyzed 1,000-5,000 cases with confirmed diagnoses.</w:t>
      </w:r>
    </w:p>
    <w:p w:rsidR="00E677F5" w:rsidRDefault="00000000">
      <w:pPr>
        <w:pStyle w:val="ListParagraph"/>
        <w:numPr>
          <w:ilvl w:val="0"/>
          <w:numId w:val="2"/>
        </w:numPr>
        <w:spacing w:after="100"/>
      </w:pPr>
      <w:r>
        <w:rPr>
          <w:b/>
          <w:bCs/>
        </w:rPr>
        <w:t xml:space="preserve">Data Features: </w:t>
      </w:r>
      <w:r>
        <w:t>Age, tumor size, tumor density, margin characteristics, tissue composition, biomarker levels, and family history—typically 11-38 features per patient.</w:t>
      </w:r>
    </w:p>
    <w:p w:rsidR="00E677F5" w:rsidRDefault="00000000">
      <w:pPr>
        <w:pStyle w:val="ListParagraph"/>
        <w:numPr>
          <w:ilvl w:val="0"/>
          <w:numId w:val="2"/>
        </w:numPr>
        <w:spacing w:after="100"/>
      </w:pPr>
      <w:r>
        <w:rPr>
          <w:b/>
          <w:bCs/>
        </w:rPr>
        <w:t xml:space="preserve">Data Split: </w:t>
      </w:r>
      <w:r>
        <w:t>Training set (60-70%) for model learning, validation set (15-20%) for hyperparameter tuning, test set (15-20%) for performance evaluation. Stratified splitting ensured balanced class representation across all sets.</w:t>
      </w:r>
    </w:p>
    <w:p w:rsidR="00E677F5" w:rsidRDefault="00000000">
      <w:pPr>
        <w:pStyle w:val="ListParagraph"/>
        <w:numPr>
          <w:ilvl w:val="0"/>
          <w:numId w:val="2"/>
        </w:numPr>
        <w:spacing w:after="200"/>
      </w:pPr>
      <w:r>
        <w:rPr>
          <w:b/>
          <w:bCs/>
        </w:rPr>
        <w:t xml:space="preserve">Algorithms Compared: </w:t>
      </w:r>
      <w:r>
        <w:t>Logistic Regression, Support Vector Machines (SVM), Decision Trees, Random Forests, Neural Networks, k-Nearest Neighbors (k-NN), Gradient Boosting, and ensemble methods.</w:t>
      </w:r>
    </w:p>
    <w:p w:rsidR="00E677F5" w:rsidRDefault="00000000">
      <w:pPr>
        <w:spacing w:after="200"/>
      </w:pPr>
      <w:r>
        <w:rPr>
          <w:b/>
          <w:bCs/>
          <w:sz w:val="24"/>
          <w:szCs w:val="24"/>
        </w:rPr>
        <w:t>6.4 Key Findings</w:t>
      </w:r>
    </w:p>
    <w:p w:rsidR="00E677F5" w:rsidRDefault="00000000">
      <w:pPr>
        <w:pStyle w:val="ListParagraph"/>
        <w:numPr>
          <w:ilvl w:val="0"/>
          <w:numId w:val="2"/>
        </w:numPr>
        <w:spacing w:after="100"/>
      </w:pPr>
      <w:r>
        <w:rPr>
          <w:b/>
          <w:bCs/>
        </w:rPr>
        <w:t xml:space="preserve">High Accuracy: </w:t>
      </w:r>
      <w:r>
        <w:t>Random Forest and ensemble models achieved the highest testing accuracies, ranging from 98-99%, significantly exceeding traditional mammography's 70% accuracy.</w:t>
      </w:r>
    </w:p>
    <w:p w:rsidR="00E677F5" w:rsidRDefault="00000000">
      <w:pPr>
        <w:pStyle w:val="ListParagraph"/>
        <w:numPr>
          <w:ilvl w:val="0"/>
          <w:numId w:val="2"/>
        </w:numPr>
        <w:spacing w:after="100"/>
      </w:pPr>
      <w:r>
        <w:rPr>
          <w:b/>
          <w:bCs/>
        </w:rPr>
        <w:t xml:space="preserve">Consistent Performance: </w:t>
      </w:r>
      <w:r>
        <w:t>Logistic Regression without feature selection achieved 91.67% accuracy, demonstrating that even simpler models can provide clinically useful predictions.</w:t>
      </w:r>
    </w:p>
    <w:p w:rsidR="00E677F5" w:rsidRDefault="00000000">
      <w:pPr>
        <w:pStyle w:val="ListParagraph"/>
        <w:numPr>
          <w:ilvl w:val="0"/>
          <w:numId w:val="2"/>
        </w:numPr>
        <w:spacing w:after="100"/>
      </w:pPr>
      <w:r>
        <w:rPr>
          <w:b/>
          <w:bCs/>
        </w:rPr>
        <w:t xml:space="preserve">Feature Importance: </w:t>
      </w:r>
      <w:r>
        <w:t>Key predictive features were tumor size, density patterns, margin characteristics, and specific biomarkers. Some demographic factors were less informative than clinical features.</w:t>
      </w:r>
    </w:p>
    <w:p w:rsidR="00E677F5" w:rsidRDefault="00000000">
      <w:pPr>
        <w:pStyle w:val="ListParagraph"/>
        <w:numPr>
          <w:ilvl w:val="0"/>
          <w:numId w:val="2"/>
        </w:numPr>
        <w:spacing w:after="200"/>
      </w:pPr>
      <w:r>
        <w:rPr>
          <w:b/>
          <w:bCs/>
        </w:rPr>
        <w:t xml:space="preserve">Model </w:t>
      </w:r>
      <w:proofErr w:type="spellStart"/>
      <w:r>
        <w:rPr>
          <w:b/>
          <w:bCs/>
        </w:rPr>
        <w:t>Explainability</w:t>
      </w:r>
      <w:proofErr w:type="spellEnd"/>
      <w:r>
        <w:rPr>
          <w:b/>
          <w:bCs/>
        </w:rPr>
        <w:t xml:space="preserve">: </w:t>
      </w:r>
      <w:r>
        <w:t>Recent studies (2024-2025) emphasized explainable AI (XAI) techniques to interpret model predictions, addressing physician concerns about 'black box' AI systems in clinical settings.</w:t>
      </w:r>
    </w:p>
    <w:p w:rsidR="00E677F5" w:rsidRDefault="00000000">
      <w:pPr>
        <w:spacing w:after="200"/>
      </w:pPr>
      <w:r>
        <w:rPr>
          <w:b/>
          <w:bCs/>
          <w:sz w:val="24"/>
          <w:szCs w:val="24"/>
        </w:rPr>
        <w:t>6.5 Data Science Lifecycle Coverage</w:t>
      </w:r>
    </w:p>
    <w:p w:rsidR="00E677F5" w:rsidRDefault="00000000">
      <w:pPr>
        <w:pStyle w:val="ListParagraph"/>
        <w:numPr>
          <w:ilvl w:val="0"/>
          <w:numId w:val="2"/>
        </w:numPr>
        <w:spacing w:after="100"/>
      </w:pPr>
      <w:r>
        <w:rPr>
          <w:b/>
          <w:bCs/>
        </w:rPr>
        <w:lastRenderedPageBreak/>
        <w:t xml:space="preserve">Problem Definition: </w:t>
      </w:r>
      <w:r>
        <w:t>✓ Clearly defined—improve breast cancer diagnosis accuracy and reduce diagnostic time.</w:t>
      </w:r>
    </w:p>
    <w:p w:rsidR="00E677F5" w:rsidRDefault="00000000">
      <w:pPr>
        <w:pStyle w:val="ListParagraph"/>
        <w:numPr>
          <w:ilvl w:val="0"/>
          <w:numId w:val="2"/>
        </w:numPr>
        <w:spacing w:after="100"/>
      </w:pPr>
      <w:r>
        <w:rPr>
          <w:b/>
          <w:bCs/>
        </w:rPr>
        <w:t xml:space="preserve">Data Collection: </w:t>
      </w:r>
      <w:r>
        <w:t>✓ Gathered clinical datasets from hospital databases and imaging archives.</w:t>
      </w:r>
    </w:p>
    <w:p w:rsidR="00E677F5" w:rsidRDefault="00000000">
      <w:pPr>
        <w:pStyle w:val="ListParagraph"/>
        <w:numPr>
          <w:ilvl w:val="0"/>
          <w:numId w:val="2"/>
        </w:numPr>
        <w:spacing w:after="100"/>
      </w:pPr>
      <w:r>
        <w:rPr>
          <w:b/>
          <w:bCs/>
        </w:rPr>
        <w:t xml:space="preserve">Data Cleaning &amp; Preparation: </w:t>
      </w:r>
      <w:r>
        <w:t>✓ Handled missing values, standardized feature scales, addressed class imbalance (fewer positive diagnoses than negatives).</w:t>
      </w:r>
    </w:p>
    <w:p w:rsidR="00E677F5" w:rsidRDefault="00000000">
      <w:pPr>
        <w:pStyle w:val="ListParagraph"/>
        <w:numPr>
          <w:ilvl w:val="0"/>
          <w:numId w:val="2"/>
        </w:numPr>
        <w:spacing w:after="100"/>
      </w:pPr>
      <w:r>
        <w:rPr>
          <w:b/>
          <w:bCs/>
        </w:rPr>
        <w:t xml:space="preserve">EDA: </w:t>
      </w:r>
      <w:r>
        <w:t>✓ Identified feature distributions, correlation patterns, and relationships between clinical features and diagnoses.</w:t>
      </w:r>
    </w:p>
    <w:p w:rsidR="00E677F5" w:rsidRDefault="00000000">
      <w:pPr>
        <w:pStyle w:val="ListParagraph"/>
        <w:numPr>
          <w:ilvl w:val="0"/>
          <w:numId w:val="2"/>
        </w:numPr>
        <w:spacing w:after="100"/>
      </w:pPr>
      <w:r>
        <w:rPr>
          <w:b/>
          <w:bCs/>
        </w:rPr>
        <w:t xml:space="preserve">Feature Engineering: </w:t>
      </w:r>
      <w:r>
        <w:t>✓ Selected most informative features using wrapper methods and correlation analysis, eliminating redundant variables.</w:t>
      </w:r>
    </w:p>
    <w:p w:rsidR="00E677F5" w:rsidRDefault="00000000">
      <w:pPr>
        <w:pStyle w:val="ListParagraph"/>
        <w:numPr>
          <w:ilvl w:val="0"/>
          <w:numId w:val="2"/>
        </w:numPr>
        <w:spacing w:after="100"/>
      </w:pPr>
      <w:r>
        <w:rPr>
          <w:b/>
          <w:bCs/>
        </w:rPr>
        <w:t xml:space="preserve">Model Building &amp; Evaluation: </w:t>
      </w:r>
      <w:r>
        <w:t>✓ Trained multiple algorithms, compared performance using accuracy, sensitivity, specificity, F1-score, and AUC metrics.</w:t>
      </w:r>
    </w:p>
    <w:p w:rsidR="00E677F5" w:rsidRDefault="00000000">
      <w:pPr>
        <w:pStyle w:val="ListParagraph"/>
        <w:numPr>
          <w:ilvl w:val="0"/>
          <w:numId w:val="2"/>
        </w:numPr>
        <w:spacing w:after="100"/>
      </w:pPr>
      <w:r>
        <w:rPr>
          <w:b/>
          <w:bCs/>
        </w:rPr>
        <w:t xml:space="preserve">Deployment: </w:t>
      </w:r>
      <w:r>
        <w:t>✓ Pilot implementations integrated models into hospital diagnostic systems; physicians review model predictions alongside traditional assessments.</w:t>
      </w:r>
    </w:p>
    <w:p w:rsidR="00E677F5" w:rsidRDefault="00000000">
      <w:pPr>
        <w:pStyle w:val="ListParagraph"/>
        <w:numPr>
          <w:ilvl w:val="0"/>
          <w:numId w:val="2"/>
        </w:numPr>
        <w:spacing w:after="200"/>
      </w:pPr>
      <w:r>
        <w:rPr>
          <w:b/>
          <w:bCs/>
        </w:rPr>
        <w:t xml:space="preserve">Monitoring &amp; Maintenance: </w:t>
      </w:r>
      <w:r>
        <w:t>✓ Ongoing monitoring of model performance in clinical settings; periodic retraining as new cases are collected and imaging protocols evolve.</w:t>
      </w:r>
    </w:p>
    <w:p w:rsidR="00E677F5" w:rsidRDefault="00000000">
      <w:pPr>
        <w:spacing w:after="200"/>
      </w:pPr>
      <w:r>
        <w:rPr>
          <w:b/>
          <w:bCs/>
          <w:sz w:val="24"/>
          <w:szCs w:val="24"/>
        </w:rPr>
        <w:t>6.6 Clinical Impact and Implications</w:t>
      </w:r>
    </w:p>
    <w:p w:rsidR="00E677F5" w:rsidRDefault="00000000">
      <w:pPr>
        <w:pStyle w:val="ListParagraph"/>
        <w:numPr>
          <w:ilvl w:val="0"/>
          <w:numId w:val="2"/>
        </w:numPr>
        <w:spacing w:after="100"/>
      </w:pPr>
      <w:r>
        <w:rPr>
          <w:b/>
          <w:bCs/>
        </w:rPr>
        <w:t xml:space="preserve">Improved Patient Outcomes: </w:t>
      </w:r>
      <w:r>
        <w:t>Faster, more accurate diagnoses enable earlier treatment, which significantly improves survival rates and reduces complications.</w:t>
      </w:r>
    </w:p>
    <w:p w:rsidR="00E677F5" w:rsidRDefault="00000000">
      <w:pPr>
        <w:pStyle w:val="ListParagraph"/>
        <w:numPr>
          <w:ilvl w:val="0"/>
          <w:numId w:val="2"/>
        </w:numPr>
        <w:spacing w:after="100"/>
      </w:pPr>
      <w:r>
        <w:rPr>
          <w:b/>
          <w:bCs/>
        </w:rPr>
        <w:t xml:space="preserve">Reduced Healthcare Costs: </w:t>
      </w:r>
      <w:r>
        <w:t>Automated screening reduces unnecessary biopsies, consultant reviews, and diagnostic delays, lowering overall healthcare expenditure.</w:t>
      </w:r>
    </w:p>
    <w:p w:rsidR="00E677F5" w:rsidRDefault="00000000">
      <w:pPr>
        <w:pStyle w:val="ListParagraph"/>
        <w:numPr>
          <w:ilvl w:val="0"/>
          <w:numId w:val="2"/>
        </w:numPr>
        <w:spacing w:after="100"/>
      </w:pPr>
      <w:r>
        <w:rPr>
          <w:b/>
          <w:bCs/>
        </w:rPr>
        <w:t xml:space="preserve">Physician Support: </w:t>
      </w:r>
      <w:r>
        <w:t>Rather than replacing radiologists, ML models serve as second readers, helping manage workload and reducing diagnostic errors.</w:t>
      </w:r>
    </w:p>
    <w:p w:rsidR="00E677F5" w:rsidRDefault="00000000">
      <w:pPr>
        <w:pStyle w:val="ListParagraph"/>
        <w:numPr>
          <w:ilvl w:val="0"/>
          <w:numId w:val="2"/>
        </w:numPr>
        <w:spacing w:after="200"/>
      </w:pPr>
      <w:r>
        <w:rPr>
          <w:b/>
          <w:bCs/>
        </w:rPr>
        <w:t xml:space="preserve">Equity and Access: </w:t>
      </w:r>
      <w:r>
        <w:t>Automated diagnosis can expand screening capabilities in resource-limited regions lacking specialist radiologists.</w:t>
      </w:r>
    </w:p>
    <w:p w:rsidR="00E677F5" w:rsidRDefault="00000000">
      <w:pPr>
        <w:spacing w:after="300"/>
      </w:pPr>
      <w:r>
        <w:rPr>
          <w:b/>
          <w:bCs/>
          <w:sz w:val="24"/>
          <w:szCs w:val="24"/>
        </w:rPr>
        <w:t>6.7 Challenges and Future Directions</w:t>
      </w:r>
    </w:p>
    <w:p w:rsidR="00E677F5" w:rsidRDefault="00000000">
      <w:pPr>
        <w:pStyle w:val="ListParagraph"/>
        <w:numPr>
          <w:ilvl w:val="0"/>
          <w:numId w:val="2"/>
        </w:numPr>
        <w:spacing w:after="100"/>
      </w:pPr>
      <w:r>
        <w:rPr>
          <w:b/>
          <w:bCs/>
        </w:rPr>
        <w:t xml:space="preserve">Data Quality: </w:t>
      </w:r>
      <w:r>
        <w:t>Ensuring consistent data collection across hospitals with different imaging protocols and equipment remains challenging.</w:t>
      </w:r>
    </w:p>
    <w:p w:rsidR="00E677F5" w:rsidRDefault="00000000">
      <w:pPr>
        <w:pStyle w:val="ListParagraph"/>
        <w:numPr>
          <w:ilvl w:val="0"/>
          <w:numId w:val="2"/>
        </w:numPr>
        <w:spacing w:after="100"/>
      </w:pPr>
      <w:r>
        <w:rPr>
          <w:b/>
          <w:bCs/>
        </w:rPr>
        <w:t xml:space="preserve">Model Generalization: </w:t>
      </w:r>
      <w:r>
        <w:t>Models trained on specific populations may perform differently on demographic groups underrepresented in training data.</w:t>
      </w:r>
    </w:p>
    <w:p w:rsidR="00E677F5" w:rsidRDefault="00000000">
      <w:pPr>
        <w:pStyle w:val="ListParagraph"/>
        <w:numPr>
          <w:ilvl w:val="0"/>
          <w:numId w:val="2"/>
        </w:numPr>
        <w:spacing w:after="100"/>
      </w:pPr>
      <w:r>
        <w:rPr>
          <w:b/>
          <w:bCs/>
        </w:rPr>
        <w:t xml:space="preserve">Regulatory Approval: </w:t>
      </w:r>
      <w:r>
        <w:t>Clinical deployment requires rigorous validation, regulatory approval (FDA clearance), and integration into clinical workflows.</w:t>
      </w:r>
    </w:p>
    <w:p w:rsidR="00E677F5" w:rsidRDefault="00000000">
      <w:pPr>
        <w:pStyle w:val="ListParagraph"/>
        <w:numPr>
          <w:ilvl w:val="0"/>
          <w:numId w:val="2"/>
        </w:numPr>
        <w:spacing w:after="200"/>
      </w:pPr>
      <w:proofErr w:type="spellStart"/>
      <w:r>
        <w:rPr>
          <w:b/>
          <w:bCs/>
        </w:rPr>
        <w:t>Explainability</w:t>
      </w:r>
      <w:proofErr w:type="spellEnd"/>
      <w:r>
        <w:rPr>
          <w:b/>
          <w:bCs/>
        </w:rPr>
        <w:t xml:space="preserve">: </w:t>
      </w:r>
      <w:r>
        <w:t>Future research emphasizes interpretable models that explain why a particular diagnosis is predicted, building physician trust and enabling learning from model decisions.</w:t>
      </w:r>
    </w:p>
    <w:p w:rsidR="00E677F5" w:rsidRDefault="00E677F5" w:rsidP="000C3CF6"/>
    <w:sectPr w:rsidR="00E677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514A9"/>
    <w:multiLevelType w:val="hybridMultilevel"/>
    <w:tmpl w:val="BCB2918A"/>
    <w:lvl w:ilvl="0" w:tplc="03B20A62">
      <w:start w:val="1"/>
      <w:numFmt w:val="bullet"/>
      <w:lvlText w:val="•"/>
      <w:lvlJc w:val="left"/>
      <w:pPr>
        <w:ind w:left="720" w:hanging="360"/>
      </w:pPr>
    </w:lvl>
    <w:lvl w:ilvl="1" w:tplc="8C0C1D9A">
      <w:numFmt w:val="decimal"/>
      <w:lvlText w:val=""/>
      <w:lvlJc w:val="left"/>
    </w:lvl>
    <w:lvl w:ilvl="2" w:tplc="0CE289C2">
      <w:numFmt w:val="decimal"/>
      <w:lvlText w:val=""/>
      <w:lvlJc w:val="left"/>
    </w:lvl>
    <w:lvl w:ilvl="3" w:tplc="59E07F80">
      <w:numFmt w:val="decimal"/>
      <w:lvlText w:val=""/>
      <w:lvlJc w:val="left"/>
    </w:lvl>
    <w:lvl w:ilvl="4" w:tplc="B2F04C12">
      <w:numFmt w:val="decimal"/>
      <w:lvlText w:val=""/>
      <w:lvlJc w:val="left"/>
    </w:lvl>
    <w:lvl w:ilvl="5" w:tplc="C8E47DE0">
      <w:numFmt w:val="decimal"/>
      <w:lvlText w:val=""/>
      <w:lvlJc w:val="left"/>
    </w:lvl>
    <w:lvl w:ilvl="6" w:tplc="9EB63564">
      <w:numFmt w:val="decimal"/>
      <w:lvlText w:val=""/>
      <w:lvlJc w:val="left"/>
    </w:lvl>
    <w:lvl w:ilvl="7" w:tplc="95CAEAA2">
      <w:numFmt w:val="decimal"/>
      <w:lvlText w:val=""/>
      <w:lvlJc w:val="left"/>
    </w:lvl>
    <w:lvl w:ilvl="8" w:tplc="D946EE2A">
      <w:numFmt w:val="decimal"/>
      <w:lvlText w:val=""/>
      <w:lvlJc w:val="left"/>
    </w:lvl>
  </w:abstractNum>
  <w:abstractNum w:abstractNumId="1" w15:restartNumberingAfterBreak="0">
    <w:nsid w:val="55D8174B"/>
    <w:multiLevelType w:val="hybridMultilevel"/>
    <w:tmpl w:val="B4689F4A"/>
    <w:lvl w:ilvl="0" w:tplc="585ADDF0">
      <w:start w:val="1"/>
      <w:numFmt w:val="bullet"/>
      <w:lvlText w:val="●"/>
      <w:lvlJc w:val="left"/>
      <w:pPr>
        <w:ind w:left="720" w:hanging="360"/>
      </w:pPr>
    </w:lvl>
    <w:lvl w:ilvl="1" w:tplc="C832D1A2">
      <w:start w:val="1"/>
      <w:numFmt w:val="bullet"/>
      <w:lvlText w:val="○"/>
      <w:lvlJc w:val="left"/>
      <w:pPr>
        <w:ind w:left="1440" w:hanging="360"/>
      </w:pPr>
    </w:lvl>
    <w:lvl w:ilvl="2" w:tplc="AE127AEA">
      <w:start w:val="1"/>
      <w:numFmt w:val="bullet"/>
      <w:lvlText w:val="■"/>
      <w:lvlJc w:val="left"/>
      <w:pPr>
        <w:ind w:left="2160" w:hanging="360"/>
      </w:pPr>
    </w:lvl>
    <w:lvl w:ilvl="3" w:tplc="E2AA4E62">
      <w:start w:val="1"/>
      <w:numFmt w:val="bullet"/>
      <w:lvlText w:val="●"/>
      <w:lvlJc w:val="left"/>
      <w:pPr>
        <w:ind w:left="2880" w:hanging="360"/>
      </w:pPr>
    </w:lvl>
    <w:lvl w:ilvl="4" w:tplc="62E2F504">
      <w:start w:val="1"/>
      <w:numFmt w:val="bullet"/>
      <w:lvlText w:val="○"/>
      <w:lvlJc w:val="left"/>
      <w:pPr>
        <w:ind w:left="3600" w:hanging="360"/>
      </w:pPr>
    </w:lvl>
    <w:lvl w:ilvl="5" w:tplc="6290C6BC">
      <w:start w:val="1"/>
      <w:numFmt w:val="bullet"/>
      <w:lvlText w:val="■"/>
      <w:lvlJc w:val="left"/>
      <w:pPr>
        <w:ind w:left="4320" w:hanging="360"/>
      </w:pPr>
    </w:lvl>
    <w:lvl w:ilvl="6" w:tplc="D88E3AA4">
      <w:start w:val="1"/>
      <w:numFmt w:val="bullet"/>
      <w:lvlText w:val="●"/>
      <w:lvlJc w:val="left"/>
      <w:pPr>
        <w:ind w:left="5040" w:hanging="360"/>
      </w:pPr>
    </w:lvl>
    <w:lvl w:ilvl="7" w:tplc="2B7CB1BC">
      <w:start w:val="1"/>
      <w:numFmt w:val="bullet"/>
      <w:lvlText w:val="●"/>
      <w:lvlJc w:val="left"/>
      <w:pPr>
        <w:ind w:left="5760" w:hanging="360"/>
      </w:pPr>
    </w:lvl>
    <w:lvl w:ilvl="8" w:tplc="0C403154">
      <w:start w:val="1"/>
      <w:numFmt w:val="bullet"/>
      <w:lvlText w:val="●"/>
      <w:lvlJc w:val="left"/>
      <w:pPr>
        <w:ind w:left="6480" w:hanging="360"/>
      </w:pPr>
    </w:lvl>
  </w:abstractNum>
  <w:num w:numId="1" w16cid:durableId="1130509865">
    <w:abstractNumId w:val="1"/>
    <w:lvlOverride w:ilvl="0">
      <w:startOverride w:val="1"/>
    </w:lvlOverride>
  </w:num>
  <w:num w:numId="2" w16cid:durableId="549800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7F5"/>
    <w:rsid w:val="000C3CF6"/>
    <w:rsid w:val="00E677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DB196AF"/>
  <w15:docId w15:val="{3F6862C1-E9B7-7B4F-B7FC-B847E733D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semiHidden/>
    <w:unhideWhenUsed/>
    <w:qFormat/>
    <w:pPr>
      <w:spacing w:before="180" w:after="100"/>
      <w:outlineLvl w:val="1"/>
    </w:pPr>
    <w:rPr>
      <w:b/>
      <w:bCs/>
      <w:color w:val="2E5C8A"/>
      <w:sz w:val="26"/>
      <w:szCs w:val="26"/>
    </w:rPr>
  </w:style>
  <w:style w:type="paragraph" w:styleId="Heading3">
    <w:name w:val="heading 3"/>
    <w:uiPriority w:val="9"/>
    <w:semiHidden/>
    <w:unhideWhenUsed/>
    <w:qFormat/>
    <w:pPr>
      <w:spacing w:before="120" w:after="6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2901</Words>
  <Characters>16539</Characters>
  <Application>Microsoft Office Word</Application>
  <DocSecurity>0</DocSecurity>
  <Lines>137</Lines>
  <Paragraphs>38</Paragraphs>
  <ScaleCrop>false</ScaleCrop>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cp:lastModifiedBy>
  <cp:revision>2</cp:revision>
  <dcterms:created xsi:type="dcterms:W3CDTF">2026-06-20T18:40:00Z</dcterms:created>
  <dcterms:modified xsi:type="dcterms:W3CDTF">2026-06-30T18:56:00Z</dcterms:modified>
</cp:coreProperties>
</file>