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F9E67" w14:textId="77777777" w:rsidR="00A47D7D" w:rsidRPr="00BD2606" w:rsidRDefault="00000000" w:rsidP="00BD2606">
      <w:pPr>
        <w:pStyle w:val="Heading1"/>
        <w:spacing w:before="0" w:after="0" w:line="480" w:lineRule="auto"/>
        <w:jc w:val="center"/>
        <w:rPr>
          <w:rFonts w:asciiTheme="majorBidi" w:hAnsiTheme="majorBidi"/>
          <w:b/>
          <w:bCs/>
          <w:color w:val="auto"/>
          <w:sz w:val="24"/>
          <w:szCs w:val="24"/>
        </w:rPr>
      </w:pPr>
      <w:bookmarkStart w:id="0" w:name="part-a-theory"/>
      <w:r w:rsidRPr="00BD2606">
        <w:rPr>
          <w:rFonts w:asciiTheme="majorBidi" w:hAnsiTheme="majorBidi"/>
          <w:b/>
          <w:bCs/>
          <w:color w:val="auto"/>
          <w:sz w:val="24"/>
          <w:szCs w:val="24"/>
        </w:rPr>
        <w:t>Part A: Theory</w:t>
      </w:r>
    </w:p>
    <w:p w14:paraId="38BCD146"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1" w:name="introduction-to-classification"/>
      <w:r w:rsidRPr="00BD2606">
        <w:rPr>
          <w:rFonts w:asciiTheme="majorBidi" w:hAnsiTheme="majorBidi"/>
          <w:b/>
          <w:bCs/>
          <w:color w:val="auto"/>
          <w:sz w:val="24"/>
          <w:szCs w:val="24"/>
        </w:rPr>
        <w:t>Introduction to Classification</w:t>
      </w:r>
    </w:p>
    <w:p w14:paraId="3EB54E03"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2" w:name="X46d3565887442ab16914409dc5d5f6adbd21771"/>
      <w:r w:rsidRPr="00BD2606">
        <w:rPr>
          <w:rFonts w:asciiTheme="majorBidi" w:hAnsiTheme="majorBidi"/>
          <w:b/>
          <w:bCs/>
          <w:color w:val="auto"/>
          <w:sz w:val="24"/>
          <w:szCs w:val="24"/>
        </w:rPr>
        <w:t>What is Classification in Machine Learning?</w:t>
      </w:r>
    </w:p>
    <w:p w14:paraId="4C7E8BED"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Classification is a supervised machine learning technique used to predict the category or class of an object based on previously labeled data. During training, the algorithm learns patterns from historical examples where both the input features and the correct output labels are known. After learning these patterns, the model can classify new, unseen data into one of the predefined categories.</w:t>
      </w:r>
    </w:p>
    <w:p w14:paraId="5AAD334E" w14:textId="0D4D9532"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rPr>
        <w:t>Classification is widely used because many real-world problems require assigning data into categories rather than predicting numerical values. Examples include spam email detection, disease diagnosis, loan approval, customer churn prediction, sentiment analysis, and fraud detection.</w:t>
      </w:r>
    </w:p>
    <w:p w14:paraId="41962C00"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3" w:name="Xb2dce9df10e8924c91551ccf98e2127b94a9b42"/>
      <w:bookmarkEnd w:id="2"/>
      <w:r w:rsidRPr="00BD2606">
        <w:rPr>
          <w:rFonts w:asciiTheme="majorBidi" w:hAnsiTheme="majorBidi"/>
          <w:b/>
          <w:bCs/>
          <w:color w:val="auto"/>
          <w:sz w:val="24"/>
          <w:szCs w:val="24"/>
        </w:rPr>
        <w:t>Difference Between Classification and Regression</w:t>
      </w:r>
    </w:p>
    <w:p w14:paraId="3922CEB9"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Although both classification and regression are supervised learning methods, they solve different types of problems.</w:t>
      </w:r>
    </w:p>
    <w:p w14:paraId="07615711" w14:textId="77777777"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rPr>
        <w:t>Classification predicts discrete categories or labels. For example, a bank may predict whether a loan application should be approved or rejected.</w:t>
      </w:r>
    </w:p>
    <w:p w14:paraId="3C55E212" w14:textId="77777777"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rPr>
        <w:t>Regression predicts continuous numerical values. For example, a real estate company may estimate the selling price of a house based on its characteristics.</w:t>
      </w:r>
    </w:p>
    <w:p w14:paraId="45CE9D89" w14:textId="77777777"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rPr>
        <w:t>The main difference is that classification answers “Which category?” while regression answers “How much?”</w:t>
      </w:r>
    </w:p>
    <w:p w14:paraId="227E782C" w14:textId="77777777" w:rsidR="00A47D7D" w:rsidRPr="00BD2606" w:rsidRDefault="00000000" w:rsidP="00BD2606">
      <w:pPr>
        <w:pStyle w:val="Heading3"/>
        <w:spacing w:before="0" w:after="0" w:line="480" w:lineRule="auto"/>
        <w:jc w:val="both"/>
        <w:rPr>
          <w:rFonts w:asciiTheme="majorBidi" w:hAnsiTheme="majorBidi"/>
          <w:color w:val="auto"/>
          <w:sz w:val="24"/>
          <w:szCs w:val="24"/>
        </w:rPr>
      </w:pPr>
      <w:bookmarkStart w:id="4" w:name="examples"/>
      <w:bookmarkEnd w:id="3"/>
      <w:r w:rsidRPr="00BD2606">
        <w:rPr>
          <w:rFonts w:asciiTheme="majorBidi" w:hAnsiTheme="majorBidi"/>
          <w:color w:val="auto"/>
          <w:sz w:val="24"/>
          <w:szCs w:val="24"/>
        </w:rPr>
        <w:t>Examples</w:t>
      </w:r>
    </w:p>
    <w:p w14:paraId="68D4FCEF"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b/>
          <w:bCs/>
        </w:rPr>
        <w:t>Classification Example</w:t>
      </w:r>
    </w:p>
    <w:p w14:paraId="4DF84B91" w14:textId="77777777"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rPr>
        <w:lastRenderedPageBreak/>
        <w:t xml:space="preserve">A bank analyzes customer information such as income, employment status, credit history, and existing debts to predict whether a loan application should be </w:t>
      </w:r>
      <w:r w:rsidRPr="00BD2606">
        <w:rPr>
          <w:rFonts w:asciiTheme="majorBidi" w:hAnsiTheme="majorBidi" w:cstheme="majorBidi"/>
          <w:b/>
          <w:bCs/>
        </w:rPr>
        <w:t>Approved</w:t>
      </w:r>
      <w:r w:rsidRPr="00BD2606">
        <w:rPr>
          <w:rFonts w:asciiTheme="majorBidi" w:hAnsiTheme="majorBidi" w:cstheme="majorBidi"/>
        </w:rPr>
        <w:t xml:space="preserve"> or </w:t>
      </w:r>
      <w:r w:rsidRPr="00BD2606">
        <w:rPr>
          <w:rFonts w:asciiTheme="majorBidi" w:hAnsiTheme="majorBidi" w:cstheme="majorBidi"/>
          <w:b/>
          <w:bCs/>
        </w:rPr>
        <w:t>Rejected</w:t>
      </w:r>
      <w:r w:rsidRPr="00BD2606">
        <w:rPr>
          <w:rFonts w:asciiTheme="majorBidi" w:hAnsiTheme="majorBidi" w:cstheme="majorBidi"/>
        </w:rPr>
        <w:t>.</w:t>
      </w:r>
    </w:p>
    <w:p w14:paraId="4977E559" w14:textId="77777777"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b/>
          <w:bCs/>
        </w:rPr>
        <w:t>Regression Example</w:t>
      </w:r>
    </w:p>
    <w:p w14:paraId="6504857E" w14:textId="006B366E"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rPr>
        <w:t>A real estate company predicts the market price of a house based on its size, number of rooms, location, and age.</w:t>
      </w:r>
    </w:p>
    <w:p w14:paraId="79820D6F"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5" w:name="classification-algorithms"/>
      <w:bookmarkEnd w:id="0"/>
      <w:bookmarkEnd w:id="1"/>
      <w:bookmarkEnd w:id="4"/>
      <w:r w:rsidRPr="00BD2606">
        <w:rPr>
          <w:rFonts w:asciiTheme="majorBidi" w:hAnsiTheme="majorBidi"/>
          <w:b/>
          <w:bCs/>
          <w:color w:val="auto"/>
          <w:sz w:val="24"/>
          <w:szCs w:val="24"/>
        </w:rPr>
        <w:t>Classification Algorithms</w:t>
      </w:r>
    </w:p>
    <w:p w14:paraId="0D4A534A" w14:textId="77777777" w:rsidR="00A47D7D" w:rsidRPr="00BD2606" w:rsidRDefault="00000000" w:rsidP="00BD2606">
      <w:pPr>
        <w:pStyle w:val="Heading2"/>
        <w:spacing w:before="0" w:after="0" w:line="480" w:lineRule="auto"/>
        <w:jc w:val="both"/>
        <w:rPr>
          <w:rFonts w:asciiTheme="majorBidi" w:hAnsiTheme="majorBidi"/>
          <w:color w:val="auto"/>
          <w:sz w:val="24"/>
          <w:szCs w:val="24"/>
        </w:rPr>
      </w:pPr>
      <w:bookmarkStart w:id="6" w:name="logistic-regression"/>
      <w:r w:rsidRPr="00BD2606">
        <w:rPr>
          <w:rFonts w:asciiTheme="majorBidi" w:hAnsiTheme="majorBidi"/>
          <w:color w:val="auto"/>
          <w:sz w:val="24"/>
          <w:szCs w:val="24"/>
        </w:rPr>
        <w:t>Logistic Regression</w:t>
      </w:r>
    </w:p>
    <w:p w14:paraId="7769EA03"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7" w:name="basic-idea"/>
      <w:r w:rsidRPr="00BD2606">
        <w:rPr>
          <w:rFonts w:asciiTheme="majorBidi" w:hAnsiTheme="majorBidi"/>
          <w:b/>
          <w:bCs/>
          <w:color w:val="auto"/>
          <w:sz w:val="24"/>
          <w:szCs w:val="24"/>
        </w:rPr>
        <w:t>Basic Idea</w:t>
      </w:r>
    </w:p>
    <w:p w14:paraId="354374C5"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Logistic Regression is one of the simplest and most widely used classification algorithms. Despite its name, it performs classification rather than regression. It calculates the probability that an observation belongs to a particular class using the logistic (sigmoid) function. If the predicted probability is greater than a selected threshold (commonly 0.5), the observation is assigned to one class; otherwise, it is assigned to the other.</w:t>
      </w:r>
    </w:p>
    <w:p w14:paraId="77E370D2"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8" w:name="real-world-use-case"/>
      <w:bookmarkEnd w:id="7"/>
      <w:r w:rsidRPr="00BD2606">
        <w:rPr>
          <w:rFonts w:asciiTheme="majorBidi" w:hAnsiTheme="majorBidi"/>
          <w:b/>
          <w:bCs/>
          <w:color w:val="auto"/>
          <w:sz w:val="24"/>
          <w:szCs w:val="24"/>
        </w:rPr>
        <w:t>Real-World Use Case</w:t>
      </w:r>
    </w:p>
    <w:p w14:paraId="6B6C1E86"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Banks commonly use Logistic Regression to predict whether a customer is likely to repay a loan or default.</w:t>
      </w:r>
    </w:p>
    <w:p w14:paraId="2DDBECCC"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9" w:name="advantages"/>
      <w:bookmarkEnd w:id="8"/>
      <w:r w:rsidRPr="00BD2606">
        <w:rPr>
          <w:rFonts w:asciiTheme="majorBidi" w:hAnsiTheme="majorBidi"/>
          <w:b/>
          <w:bCs/>
          <w:color w:val="auto"/>
          <w:sz w:val="24"/>
          <w:szCs w:val="24"/>
        </w:rPr>
        <w:t>Advantages</w:t>
      </w:r>
    </w:p>
    <w:p w14:paraId="69181A29" w14:textId="77777777" w:rsidR="00A47D7D" w:rsidRPr="00BD2606" w:rsidRDefault="00000000" w:rsidP="00BD2606">
      <w:pPr>
        <w:pStyle w:val="Compact"/>
        <w:numPr>
          <w:ilvl w:val="0"/>
          <w:numId w:val="2"/>
        </w:numPr>
        <w:spacing w:before="0" w:after="0" w:line="480" w:lineRule="auto"/>
        <w:jc w:val="both"/>
        <w:rPr>
          <w:rFonts w:asciiTheme="majorBidi" w:hAnsiTheme="majorBidi" w:cstheme="majorBidi"/>
        </w:rPr>
      </w:pPr>
      <w:r w:rsidRPr="00BD2606">
        <w:rPr>
          <w:rFonts w:asciiTheme="majorBidi" w:hAnsiTheme="majorBidi" w:cstheme="majorBidi"/>
        </w:rPr>
        <w:t>Simple and easy to understand.</w:t>
      </w:r>
    </w:p>
    <w:p w14:paraId="5CB07EBE" w14:textId="77777777" w:rsidR="00A47D7D" w:rsidRPr="00BD2606" w:rsidRDefault="00000000" w:rsidP="00BD2606">
      <w:pPr>
        <w:pStyle w:val="Compact"/>
        <w:numPr>
          <w:ilvl w:val="0"/>
          <w:numId w:val="2"/>
        </w:numPr>
        <w:spacing w:before="0" w:after="0" w:line="480" w:lineRule="auto"/>
        <w:jc w:val="both"/>
        <w:rPr>
          <w:rFonts w:asciiTheme="majorBidi" w:hAnsiTheme="majorBidi" w:cstheme="majorBidi"/>
        </w:rPr>
      </w:pPr>
      <w:r w:rsidRPr="00BD2606">
        <w:rPr>
          <w:rFonts w:asciiTheme="majorBidi" w:hAnsiTheme="majorBidi" w:cstheme="majorBidi"/>
        </w:rPr>
        <w:t>Fast to train and predict.</w:t>
      </w:r>
    </w:p>
    <w:p w14:paraId="79FB35C8" w14:textId="77777777" w:rsidR="00A47D7D" w:rsidRPr="00BD2606" w:rsidRDefault="00000000" w:rsidP="00BD2606">
      <w:pPr>
        <w:pStyle w:val="Compact"/>
        <w:numPr>
          <w:ilvl w:val="0"/>
          <w:numId w:val="2"/>
        </w:numPr>
        <w:spacing w:before="0" w:after="0" w:line="480" w:lineRule="auto"/>
        <w:jc w:val="both"/>
        <w:rPr>
          <w:rFonts w:asciiTheme="majorBidi" w:hAnsiTheme="majorBidi" w:cstheme="majorBidi"/>
        </w:rPr>
      </w:pPr>
      <w:r w:rsidRPr="00BD2606">
        <w:rPr>
          <w:rFonts w:asciiTheme="majorBidi" w:hAnsiTheme="majorBidi" w:cstheme="majorBidi"/>
        </w:rPr>
        <w:t>Produces probability estimates.</w:t>
      </w:r>
    </w:p>
    <w:p w14:paraId="354B360A" w14:textId="77777777" w:rsidR="00A47D7D" w:rsidRPr="00BD2606" w:rsidRDefault="00000000" w:rsidP="00BD2606">
      <w:pPr>
        <w:pStyle w:val="Compact"/>
        <w:numPr>
          <w:ilvl w:val="0"/>
          <w:numId w:val="2"/>
        </w:numPr>
        <w:spacing w:before="0" w:after="0" w:line="480" w:lineRule="auto"/>
        <w:jc w:val="both"/>
        <w:rPr>
          <w:rFonts w:asciiTheme="majorBidi" w:hAnsiTheme="majorBidi" w:cstheme="majorBidi"/>
        </w:rPr>
      </w:pPr>
      <w:r w:rsidRPr="00BD2606">
        <w:rPr>
          <w:rFonts w:asciiTheme="majorBidi" w:hAnsiTheme="majorBidi" w:cstheme="majorBidi"/>
        </w:rPr>
        <w:t>Performs well on linearly separable data.</w:t>
      </w:r>
    </w:p>
    <w:p w14:paraId="2164E531" w14:textId="77777777" w:rsidR="00A47D7D" w:rsidRPr="00BD2606" w:rsidRDefault="00000000" w:rsidP="00BD2606">
      <w:pPr>
        <w:pStyle w:val="Heading2"/>
        <w:spacing w:before="0" w:after="0" w:line="480" w:lineRule="auto"/>
        <w:jc w:val="both"/>
        <w:rPr>
          <w:rFonts w:asciiTheme="majorBidi" w:hAnsiTheme="majorBidi"/>
          <w:color w:val="auto"/>
          <w:sz w:val="24"/>
          <w:szCs w:val="24"/>
        </w:rPr>
      </w:pPr>
      <w:bookmarkStart w:id="10" w:name="limitations"/>
      <w:bookmarkEnd w:id="9"/>
      <w:r w:rsidRPr="00BD2606">
        <w:rPr>
          <w:rFonts w:asciiTheme="majorBidi" w:hAnsiTheme="majorBidi"/>
          <w:b/>
          <w:bCs/>
          <w:color w:val="auto"/>
          <w:sz w:val="24"/>
          <w:szCs w:val="24"/>
        </w:rPr>
        <w:t>Limitations</w:t>
      </w:r>
    </w:p>
    <w:p w14:paraId="36B94E2F" w14:textId="77777777" w:rsidR="00A47D7D" w:rsidRPr="00BD2606" w:rsidRDefault="00000000" w:rsidP="00BD2606">
      <w:pPr>
        <w:pStyle w:val="Compact"/>
        <w:numPr>
          <w:ilvl w:val="0"/>
          <w:numId w:val="3"/>
        </w:numPr>
        <w:spacing w:before="0" w:after="0" w:line="480" w:lineRule="auto"/>
        <w:jc w:val="both"/>
        <w:rPr>
          <w:rFonts w:asciiTheme="majorBidi" w:hAnsiTheme="majorBidi" w:cstheme="majorBidi"/>
        </w:rPr>
      </w:pPr>
      <w:r w:rsidRPr="00BD2606">
        <w:rPr>
          <w:rFonts w:asciiTheme="majorBidi" w:hAnsiTheme="majorBidi" w:cstheme="majorBidi"/>
        </w:rPr>
        <w:t>Cannot model complex nonlinear relationships.</w:t>
      </w:r>
    </w:p>
    <w:p w14:paraId="7DF9428D" w14:textId="77777777" w:rsidR="00A47D7D" w:rsidRPr="00BD2606" w:rsidRDefault="00000000" w:rsidP="00BD2606">
      <w:pPr>
        <w:pStyle w:val="Compact"/>
        <w:numPr>
          <w:ilvl w:val="0"/>
          <w:numId w:val="3"/>
        </w:numPr>
        <w:spacing w:before="0" w:after="0" w:line="480" w:lineRule="auto"/>
        <w:jc w:val="both"/>
        <w:rPr>
          <w:rFonts w:asciiTheme="majorBidi" w:hAnsiTheme="majorBidi" w:cstheme="majorBidi"/>
        </w:rPr>
      </w:pPr>
      <w:r w:rsidRPr="00BD2606">
        <w:rPr>
          <w:rFonts w:asciiTheme="majorBidi" w:hAnsiTheme="majorBidi" w:cstheme="majorBidi"/>
        </w:rPr>
        <w:lastRenderedPageBreak/>
        <w:t>Performance decreases when the relationship between variables is highly complicated.</w:t>
      </w:r>
    </w:p>
    <w:p w14:paraId="35A6C173" w14:textId="4C8F0B90" w:rsidR="00A47D7D" w:rsidRPr="00BD2606" w:rsidRDefault="00000000" w:rsidP="00BD2606">
      <w:pPr>
        <w:pStyle w:val="Compact"/>
        <w:numPr>
          <w:ilvl w:val="0"/>
          <w:numId w:val="3"/>
        </w:numPr>
        <w:spacing w:before="0" w:after="0" w:line="480" w:lineRule="auto"/>
        <w:jc w:val="both"/>
        <w:rPr>
          <w:rFonts w:asciiTheme="majorBidi" w:hAnsiTheme="majorBidi" w:cstheme="majorBidi"/>
        </w:rPr>
      </w:pPr>
      <w:r w:rsidRPr="00BD2606">
        <w:rPr>
          <w:rFonts w:asciiTheme="majorBidi" w:hAnsiTheme="majorBidi" w:cstheme="majorBidi"/>
        </w:rPr>
        <w:t>Sensitive to multicollinearity among input variables.</w:t>
      </w:r>
    </w:p>
    <w:p w14:paraId="595826DA"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11" w:name="decision-trees"/>
      <w:bookmarkEnd w:id="6"/>
      <w:bookmarkEnd w:id="10"/>
      <w:r w:rsidRPr="00BD2606">
        <w:rPr>
          <w:rFonts w:asciiTheme="majorBidi" w:hAnsiTheme="majorBidi"/>
          <w:b/>
          <w:bCs/>
          <w:color w:val="auto"/>
          <w:sz w:val="24"/>
          <w:szCs w:val="24"/>
        </w:rPr>
        <w:t>Decision Trees</w:t>
      </w:r>
    </w:p>
    <w:p w14:paraId="25D75D60" w14:textId="77777777" w:rsidR="00A47D7D" w:rsidRPr="00BD2606" w:rsidRDefault="00000000" w:rsidP="00BD2606">
      <w:pPr>
        <w:pStyle w:val="Heading3"/>
        <w:spacing w:before="0" w:after="0" w:line="480" w:lineRule="auto"/>
        <w:jc w:val="both"/>
        <w:rPr>
          <w:rFonts w:asciiTheme="majorBidi" w:hAnsiTheme="majorBidi"/>
          <w:color w:val="auto"/>
          <w:sz w:val="24"/>
          <w:szCs w:val="24"/>
        </w:rPr>
      </w:pPr>
      <w:bookmarkStart w:id="12" w:name="basic-idea-1"/>
      <w:r w:rsidRPr="00BD2606">
        <w:rPr>
          <w:rFonts w:asciiTheme="majorBidi" w:hAnsiTheme="majorBidi"/>
          <w:color w:val="auto"/>
          <w:sz w:val="24"/>
          <w:szCs w:val="24"/>
        </w:rPr>
        <w:t>Basic Idea</w:t>
      </w:r>
    </w:p>
    <w:p w14:paraId="52260018"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A Decision Tree classifies data by repeatedly splitting the dataset into smaller groups based on feature values. Each internal node represents a decision, each branch represents an outcome, and each leaf node represents the final class prediction.</w:t>
      </w:r>
    </w:p>
    <w:p w14:paraId="16DE78DB"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13" w:name="real-world-use-case-1"/>
      <w:bookmarkEnd w:id="12"/>
      <w:r w:rsidRPr="00BD2606">
        <w:rPr>
          <w:rFonts w:asciiTheme="majorBidi" w:hAnsiTheme="majorBidi"/>
          <w:b/>
          <w:bCs/>
          <w:color w:val="auto"/>
          <w:sz w:val="24"/>
          <w:szCs w:val="24"/>
        </w:rPr>
        <w:t>Real-World Use Case</w:t>
      </w:r>
    </w:p>
    <w:p w14:paraId="6FCF1EC1"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Hospitals use Decision Trees to assist in diagnosing diseases based on patient symptoms and medical test results.</w:t>
      </w:r>
    </w:p>
    <w:p w14:paraId="77DBD0F7" w14:textId="77777777" w:rsidR="00A47D7D" w:rsidRPr="00BD2606" w:rsidRDefault="00000000" w:rsidP="00BD2606">
      <w:pPr>
        <w:pStyle w:val="Heading2"/>
        <w:spacing w:before="0" w:after="0" w:line="480" w:lineRule="auto"/>
        <w:jc w:val="both"/>
        <w:rPr>
          <w:rFonts w:asciiTheme="majorBidi" w:hAnsiTheme="majorBidi"/>
          <w:color w:val="auto"/>
          <w:sz w:val="24"/>
          <w:szCs w:val="24"/>
        </w:rPr>
      </w:pPr>
      <w:bookmarkStart w:id="14" w:name="advantages-1"/>
      <w:bookmarkEnd w:id="13"/>
      <w:r w:rsidRPr="00BD2606">
        <w:rPr>
          <w:rFonts w:asciiTheme="majorBidi" w:hAnsiTheme="majorBidi"/>
          <w:b/>
          <w:bCs/>
          <w:color w:val="auto"/>
          <w:sz w:val="24"/>
          <w:szCs w:val="24"/>
        </w:rPr>
        <w:t>Advantages</w:t>
      </w:r>
    </w:p>
    <w:p w14:paraId="46EC8180" w14:textId="77777777" w:rsidR="00A47D7D" w:rsidRPr="00BD2606" w:rsidRDefault="00000000" w:rsidP="00BD2606">
      <w:pPr>
        <w:pStyle w:val="Compact"/>
        <w:numPr>
          <w:ilvl w:val="0"/>
          <w:numId w:val="4"/>
        </w:numPr>
        <w:spacing w:before="0" w:after="0" w:line="480" w:lineRule="auto"/>
        <w:jc w:val="both"/>
        <w:rPr>
          <w:rFonts w:asciiTheme="majorBidi" w:hAnsiTheme="majorBidi" w:cstheme="majorBidi"/>
        </w:rPr>
      </w:pPr>
      <w:r w:rsidRPr="00BD2606">
        <w:rPr>
          <w:rFonts w:asciiTheme="majorBidi" w:hAnsiTheme="majorBidi" w:cstheme="majorBidi"/>
        </w:rPr>
        <w:t>Easy to understand and visualize.</w:t>
      </w:r>
    </w:p>
    <w:p w14:paraId="7A30E962" w14:textId="77777777" w:rsidR="00A47D7D" w:rsidRPr="00BD2606" w:rsidRDefault="00000000" w:rsidP="00BD2606">
      <w:pPr>
        <w:pStyle w:val="Compact"/>
        <w:numPr>
          <w:ilvl w:val="0"/>
          <w:numId w:val="4"/>
        </w:numPr>
        <w:spacing w:before="0" w:after="0" w:line="480" w:lineRule="auto"/>
        <w:jc w:val="both"/>
        <w:rPr>
          <w:rFonts w:asciiTheme="majorBidi" w:hAnsiTheme="majorBidi" w:cstheme="majorBidi"/>
        </w:rPr>
      </w:pPr>
      <w:r w:rsidRPr="00BD2606">
        <w:rPr>
          <w:rFonts w:asciiTheme="majorBidi" w:hAnsiTheme="majorBidi" w:cstheme="majorBidi"/>
        </w:rPr>
        <w:t>Requires little data preprocessing.</w:t>
      </w:r>
    </w:p>
    <w:p w14:paraId="4176454B" w14:textId="77777777" w:rsidR="00A47D7D" w:rsidRPr="00BD2606" w:rsidRDefault="00000000" w:rsidP="00BD2606">
      <w:pPr>
        <w:pStyle w:val="Compact"/>
        <w:numPr>
          <w:ilvl w:val="0"/>
          <w:numId w:val="4"/>
        </w:numPr>
        <w:spacing w:before="0" w:after="0" w:line="480" w:lineRule="auto"/>
        <w:jc w:val="both"/>
        <w:rPr>
          <w:rFonts w:asciiTheme="majorBidi" w:hAnsiTheme="majorBidi" w:cstheme="majorBidi"/>
        </w:rPr>
      </w:pPr>
      <w:r w:rsidRPr="00BD2606">
        <w:rPr>
          <w:rFonts w:asciiTheme="majorBidi" w:hAnsiTheme="majorBidi" w:cstheme="majorBidi"/>
        </w:rPr>
        <w:t>Can handle both numerical and categorical variables.</w:t>
      </w:r>
    </w:p>
    <w:p w14:paraId="714D2F47" w14:textId="77777777" w:rsidR="00A47D7D" w:rsidRPr="00BD2606" w:rsidRDefault="00000000" w:rsidP="00BD2606">
      <w:pPr>
        <w:pStyle w:val="Compact"/>
        <w:numPr>
          <w:ilvl w:val="0"/>
          <w:numId w:val="4"/>
        </w:numPr>
        <w:spacing w:before="0" w:after="0" w:line="480" w:lineRule="auto"/>
        <w:jc w:val="both"/>
        <w:rPr>
          <w:rFonts w:asciiTheme="majorBidi" w:hAnsiTheme="majorBidi" w:cstheme="majorBidi"/>
        </w:rPr>
      </w:pPr>
      <w:r w:rsidRPr="00BD2606">
        <w:rPr>
          <w:rFonts w:asciiTheme="majorBidi" w:hAnsiTheme="majorBidi" w:cstheme="majorBidi"/>
        </w:rPr>
        <w:t>Captures nonlinear relationships.</w:t>
      </w:r>
    </w:p>
    <w:p w14:paraId="391B9940"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15" w:name="limitations-1"/>
      <w:bookmarkEnd w:id="14"/>
      <w:r w:rsidRPr="00BD2606">
        <w:rPr>
          <w:rFonts w:asciiTheme="majorBidi" w:hAnsiTheme="majorBidi"/>
          <w:b/>
          <w:bCs/>
          <w:color w:val="auto"/>
          <w:sz w:val="24"/>
          <w:szCs w:val="24"/>
        </w:rPr>
        <w:t>Limitations</w:t>
      </w:r>
    </w:p>
    <w:p w14:paraId="72D2F9CC" w14:textId="77777777" w:rsidR="00A47D7D" w:rsidRPr="00BD2606" w:rsidRDefault="00000000" w:rsidP="00BD2606">
      <w:pPr>
        <w:pStyle w:val="Compact"/>
        <w:numPr>
          <w:ilvl w:val="0"/>
          <w:numId w:val="5"/>
        </w:numPr>
        <w:spacing w:before="0" w:after="0" w:line="480" w:lineRule="auto"/>
        <w:jc w:val="both"/>
        <w:rPr>
          <w:rFonts w:asciiTheme="majorBidi" w:hAnsiTheme="majorBidi" w:cstheme="majorBidi"/>
        </w:rPr>
      </w:pPr>
      <w:r w:rsidRPr="00BD2606">
        <w:rPr>
          <w:rFonts w:asciiTheme="majorBidi" w:hAnsiTheme="majorBidi" w:cstheme="majorBidi"/>
        </w:rPr>
        <w:t>Easily overfits the training data.</w:t>
      </w:r>
    </w:p>
    <w:p w14:paraId="22C6073D" w14:textId="77777777" w:rsidR="00A47D7D" w:rsidRPr="00BD2606" w:rsidRDefault="00000000" w:rsidP="00BD2606">
      <w:pPr>
        <w:pStyle w:val="Compact"/>
        <w:numPr>
          <w:ilvl w:val="0"/>
          <w:numId w:val="5"/>
        </w:numPr>
        <w:spacing w:before="0" w:after="0" w:line="480" w:lineRule="auto"/>
        <w:jc w:val="both"/>
        <w:rPr>
          <w:rFonts w:asciiTheme="majorBidi" w:hAnsiTheme="majorBidi" w:cstheme="majorBidi"/>
        </w:rPr>
      </w:pPr>
      <w:r w:rsidRPr="00BD2606">
        <w:rPr>
          <w:rFonts w:asciiTheme="majorBidi" w:hAnsiTheme="majorBidi" w:cstheme="majorBidi"/>
        </w:rPr>
        <w:t>Small changes in data can produce different tree structures.</w:t>
      </w:r>
    </w:p>
    <w:p w14:paraId="6D25B089" w14:textId="1280994A" w:rsidR="00A47D7D" w:rsidRPr="00BD2606" w:rsidRDefault="00000000" w:rsidP="00BD2606">
      <w:pPr>
        <w:pStyle w:val="Compact"/>
        <w:numPr>
          <w:ilvl w:val="0"/>
          <w:numId w:val="5"/>
        </w:numPr>
        <w:spacing w:before="0" w:after="0" w:line="480" w:lineRule="auto"/>
        <w:jc w:val="both"/>
        <w:rPr>
          <w:rFonts w:asciiTheme="majorBidi" w:hAnsiTheme="majorBidi" w:cstheme="majorBidi"/>
        </w:rPr>
      </w:pPr>
      <w:r w:rsidRPr="00BD2606">
        <w:rPr>
          <w:rFonts w:asciiTheme="majorBidi" w:hAnsiTheme="majorBidi" w:cstheme="majorBidi"/>
        </w:rPr>
        <w:t>Less accurate than ensemble methods.</w:t>
      </w:r>
    </w:p>
    <w:p w14:paraId="59F263BD"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16" w:name="random-forest"/>
      <w:bookmarkEnd w:id="11"/>
      <w:bookmarkEnd w:id="15"/>
      <w:r w:rsidRPr="00BD2606">
        <w:rPr>
          <w:rFonts w:asciiTheme="majorBidi" w:hAnsiTheme="majorBidi"/>
          <w:b/>
          <w:bCs/>
          <w:color w:val="auto"/>
          <w:sz w:val="24"/>
          <w:szCs w:val="24"/>
        </w:rPr>
        <w:lastRenderedPageBreak/>
        <w:t>Random Forest</w:t>
      </w:r>
    </w:p>
    <w:p w14:paraId="42E9401F" w14:textId="77777777" w:rsidR="00A47D7D" w:rsidRPr="00BD2606" w:rsidRDefault="00000000" w:rsidP="00BD2606">
      <w:pPr>
        <w:pStyle w:val="Heading3"/>
        <w:spacing w:before="0" w:after="0" w:line="480" w:lineRule="auto"/>
        <w:jc w:val="both"/>
        <w:rPr>
          <w:rFonts w:asciiTheme="majorBidi" w:hAnsiTheme="majorBidi"/>
          <w:color w:val="auto"/>
          <w:sz w:val="24"/>
          <w:szCs w:val="24"/>
        </w:rPr>
      </w:pPr>
      <w:bookmarkStart w:id="17" w:name="basic-idea-2"/>
      <w:r w:rsidRPr="00BD2606">
        <w:rPr>
          <w:rFonts w:asciiTheme="majorBidi" w:hAnsiTheme="majorBidi"/>
          <w:color w:val="auto"/>
          <w:sz w:val="24"/>
          <w:szCs w:val="24"/>
        </w:rPr>
        <w:t>Basic Idea</w:t>
      </w:r>
    </w:p>
    <w:p w14:paraId="094DC5C6"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Random Forest is an ensemble learning algorithm that combines many Decision Trees. Each tree is trained using a random subset of the training data and random feature selection. The final prediction is determined by majority voting among all trees.</w:t>
      </w:r>
    </w:p>
    <w:p w14:paraId="07A8EE9C"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18" w:name="real-world-use-case-2"/>
      <w:bookmarkEnd w:id="17"/>
      <w:r w:rsidRPr="00BD2606">
        <w:rPr>
          <w:rFonts w:asciiTheme="majorBidi" w:hAnsiTheme="majorBidi"/>
          <w:b/>
          <w:bCs/>
          <w:color w:val="auto"/>
          <w:sz w:val="24"/>
          <w:szCs w:val="24"/>
        </w:rPr>
        <w:t>Real-World Use Case</w:t>
      </w:r>
    </w:p>
    <w:p w14:paraId="76D69A8E"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Financial institutions use Random Forest to detect fraudulent transactions and assess credit risk.</w:t>
      </w:r>
    </w:p>
    <w:p w14:paraId="21F42928"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19" w:name="advantages-2"/>
      <w:bookmarkEnd w:id="18"/>
      <w:r w:rsidRPr="00BD2606">
        <w:rPr>
          <w:rFonts w:asciiTheme="majorBidi" w:hAnsiTheme="majorBidi"/>
          <w:b/>
          <w:bCs/>
          <w:color w:val="auto"/>
          <w:sz w:val="24"/>
          <w:szCs w:val="24"/>
        </w:rPr>
        <w:t>Advantages</w:t>
      </w:r>
    </w:p>
    <w:p w14:paraId="2EDBA8D7" w14:textId="77777777" w:rsidR="00A47D7D" w:rsidRPr="00BD2606" w:rsidRDefault="00000000" w:rsidP="00BD2606">
      <w:pPr>
        <w:pStyle w:val="Compact"/>
        <w:numPr>
          <w:ilvl w:val="0"/>
          <w:numId w:val="6"/>
        </w:numPr>
        <w:spacing w:before="0" w:after="0" w:line="480" w:lineRule="auto"/>
        <w:jc w:val="both"/>
        <w:rPr>
          <w:rFonts w:asciiTheme="majorBidi" w:hAnsiTheme="majorBidi" w:cstheme="majorBidi"/>
        </w:rPr>
      </w:pPr>
      <w:r w:rsidRPr="00BD2606">
        <w:rPr>
          <w:rFonts w:asciiTheme="majorBidi" w:hAnsiTheme="majorBidi" w:cstheme="majorBidi"/>
        </w:rPr>
        <w:t>High prediction accuracy.</w:t>
      </w:r>
    </w:p>
    <w:p w14:paraId="3BE91A9F" w14:textId="77777777" w:rsidR="00A47D7D" w:rsidRPr="00BD2606" w:rsidRDefault="00000000" w:rsidP="00BD2606">
      <w:pPr>
        <w:pStyle w:val="Compact"/>
        <w:numPr>
          <w:ilvl w:val="0"/>
          <w:numId w:val="6"/>
        </w:numPr>
        <w:spacing w:before="0" w:after="0" w:line="480" w:lineRule="auto"/>
        <w:jc w:val="both"/>
        <w:rPr>
          <w:rFonts w:asciiTheme="majorBidi" w:hAnsiTheme="majorBidi" w:cstheme="majorBidi"/>
        </w:rPr>
      </w:pPr>
      <w:r w:rsidRPr="00BD2606">
        <w:rPr>
          <w:rFonts w:asciiTheme="majorBidi" w:hAnsiTheme="majorBidi" w:cstheme="majorBidi"/>
        </w:rPr>
        <w:t>Reduces overfitting compared to a single Decision Tree.</w:t>
      </w:r>
    </w:p>
    <w:p w14:paraId="78AF096B" w14:textId="77777777" w:rsidR="00A47D7D" w:rsidRPr="00BD2606" w:rsidRDefault="00000000" w:rsidP="00BD2606">
      <w:pPr>
        <w:pStyle w:val="Compact"/>
        <w:numPr>
          <w:ilvl w:val="0"/>
          <w:numId w:val="6"/>
        </w:numPr>
        <w:spacing w:before="0" w:after="0" w:line="480" w:lineRule="auto"/>
        <w:jc w:val="both"/>
        <w:rPr>
          <w:rFonts w:asciiTheme="majorBidi" w:hAnsiTheme="majorBidi" w:cstheme="majorBidi"/>
        </w:rPr>
      </w:pPr>
      <w:r w:rsidRPr="00BD2606">
        <w:rPr>
          <w:rFonts w:asciiTheme="majorBidi" w:hAnsiTheme="majorBidi" w:cstheme="majorBidi"/>
        </w:rPr>
        <w:t>Handles large datasets effectively.</w:t>
      </w:r>
    </w:p>
    <w:p w14:paraId="6E094EE5" w14:textId="77777777" w:rsidR="00A47D7D" w:rsidRPr="00BD2606" w:rsidRDefault="00000000" w:rsidP="00BD2606">
      <w:pPr>
        <w:pStyle w:val="Compact"/>
        <w:numPr>
          <w:ilvl w:val="0"/>
          <w:numId w:val="6"/>
        </w:numPr>
        <w:spacing w:before="0" w:after="0" w:line="480" w:lineRule="auto"/>
        <w:jc w:val="both"/>
        <w:rPr>
          <w:rFonts w:asciiTheme="majorBidi" w:hAnsiTheme="majorBidi" w:cstheme="majorBidi"/>
        </w:rPr>
      </w:pPr>
      <w:r w:rsidRPr="00BD2606">
        <w:rPr>
          <w:rFonts w:asciiTheme="majorBidi" w:hAnsiTheme="majorBidi" w:cstheme="majorBidi"/>
        </w:rPr>
        <w:t>Robust to noise and missing values.</w:t>
      </w:r>
    </w:p>
    <w:p w14:paraId="76249F4C"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20" w:name="limitations-2"/>
      <w:bookmarkEnd w:id="19"/>
      <w:r w:rsidRPr="00BD2606">
        <w:rPr>
          <w:rFonts w:asciiTheme="majorBidi" w:hAnsiTheme="majorBidi"/>
          <w:b/>
          <w:bCs/>
          <w:color w:val="auto"/>
          <w:sz w:val="24"/>
          <w:szCs w:val="24"/>
        </w:rPr>
        <w:t>Limitations</w:t>
      </w:r>
    </w:p>
    <w:p w14:paraId="76002D67" w14:textId="77777777" w:rsidR="00A47D7D" w:rsidRPr="00BD2606" w:rsidRDefault="00000000" w:rsidP="00BD2606">
      <w:pPr>
        <w:pStyle w:val="Compact"/>
        <w:numPr>
          <w:ilvl w:val="0"/>
          <w:numId w:val="7"/>
        </w:numPr>
        <w:spacing w:before="0" w:after="0" w:line="480" w:lineRule="auto"/>
        <w:jc w:val="both"/>
        <w:rPr>
          <w:rFonts w:asciiTheme="majorBidi" w:hAnsiTheme="majorBidi" w:cstheme="majorBidi"/>
        </w:rPr>
      </w:pPr>
      <w:r w:rsidRPr="00BD2606">
        <w:rPr>
          <w:rFonts w:asciiTheme="majorBidi" w:hAnsiTheme="majorBidi" w:cstheme="majorBidi"/>
        </w:rPr>
        <w:t>More computationally expensive.</w:t>
      </w:r>
    </w:p>
    <w:p w14:paraId="7FDABFED" w14:textId="77777777" w:rsidR="00A47D7D" w:rsidRPr="00BD2606" w:rsidRDefault="00000000" w:rsidP="00BD2606">
      <w:pPr>
        <w:pStyle w:val="Compact"/>
        <w:numPr>
          <w:ilvl w:val="0"/>
          <w:numId w:val="7"/>
        </w:numPr>
        <w:spacing w:before="0" w:after="0" w:line="480" w:lineRule="auto"/>
        <w:jc w:val="both"/>
        <w:rPr>
          <w:rFonts w:asciiTheme="majorBidi" w:hAnsiTheme="majorBidi" w:cstheme="majorBidi"/>
        </w:rPr>
      </w:pPr>
      <w:r w:rsidRPr="00BD2606">
        <w:rPr>
          <w:rFonts w:asciiTheme="majorBidi" w:hAnsiTheme="majorBidi" w:cstheme="majorBidi"/>
        </w:rPr>
        <w:t>Harder to interpret than a single Decision Tree.</w:t>
      </w:r>
    </w:p>
    <w:p w14:paraId="10755958" w14:textId="6880B2A6" w:rsidR="00A47D7D" w:rsidRPr="00BD2606" w:rsidRDefault="00000000" w:rsidP="00BD2606">
      <w:pPr>
        <w:pStyle w:val="Compact"/>
        <w:numPr>
          <w:ilvl w:val="0"/>
          <w:numId w:val="7"/>
        </w:numPr>
        <w:spacing w:before="0" w:after="0" w:line="480" w:lineRule="auto"/>
        <w:jc w:val="both"/>
        <w:rPr>
          <w:rFonts w:asciiTheme="majorBidi" w:hAnsiTheme="majorBidi" w:cstheme="majorBidi"/>
        </w:rPr>
      </w:pPr>
      <w:r w:rsidRPr="00BD2606">
        <w:rPr>
          <w:rFonts w:asciiTheme="majorBidi" w:hAnsiTheme="majorBidi" w:cstheme="majorBidi"/>
        </w:rPr>
        <w:t>Training time increases as the number of trees grows.</w:t>
      </w:r>
    </w:p>
    <w:p w14:paraId="00F150F3"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21" w:name="comparison-of-classification-algorithms"/>
      <w:bookmarkEnd w:id="5"/>
      <w:bookmarkEnd w:id="16"/>
      <w:bookmarkEnd w:id="20"/>
      <w:r w:rsidRPr="00BD2606">
        <w:rPr>
          <w:rFonts w:asciiTheme="majorBidi" w:hAnsiTheme="majorBidi"/>
          <w:b/>
          <w:bCs/>
          <w:color w:val="auto"/>
          <w:sz w:val="24"/>
          <w:szCs w:val="24"/>
        </w:rPr>
        <w:t>Comparison of Classification Algorithms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53"/>
        <w:gridCol w:w="1853"/>
        <w:gridCol w:w="1699"/>
        <w:gridCol w:w="2008"/>
        <w:gridCol w:w="2163"/>
      </w:tblGrid>
      <w:tr w:rsidR="00A47D7D" w:rsidRPr="00BD2606" w14:paraId="1C958CE9" w14:textId="77777777" w:rsidTr="00BD2606">
        <w:trPr>
          <w:cnfStyle w:val="100000000000" w:firstRow="1" w:lastRow="0" w:firstColumn="0" w:lastColumn="0" w:oddVBand="0" w:evenVBand="0" w:oddHBand="0" w:evenHBand="0" w:firstRowFirstColumn="0" w:firstRowLastColumn="0" w:lastRowFirstColumn="0" w:lastRowLastColumn="0"/>
          <w:tblHeader/>
        </w:trPr>
        <w:tc>
          <w:tcPr>
            <w:tcW w:w="1532" w:type="dxa"/>
            <w:tcBorders>
              <w:bottom w:val="none" w:sz="0" w:space="0" w:color="auto"/>
            </w:tcBorders>
          </w:tcPr>
          <w:p w14:paraId="44BB34CC"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Algorithm</w:t>
            </w:r>
          </w:p>
        </w:tc>
        <w:tc>
          <w:tcPr>
            <w:tcW w:w="1532" w:type="dxa"/>
            <w:tcBorders>
              <w:bottom w:val="none" w:sz="0" w:space="0" w:color="auto"/>
            </w:tcBorders>
          </w:tcPr>
          <w:p w14:paraId="5CE54AA1"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Basic Idea</w:t>
            </w:r>
          </w:p>
        </w:tc>
        <w:tc>
          <w:tcPr>
            <w:tcW w:w="1405" w:type="dxa"/>
            <w:tcBorders>
              <w:bottom w:val="none" w:sz="0" w:space="0" w:color="auto"/>
            </w:tcBorders>
          </w:tcPr>
          <w:p w14:paraId="636CE398"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Use Case</w:t>
            </w:r>
          </w:p>
        </w:tc>
        <w:tc>
          <w:tcPr>
            <w:tcW w:w="1660" w:type="dxa"/>
            <w:tcBorders>
              <w:bottom w:val="none" w:sz="0" w:space="0" w:color="auto"/>
            </w:tcBorders>
          </w:tcPr>
          <w:p w14:paraId="636427A4"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Advantages</w:t>
            </w:r>
          </w:p>
        </w:tc>
        <w:tc>
          <w:tcPr>
            <w:tcW w:w="1788" w:type="dxa"/>
            <w:tcBorders>
              <w:bottom w:val="none" w:sz="0" w:space="0" w:color="auto"/>
            </w:tcBorders>
          </w:tcPr>
          <w:p w14:paraId="1451AE39"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Limitations</w:t>
            </w:r>
          </w:p>
        </w:tc>
      </w:tr>
      <w:tr w:rsidR="00A47D7D" w:rsidRPr="00BD2606" w14:paraId="5DFC43CE" w14:textId="77777777" w:rsidTr="00BD2606">
        <w:tc>
          <w:tcPr>
            <w:tcW w:w="1532" w:type="dxa"/>
          </w:tcPr>
          <w:p w14:paraId="304B9612"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Logistic Regression</w:t>
            </w:r>
          </w:p>
        </w:tc>
        <w:tc>
          <w:tcPr>
            <w:tcW w:w="1532" w:type="dxa"/>
          </w:tcPr>
          <w:p w14:paraId="5EC8F8B2"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Uses probability to classify observations</w:t>
            </w:r>
          </w:p>
        </w:tc>
        <w:tc>
          <w:tcPr>
            <w:tcW w:w="1405" w:type="dxa"/>
          </w:tcPr>
          <w:p w14:paraId="5EF99B6E"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Loan approval</w:t>
            </w:r>
          </w:p>
        </w:tc>
        <w:tc>
          <w:tcPr>
            <w:tcW w:w="1660" w:type="dxa"/>
          </w:tcPr>
          <w:p w14:paraId="28CCB1D7"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Fast, simple, interpretable</w:t>
            </w:r>
          </w:p>
        </w:tc>
        <w:tc>
          <w:tcPr>
            <w:tcW w:w="1788" w:type="dxa"/>
          </w:tcPr>
          <w:p w14:paraId="4FCF47A4"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Cannot model complex relationships</w:t>
            </w:r>
          </w:p>
        </w:tc>
      </w:tr>
      <w:tr w:rsidR="00A47D7D" w:rsidRPr="00BD2606" w14:paraId="6F34922B" w14:textId="77777777" w:rsidTr="00BD2606">
        <w:tc>
          <w:tcPr>
            <w:tcW w:w="1532" w:type="dxa"/>
          </w:tcPr>
          <w:p w14:paraId="31C21EE3"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Decision Tree</w:t>
            </w:r>
          </w:p>
        </w:tc>
        <w:tc>
          <w:tcPr>
            <w:tcW w:w="1532" w:type="dxa"/>
          </w:tcPr>
          <w:p w14:paraId="7F27B743"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Splits data into decision rules</w:t>
            </w:r>
          </w:p>
        </w:tc>
        <w:tc>
          <w:tcPr>
            <w:tcW w:w="1405" w:type="dxa"/>
          </w:tcPr>
          <w:p w14:paraId="31AE8C83"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Medical diagnosis</w:t>
            </w:r>
          </w:p>
        </w:tc>
        <w:tc>
          <w:tcPr>
            <w:tcW w:w="1660" w:type="dxa"/>
          </w:tcPr>
          <w:p w14:paraId="10514B25"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Easy to understand</w:t>
            </w:r>
          </w:p>
        </w:tc>
        <w:tc>
          <w:tcPr>
            <w:tcW w:w="1788" w:type="dxa"/>
          </w:tcPr>
          <w:p w14:paraId="19BC7DD8"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Can overfit</w:t>
            </w:r>
          </w:p>
        </w:tc>
      </w:tr>
      <w:tr w:rsidR="00A47D7D" w:rsidRPr="00BD2606" w14:paraId="6EB259C2" w14:textId="77777777" w:rsidTr="00BD2606">
        <w:tc>
          <w:tcPr>
            <w:tcW w:w="1532" w:type="dxa"/>
          </w:tcPr>
          <w:p w14:paraId="4ED87F7F"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lastRenderedPageBreak/>
              <w:t>Random Forest</w:t>
            </w:r>
          </w:p>
        </w:tc>
        <w:tc>
          <w:tcPr>
            <w:tcW w:w="1532" w:type="dxa"/>
          </w:tcPr>
          <w:p w14:paraId="629FF8FC"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Combines multiple Decision Trees</w:t>
            </w:r>
          </w:p>
        </w:tc>
        <w:tc>
          <w:tcPr>
            <w:tcW w:w="1405" w:type="dxa"/>
          </w:tcPr>
          <w:p w14:paraId="2E1FD130"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Fraud detection</w:t>
            </w:r>
          </w:p>
        </w:tc>
        <w:tc>
          <w:tcPr>
            <w:tcW w:w="1660" w:type="dxa"/>
          </w:tcPr>
          <w:p w14:paraId="15A8D8A9"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High accuracy, reduces overfitting</w:t>
            </w:r>
          </w:p>
        </w:tc>
        <w:tc>
          <w:tcPr>
            <w:tcW w:w="1788" w:type="dxa"/>
          </w:tcPr>
          <w:p w14:paraId="098C840B"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Less interpretable, slower</w:t>
            </w:r>
          </w:p>
        </w:tc>
      </w:tr>
    </w:tbl>
    <w:p w14:paraId="4B2A576B" w14:textId="2C52766E" w:rsidR="00A47D7D" w:rsidRPr="00BD2606" w:rsidRDefault="00A47D7D" w:rsidP="00BD2606">
      <w:pPr>
        <w:spacing w:after="0" w:line="480" w:lineRule="auto"/>
        <w:jc w:val="both"/>
        <w:rPr>
          <w:rFonts w:asciiTheme="majorBidi" w:hAnsiTheme="majorBidi" w:cstheme="majorBidi"/>
        </w:rPr>
      </w:pPr>
    </w:p>
    <w:p w14:paraId="32688C19"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22" w:name="classification-metrics"/>
      <w:bookmarkEnd w:id="21"/>
      <w:r w:rsidRPr="00BD2606">
        <w:rPr>
          <w:rFonts w:asciiTheme="majorBidi" w:hAnsiTheme="majorBidi"/>
          <w:b/>
          <w:bCs/>
          <w:color w:val="auto"/>
          <w:sz w:val="24"/>
          <w:szCs w:val="24"/>
        </w:rPr>
        <w:t>Classification Metrics</w:t>
      </w:r>
    </w:p>
    <w:p w14:paraId="6FD367F5"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Classification metrics evaluate how well a classifier performs.</w:t>
      </w:r>
    </w:p>
    <w:p w14:paraId="1C4809C8" w14:textId="77777777" w:rsidR="00A47D7D" w:rsidRPr="00BD2606" w:rsidRDefault="00000000" w:rsidP="00BD2606">
      <w:pPr>
        <w:pStyle w:val="Heading2"/>
        <w:spacing w:before="0" w:after="0" w:line="480" w:lineRule="auto"/>
        <w:jc w:val="both"/>
        <w:rPr>
          <w:rFonts w:asciiTheme="majorBidi" w:hAnsiTheme="majorBidi"/>
          <w:color w:val="auto"/>
          <w:sz w:val="24"/>
          <w:szCs w:val="24"/>
        </w:rPr>
      </w:pPr>
      <w:bookmarkStart w:id="23" w:name="accuracy"/>
      <w:r w:rsidRPr="00BD2606">
        <w:rPr>
          <w:rFonts w:asciiTheme="majorBidi" w:hAnsiTheme="majorBidi"/>
          <w:color w:val="auto"/>
          <w:sz w:val="24"/>
          <w:szCs w:val="24"/>
        </w:rPr>
        <w:t>Accuracy</w:t>
      </w:r>
    </w:p>
    <w:p w14:paraId="12AC072A"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Accuracy measures the proportion of correctly classified observations among all observations.</w:t>
      </w:r>
    </w:p>
    <w:p w14:paraId="6C9B9100" w14:textId="77777777"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b/>
          <w:bCs/>
        </w:rPr>
        <w:t>Formula</w:t>
      </w:r>
    </w:p>
    <w:p w14:paraId="2716966D" w14:textId="77777777"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rPr>
        <w:t>Accuracy = (Correct Predictions) / (Total Predictions)</w:t>
      </w:r>
    </w:p>
    <w:p w14:paraId="0EB30FD0" w14:textId="0379DA66"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rPr>
        <w:t>Accuracy is useful when the dataset has balanced classes.</w:t>
      </w:r>
    </w:p>
    <w:p w14:paraId="067269DF"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24" w:name="precision"/>
      <w:bookmarkEnd w:id="23"/>
      <w:r w:rsidRPr="00BD2606">
        <w:rPr>
          <w:rFonts w:asciiTheme="majorBidi" w:hAnsiTheme="majorBidi"/>
          <w:b/>
          <w:bCs/>
          <w:color w:val="auto"/>
          <w:sz w:val="24"/>
          <w:szCs w:val="24"/>
        </w:rPr>
        <w:t>Precision</w:t>
      </w:r>
    </w:p>
    <w:p w14:paraId="6E54322D"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Precision measures how many predicted positive cases are actually positive.</w:t>
      </w:r>
    </w:p>
    <w:p w14:paraId="2F15E1F5" w14:textId="77777777"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b/>
          <w:bCs/>
        </w:rPr>
        <w:t>Formula</w:t>
      </w:r>
    </w:p>
    <w:p w14:paraId="758A4659" w14:textId="77777777"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rPr>
        <w:t>Precision = TP / (TP + FP)</w:t>
      </w:r>
    </w:p>
    <w:p w14:paraId="738AC68C" w14:textId="36EDF717"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rPr>
        <w:t>High precision means the classifier makes very few false positive predictions.</w:t>
      </w:r>
    </w:p>
    <w:p w14:paraId="2DEFEC49" w14:textId="77777777" w:rsidR="00A47D7D" w:rsidRPr="00BD2606" w:rsidRDefault="00000000" w:rsidP="00BD2606">
      <w:pPr>
        <w:pStyle w:val="Heading2"/>
        <w:spacing w:before="0" w:after="0" w:line="480" w:lineRule="auto"/>
        <w:jc w:val="both"/>
        <w:rPr>
          <w:rFonts w:asciiTheme="majorBidi" w:hAnsiTheme="majorBidi"/>
          <w:color w:val="auto"/>
          <w:sz w:val="24"/>
          <w:szCs w:val="24"/>
        </w:rPr>
      </w:pPr>
      <w:bookmarkStart w:id="25" w:name="recall"/>
      <w:bookmarkEnd w:id="24"/>
      <w:r w:rsidRPr="00BD2606">
        <w:rPr>
          <w:rFonts w:asciiTheme="majorBidi" w:hAnsiTheme="majorBidi"/>
          <w:color w:val="auto"/>
          <w:sz w:val="24"/>
          <w:szCs w:val="24"/>
        </w:rPr>
        <w:t>Recall</w:t>
      </w:r>
    </w:p>
    <w:p w14:paraId="68487712"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Recall measures how many actual positive cases are successfully identified.</w:t>
      </w:r>
    </w:p>
    <w:p w14:paraId="3F0CE37A" w14:textId="77777777"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b/>
          <w:bCs/>
        </w:rPr>
        <w:t>Formula</w:t>
      </w:r>
    </w:p>
    <w:p w14:paraId="6C7F9569" w14:textId="77777777"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rPr>
        <w:t>Recall = TP / (TP + FN)</w:t>
      </w:r>
    </w:p>
    <w:p w14:paraId="42ED6488" w14:textId="7E6E3AD0"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rPr>
        <w:t>High recall means the model misses very few positive cases.</w:t>
      </w:r>
    </w:p>
    <w:p w14:paraId="28369757" w14:textId="77777777" w:rsidR="00A47D7D" w:rsidRPr="00BD2606" w:rsidRDefault="00000000" w:rsidP="00BD2606">
      <w:pPr>
        <w:pStyle w:val="Heading2"/>
        <w:spacing w:before="0" w:after="0" w:line="480" w:lineRule="auto"/>
        <w:jc w:val="both"/>
        <w:rPr>
          <w:rFonts w:asciiTheme="majorBidi" w:hAnsiTheme="majorBidi"/>
          <w:color w:val="auto"/>
          <w:sz w:val="24"/>
          <w:szCs w:val="24"/>
        </w:rPr>
      </w:pPr>
      <w:bookmarkStart w:id="26" w:name="f1-score"/>
      <w:bookmarkEnd w:id="25"/>
      <w:r w:rsidRPr="00BD2606">
        <w:rPr>
          <w:rFonts w:asciiTheme="majorBidi" w:hAnsiTheme="majorBidi"/>
          <w:color w:val="auto"/>
          <w:sz w:val="24"/>
          <w:szCs w:val="24"/>
        </w:rPr>
        <w:lastRenderedPageBreak/>
        <w:t>F1-Score</w:t>
      </w:r>
    </w:p>
    <w:p w14:paraId="5158A797"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The F1-score combines Precision and Recall into a single metric using their harmonic mean.</w:t>
      </w:r>
    </w:p>
    <w:p w14:paraId="51223488" w14:textId="77777777"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b/>
          <w:bCs/>
        </w:rPr>
        <w:t>Formula</w:t>
      </w:r>
    </w:p>
    <w:p w14:paraId="284615BB" w14:textId="77777777"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rPr>
        <w:t>F1 = 2 × (Precision × Recall) / (Precision + Recall)</w:t>
      </w:r>
    </w:p>
    <w:p w14:paraId="1007103A" w14:textId="6236398E"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rPr>
        <w:t>It is especially useful for imbalanced datasets.</w:t>
      </w:r>
    </w:p>
    <w:p w14:paraId="7A064613"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27" w:name="confusion-matrix"/>
      <w:bookmarkEnd w:id="26"/>
      <w:r w:rsidRPr="00BD2606">
        <w:rPr>
          <w:rFonts w:asciiTheme="majorBidi" w:hAnsiTheme="majorBidi"/>
          <w:b/>
          <w:bCs/>
          <w:color w:val="auto"/>
          <w:sz w:val="24"/>
          <w:szCs w:val="24"/>
        </w:rPr>
        <w:t>Confusion Matrix</w:t>
      </w:r>
    </w:p>
    <w:p w14:paraId="5DBB5244"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A Confusion Matrix summarizes prediction results by comparing predicted labels with actual labels.</w:t>
      </w:r>
    </w:p>
    <w:p w14:paraId="764FF535" w14:textId="77777777"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rPr>
        <w:t>It contains four outcomes:</w:t>
      </w:r>
    </w:p>
    <w:p w14:paraId="747EF1C7" w14:textId="77777777" w:rsidR="00A47D7D" w:rsidRPr="00BD2606" w:rsidRDefault="00000000" w:rsidP="00BD2606">
      <w:pPr>
        <w:pStyle w:val="Compact"/>
        <w:numPr>
          <w:ilvl w:val="0"/>
          <w:numId w:val="8"/>
        </w:numPr>
        <w:spacing w:before="0" w:after="0" w:line="480" w:lineRule="auto"/>
        <w:jc w:val="both"/>
        <w:rPr>
          <w:rFonts w:asciiTheme="majorBidi" w:hAnsiTheme="majorBidi" w:cstheme="majorBidi"/>
        </w:rPr>
      </w:pPr>
      <w:r w:rsidRPr="00BD2606">
        <w:rPr>
          <w:rFonts w:asciiTheme="majorBidi" w:hAnsiTheme="majorBidi" w:cstheme="majorBidi"/>
        </w:rPr>
        <w:t>True Positive (TP): Positive cases correctly predicted.</w:t>
      </w:r>
    </w:p>
    <w:p w14:paraId="450E657D" w14:textId="77777777" w:rsidR="00A47D7D" w:rsidRPr="00BD2606" w:rsidRDefault="00000000" w:rsidP="00BD2606">
      <w:pPr>
        <w:pStyle w:val="Compact"/>
        <w:numPr>
          <w:ilvl w:val="0"/>
          <w:numId w:val="8"/>
        </w:numPr>
        <w:spacing w:before="0" w:after="0" w:line="480" w:lineRule="auto"/>
        <w:jc w:val="both"/>
        <w:rPr>
          <w:rFonts w:asciiTheme="majorBidi" w:hAnsiTheme="majorBidi" w:cstheme="majorBidi"/>
        </w:rPr>
      </w:pPr>
      <w:r w:rsidRPr="00BD2606">
        <w:rPr>
          <w:rFonts w:asciiTheme="majorBidi" w:hAnsiTheme="majorBidi" w:cstheme="majorBidi"/>
        </w:rPr>
        <w:t>True Negative (TN): Negative cases correctly predicted.</w:t>
      </w:r>
    </w:p>
    <w:p w14:paraId="54585289" w14:textId="77777777" w:rsidR="00A47D7D" w:rsidRPr="00BD2606" w:rsidRDefault="00000000" w:rsidP="00BD2606">
      <w:pPr>
        <w:pStyle w:val="Compact"/>
        <w:numPr>
          <w:ilvl w:val="0"/>
          <w:numId w:val="8"/>
        </w:numPr>
        <w:spacing w:before="0" w:after="0" w:line="480" w:lineRule="auto"/>
        <w:jc w:val="both"/>
        <w:rPr>
          <w:rFonts w:asciiTheme="majorBidi" w:hAnsiTheme="majorBidi" w:cstheme="majorBidi"/>
        </w:rPr>
      </w:pPr>
      <w:r w:rsidRPr="00BD2606">
        <w:rPr>
          <w:rFonts w:asciiTheme="majorBidi" w:hAnsiTheme="majorBidi" w:cstheme="majorBidi"/>
        </w:rPr>
        <w:t>False Positive (FP): Negative cases incorrectly predicted as positive.</w:t>
      </w:r>
    </w:p>
    <w:p w14:paraId="5B6341B6" w14:textId="77777777" w:rsidR="00A47D7D" w:rsidRPr="00BD2606" w:rsidRDefault="00000000" w:rsidP="00BD2606">
      <w:pPr>
        <w:pStyle w:val="Compact"/>
        <w:numPr>
          <w:ilvl w:val="0"/>
          <w:numId w:val="8"/>
        </w:numPr>
        <w:spacing w:before="0" w:after="0" w:line="480" w:lineRule="auto"/>
        <w:jc w:val="both"/>
        <w:rPr>
          <w:rFonts w:asciiTheme="majorBidi" w:hAnsiTheme="majorBidi" w:cstheme="majorBidi"/>
        </w:rPr>
      </w:pPr>
      <w:r w:rsidRPr="00BD2606">
        <w:rPr>
          <w:rFonts w:asciiTheme="majorBidi" w:hAnsiTheme="majorBidi" w:cstheme="majorBidi"/>
        </w:rPr>
        <w:t>False Negative (FN): Positive cases incorrectly predicted as negative.</w:t>
      </w:r>
    </w:p>
    <w:p w14:paraId="766BFC1A" w14:textId="64B33432"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The confusion matrix provides detailed insight into model performance beyond overall accuracy.</w:t>
      </w:r>
    </w:p>
    <w:p w14:paraId="27B36177"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28" w:name="comparison-of-classification-metrics"/>
      <w:bookmarkEnd w:id="22"/>
      <w:bookmarkEnd w:id="27"/>
      <w:r w:rsidRPr="00BD2606">
        <w:rPr>
          <w:rFonts w:asciiTheme="majorBidi" w:hAnsiTheme="majorBidi"/>
          <w:b/>
          <w:bCs/>
          <w:color w:val="auto"/>
          <w:sz w:val="24"/>
          <w:szCs w:val="24"/>
        </w:rPr>
        <w:t>Comparison of Classification Metrics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94"/>
        <w:gridCol w:w="2200"/>
        <w:gridCol w:w="2070"/>
        <w:gridCol w:w="4012"/>
      </w:tblGrid>
      <w:tr w:rsidR="00A47D7D" w:rsidRPr="00BD2606" w14:paraId="3B215722" w14:textId="77777777" w:rsidTr="00BD2606">
        <w:trPr>
          <w:cnfStyle w:val="100000000000" w:firstRow="1" w:lastRow="0" w:firstColumn="0" w:lastColumn="0" w:oddVBand="0" w:evenVBand="0" w:oddHBand="0" w:evenHBand="0" w:firstRowFirstColumn="0" w:firstRowLastColumn="0" w:lastRowFirstColumn="0" w:lastRowLastColumn="0"/>
          <w:tblHeader/>
        </w:trPr>
        <w:tc>
          <w:tcPr>
            <w:tcW w:w="1070" w:type="dxa"/>
            <w:tcBorders>
              <w:bottom w:val="none" w:sz="0" w:space="0" w:color="auto"/>
            </w:tcBorders>
          </w:tcPr>
          <w:p w14:paraId="27AEDAFD"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Metric</w:t>
            </w:r>
          </w:p>
        </w:tc>
        <w:tc>
          <w:tcPr>
            <w:tcW w:w="1819" w:type="dxa"/>
            <w:tcBorders>
              <w:bottom w:val="none" w:sz="0" w:space="0" w:color="auto"/>
            </w:tcBorders>
          </w:tcPr>
          <w:p w14:paraId="7A13DDB2"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What It Measures</w:t>
            </w:r>
          </w:p>
        </w:tc>
        <w:tc>
          <w:tcPr>
            <w:tcW w:w="1712" w:type="dxa"/>
            <w:tcBorders>
              <w:bottom w:val="none" w:sz="0" w:space="0" w:color="auto"/>
            </w:tcBorders>
          </w:tcPr>
          <w:p w14:paraId="672CE1EF"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Best Used When</w:t>
            </w:r>
          </w:p>
        </w:tc>
        <w:tc>
          <w:tcPr>
            <w:tcW w:w="3317" w:type="dxa"/>
            <w:tcBorders>
              <w:bottom w:val="none" w:sz="0" w:space="0" w:color="auto"/>
            </w:tcBorders>
          </w:tcPr>
          <w:p w14:paraId="3FE479CC"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Sensitivity to Class Imbalance</w:t>
            </w:r>
          </w:p>
        </w:tc>
      </w:tr>
      <w:tr w:rsidR="00A47D7D" w:rsidRPr="00BD2606" w14:paraId="2A4AED3A" w14:textId="77777777" w:rsidTr="00BD2606">
        <w:tc>
          <w:tcPr>
            <w:tcW w:w="1070" w:type="dxa"/>
          </w:tcPr>
          <w:p w14:paraId="09188CE5"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Accuracy</w:t>
            </w:r>
          </w:p>
        </w:tc>
        <w:tc>
          <w:tcPr>
            <w:tcW w:w="1819" w:type="dxa"/>
          </w:tcPr>
          <w:p w14:paraId="0DE1E2FE"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Overall correctness</w:t>
            </w:r>
          </w:p>
        </w:tc>
        <w:tc>
          <w:tcPr>
            <w:tcW w:w="1712" w:type="dxa"/>
          </w:tcPr>
          <w:p w14:paraId="2DCDEDC9"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Balanced datasets</w:t>
            </w:r>
          </w:p>
        </w:tc>
        <w:tc>
          <w:tcPr>
            <w:tcW w:w="3317" w:type="dxa"/>
          </w:tcPr>
          <w:p w14:paraId="502804BF"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High</w:t>
            </w:r>
          </w:p>
        </w:tc>
      </w:tr>
      <w:tr w:rsidR="00A47D7D" w:rsidRPr="00BD2606" w14:paraId="025C2BC7" w14:textId="77777777" w:rsidTr="00BD2606">
        <w:tc>
          <w:tcPr>
            <w:tcW w:w="1070" w:type="dxa"/>
          </w:tcPr>
          <w:p w14:paraId="177B9BBF"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Precision</w:t>
            </w:r>
          </w:p>
        </w:tc>
        <w:tc>
          <w:tcPr>
            <w:tcW w:w="1819" w:type="dxa"/>
          </w:tcPr>
          <w:p w14:paraId="7C12A169"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Correctness of positive predictions</w:t>
            </w:r>
          </w:p>
        </w:tc>
        <w:tc>
          <w:tcPr>
            <w:tcW w:w="1712" w:type="dxa"/>
          </w:tcPr>
          <w:p w14:paraId="71C72DBB"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False positives are costly</w:t>
            </w:r>
          </w:p>
        </w:tc>
        <w:tc>
          <w:tcPr>
            <w:tcW w:w="3317" w:type="dxa"/>
          </w:tcPr>
          <w:p w14:paraId="0132510E"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Low</w:t>
            </w:r>
          </w:p>
        </w:tc>
      </w:tr>
      <w:tr w:rsidR="00A47D7D" w:rsidRPr="00BD2606" w14:paraId="69357328" w14:textId="77777777" w:rsidTr="00BD2606">
        <w:tc>
          <w:tcPr>
            <w:tcW w:w="1070" w:type="dxa"/>
          </w:tcPr>
          <w:p w14:paraId="250832C9"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Recall</w:t>
            </w:r>
          </w:p>
        </w:tc>
        <w:tc>
          <w:tcPr>
            <w:tcW w:w="1819" w:type="dxa"/>
          </w:tcPr>
          <w:p w14:paraId="4690FE8E"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Ability to detect positive cases</w:t>
            </w:r>
          </w:p>
        </w:tc>
        <w:tc>
          <w:tcPr>
            <w:tcW w:w="1712" w:type="dxa"/>
          </w:tcPr>
          <w:p w14:paraId="43825B40"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False negatives are costly</w:t>
            </w:r>
          </w:p>
        </w:tc>
        <w:tc>
          <w:tcPr>
            <w:tcW w:w="3317" w:type="dxa"/>
          </w:tcPr>
          <w:p w14:paraId="7AF37752"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Low</w:t>
            </w:r>
          </w:p>
        </w:tc>
      </w:tr>
      <w:tr w:rsidR="00A47D7D" w:rsidRPr="00BD2606" w14:paraId="2BC53FCA" w14:textId="77777777" w:rsidTr="00BD2606">
        <w:tc>
          <w:tcPr>
            <w:tcW w:w="1070" w:type="dxa"/>
          </w:tcPr>
          <w:p w14:paraId="428FB4CD"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F1-Score</w:t>
            </w:r>
          </w:p>
        </w:tc>
        <w:tc>
          <w:tcPr>
            <w:tcW w:w="1819" w:type="dxa"/>
          </w:tcPr>
          <w:p w14:paraId="1E17EC33"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Balance between Precision and Recall</w:t>
            </w:r>
          </w:p>
        </w:tc>
        <w:tc>
          <w:tcPr>
            <w:tcW w:w="1712" w:type="dxa"/>
          </w:tcPr>
          <w:p w14:paraId="16CD1E32"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Imbalanced datasets</w:t>
            </w:r>
          </w:p>
        </w:tc>
        <w:tc>
          <w:tcPr>
            <w:tcW w:w="3317" w:type="dxa"/>
          </w:tcPr>
          <w:p w14:paraId="560C2A72"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Low</w:t>
            </w:r>
          </w:p>
        </w:tc>
      </w:tr>
      <w:tr w:rsidR="00A47D7D" w:rsidRPr="00BD2606" w14:paraId="0BC2FE09" w14:textId="77777777" w:rsidTr="00BD2606">
        <w:tc>
          <w:tcPr>
            <w:tcW w:w="1070" w:type="dxa"/>
          </w:tcPr>
          <w:p w14:paraId="492D0332"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lastRenderedPageBreak/>
              <w:t>Confusion Matrix</w:t>
            </w:r>
          </w:p>
        </w:tc>
        <w:tc>
          <w:tcPr>
            <w:tcW w:w="1819" w:type="dxa"/>
          </w:tcPr>
          <w:p w14:paraId="5EE074B2"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Complete prediction summary</w:t>
            </w:r>
          </w:p>
        </w:tc>
        <w:tc>
          <w:tcPr>
            <w:tcW w:w="1712" w:type="dxa"/>
          </w:tcPr>
          <w:p w14:paraId="63E9C134"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Any classification task</w:t>
            </w:r>
          </w:p>
        </w:tc>
        <w:tc>
          <w:tcPr>
            <w:tcW w:w="3317" w:type="dxa"/>
          </w:tcPr>
          <w:p w14:paraId="19A5E15A" w14:textId="77777777" w:rsidR="00A47D7D" w:rsidRPr="00BD2606" w:rsidRDefault="00000000" w:rsidP="00BD2606">
            <w:pPr>
              <w:pStyle w:val="Compact"/>
              <w:spacing w:before="0" w:after="0" w:line="480" w:lineRule="auto"/>
              <w:jc w:val="both"/>
              <w:rPr>
                <w:rFonts w:asciiTheme="majorBidi" w:hAnsiTheme="majorBidi" w:cstheme="majorBidi"/>
              </w:rPr>
            </w:pPr>
            <w:r w:rsidRPr="00BD2606">
              <w:rPr>
                <w:rFonts w:asciiTheme="majorBidi" w:hAnsiTheme="majorBidi" w:cstheme="majorBidi"/>
              </w:rPr>
              <w:t>Not affected directly</w:t>
            </w:r>
          </w:p>
        </w:tc>
      </w:tr>
    </w:tbl>
    <w:p w14:paraId="36B151D2"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29" w:name="class-imbalance"/>
      <w:bookmarkEnd w:id="28"/>
      <w:r w:rsidRPr="00BD2606">
        <w:rPr>
          <w:rFonts w:asciiTheme="majorBidi" w:hAnsiTheme="majorBidi"/>
          <w:b/>
          <w:bCs/>
          <w:color w:val="auto"/>
          <w:sz w:val="24"/>
          <w:szCs w:val="24"/>
        </w:rPr>
        <w:t>Class Imbalance</w:t>
      </w:r>
    </w:p>
    <w:p w14:paraId="4B9CBB15"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Class imbalance occurs when one class contains significantly more samples than another.</w:t>
      </w:r>
    </w:p>
    <w:p w14:paraId="56C1EDA5" w14:textId="77777777"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rPr>
        <w:t>For example, suppose 95% of loan applications are approved and only 5% are rejected. A model that predicts every application as approved would achieve 95% accuracy while completely failing to identify rejected applications. Therefore, accuracy alone can provide a misleading impression of model performance.</w:t>
      </w:r>
    </w:p>
    <w:p w14:paraId="68C6A4B0" w14:textId="77777777" w:rsidR="00A47D7D" w:rsidRPr="00BD2606" w:rsidRDefault="00000000" w:rsidP="00BD2606">
      <w:pPr>
        <w:pStyle w:val="Heading3"/>
        <w:spacing w:before="0" w:after="0" w:line="480" w:lineRule="auto"/>
        <w:jc w:val="both"/>
        <w:rPr>
          <w:rFonts w:asciiTheme="majorBidi" w:hAnsiTheme="majorBidi"/>
          <w:color w:val="auto"/>
          <w:sz w:val="24"/>
          <w:szCs w:val="24"/>
        </w:rPr>
      </w:pPr>
      <w:bookmarkStart w:id="30" w:name="when-should-precision-be-prioritized"/>
      <w:r w:rsidRPr="00BD2606">
        <w:rPr>
          <w:rFonts w:asciiTheme="majorBidi" w:hAnsiTheme="majorBidi"/>
          <w:color w:val="auto"/>
          <w:sz w:val="24"/>
          <w:szCs w:val="24"/>
        </w:rPr>
        <w:t>When Should Precision Be Prioritized?</w:t>
      </w:r>
    </w:p>
    <w:p w14:paraId="27A8D44C"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Precision should be prioritized when false positive predictions are expensive.</w:t>
      </w:r>
    </w:p>
    <w:p w14:paraId="12E531B7" w14:textId="77777777"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b/>
          <w:bCs/>
        </w:rPr>
        <w:t>Loan Approval Example</w:t>
      </w:r>
    </w:p>
    <w:p w14:paraId="7DB1059B" w14:textId="77777777"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rPr>
        <w:t>If a bank incorrectly approves a high-risk applicant who later defaults on the loan, the bank may suffer financial losses. Therefore, the bank prefers high precision to reduce incorrect approvals.</w:t>
      </w:r>
    </w:p>
    <w:p w14:paraId="0B30FA22" w14:textId="77777777" w:rsidR="00A47D7D" w:rsidRPr="00BD2606" w:rsidRDefault="00000000" w:rsidP="00BD2606">
      <w:pPr>
        <w:pStyle w:val="Heading3"/>
        <w:spacing w:before="0" w:after="0" w:line="480" w:lineRule="auto"/>
        <w:jc w:val="both"/>
        <w:rPr>
          <w:rFonts w:asciiTheme="majorBidi" w:hAnsiTheme="majorBidi"/>
          <w:color w:val="auto"/>
          <w:sz w:val="24"/>
          <w:szCs w:val="24"/>
        </w:rPr>
      </w:pPr>
      <w:bookmarkStart w:id="31" w:name="when-should-recall-be-prioritized"/>
      <w:bookmarkEnd w:id="30"/>
      <w:r w:rsidRPr="00BD2606">
        <w:rPr>
          <w:rFonts w:asciiTheme="majorBidi" w:hAnsiTheme="majorBidi"/>
          <w:color w:val="auto"/>
          <w:sz w:val="24"/>
          <w:szCs w:val="24"/>
        </w:rPr>
        <w:t>When Should Recall Be Prioritized?</w:t>
      </w:r>
    </w:p>
    <w:p w14:paraId="70F89056"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Recall should be prioritized when missing positive cases is more costly than making extra positive predictions.</w:t>
      </w:r>
    </w:p>
    <w:p w14:paraId="0AC636F8" w14:textId="77777777"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b/>
          <w:bCs/>
        </w:rPr>
        <w:t>Loan Approval Example</w:t>
      </w:r>
    </w:p>
    <w:p w14:paraId="7A6F4BFB" w14:textId="662DA357" w:rsidR="00A47D7D" w:rsidRPr="00BD2606" w:rsidRDefault="00000000" w:rsidP="00BD2606">
      <w:pPr>
        <w:pStyle w:val="BodyText"/>
        <w:spacing w:before="0" w:after="0" w:line="480" w:lineRule="auto"/>
        <w:jc w:val="both"/>
        <w:rPr>
          <w:rFonts w:asciiTheme="majorBidi" w:hAnsiTheme="majorBidi" w:cstheme="majorBidi"/>
        </w:rPr>
      </w:pPr>
      <w:r w:rsidRPr="00BD2606">
        <w:rPr>
          <w:rFonts w:asciiTheme="majorBidi" w:hAnsiTheme="majorBidi" w:cstheme="majorBidi"/>
        </w:rPr>
        <w:t>If the objective is to identify every potentially eligible customer for further financial review, the bank should maximize recall so that very few qualified applicants are overlooked.</w:t>
      </w:r>
    </w:p>
    <w:p w14:paraId="1AC2DA4A"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32" w:name="real-world-case-study"/>
      <w:bookmarkEnd w:id="29"/>
      <w:bookmarkEnd w:id="31"/>
      <w:r w:rsidRPr="00BD2606">
        <w:rPr>
          <w:rFonts w:asciiTheme="majorBidi" w:hAnsiTheme="majorBidi"/>
          <w:b/>
          <w:bCs/>
          <w:color w:val="auto"/>
          <w:sz w:val="24"/>
          <w:szCs w:val="24"/>
        </w:rPr>
        <w:lastRenderedPageBreak/>
        <w:t>Real-World Case Study</w:t>
      </w:r>
    </w:p>
    <w:p w14:paraId="403D1755" w14:textId="77777777" w:rsidR="00A47D7D" w:rsidRPr="00BD2606" w:rsidRDefault="00000000" w:rsidP="00BD2606">
      <w:pPr>
        <w:pStyle w:val="Heading2"/>
        <w:spacing w:before="0" w:after="0" w:line="480" w:lineRule="auto"/>
        <w:jc w:val="both"/>
        <w:rPr>
          <w:rFonts w:asciiTheme="majorBidi" w:hAnsiTheme="majorBidi"/>
          <w:color w:val="auto"/>
          <w:sz w:val="24"/>
          <w:szCs w:val="24"/>
        </w:rPr>
      </w:pPr>
      <w:bookmarkStart w:id="33" w:name="X4f74facab69d44464ae9849a7563e1a32790cdc"/>
      <w:r w:rsidRPr="00BD2606">
        <w:rPr>
          <w:rFonts w:asciiTheme="majorBidi" w:hAnsiTheme="majorBidi"/>
          <w:color w:val="auto"/>
          <w:sz w:val="24"/>
          <w:szCs w:val="24"/>
        </w:rPr>
        <w:t>Loan Approval Prediction Using Machine Learning</w:t>
      </w:r>
    </w:p>
    <w:p w14:paraId="02B4F88A"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One common real-world application of classification is automated loan approval in the banking sector.</w:t>
      </w:r>
    </w:p>
    <w:p w14:paraId="73AF85BE"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34" w:name="goal"/>
      <w:r w:rsidRPr="00BD2606">
        <w:rPr>
          <w:rFonts w:asciiTheme="majorBidi" w:hAnsiTheme="majorBidi"/>
          <w:b/>
          <w:bCs/>
          <w:color w:val="auto"/>
          <w:sz w:val="24"/>
          <w:szCs w:val="24"/>
        </w:rPr>
        <w:t>Goal</w:t>
      </w:r>
    </w:p>
    <w:p w14:paraId="2FAAD266"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The objective is to predict whether a customer’s loan application should be approved or rejected based on financial and personal information.</w:t>
      </w:r>
    </w:p>
    <w:p w14:paraId="47564DB9"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35" w:name="data-used"/>
      <w:bookmarkEnd w:id="34"/>
      <w:r w:rsidRPr="00BD2606">
        <w:rPr>
          <w:rFonts w:asciiTheme="majorBidi" w:hAnsiTheme="majorBidi"/>
          <w:b/>
          <w:bCs/>
          <w:color w:val="auto"/>
          <w:sz w:val="24"/>
          <w:szCs w:val="24"/>
        </w:rPr>
        <w:t>Data Used</w:t>
      </w:r>
    </w:p>
    <w:p w14:paraId="54F094A9"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Typical datasets include:</w:t>
      </w:r>
    </w:p>
    <w:p w14:paraId="2C840B29" w14:textId="77777777" w:rsidR="00A47D7D" w:rsidRPr="00BD2606" w:rsidRDefault="00000000" w:rsidP="00BD2606">
      <w:pPr>
        <w:pStyle w:val="Compact"/>
        <w:numPr>
          <w:ilvl w:val="0"/>
          <w:numId w:val="9"/>
        </w:numPr>
        <w:spacing w:before="0" w:after="0" w:line="480" w:lineRule="auto"/>
        <w:jc w:val="both"/>
        <w:rPr>
          <w:rFonts w:asciiTheme="majorBidi" w:hAnsiTheme="majorBidi" w:cstheme="majorBidi"/>
        </w:rPr>
      </w:pPr>
      <w:r w:rsidRPr="00BD2606">
        <w:rPr>
          <w:rFonts w:asciiTheme="majorBidi" w:hAnsiTheme="majorBidi" w:cstheme="majorBidi"/>
        </w:rPr>
        <w:t>Applicant income</w:t>
      </w:r>
    </w:p>
    <w:p w14:paraId="60ACEFB8" w14:textId="77777777" w:rsidR="00A47D7D" w:rsidRPr="00BD2606" w:rsidRDefault="00000000" w:rsidP="00BD2606">
      <w:pPr>
        <w:pStyle w:val="Compact"/>
        <w:numPr>
          <w:ilvl w:val="0"/>
          <w:numId w:val="9"/>
        </w:numPr>
        <w:spacing w:before="0" w:after="0" w:line="480" w:lineRule="auto"/>
        <w:jc w:val="both"/>
        <w:rPr>
          <w:rFonts w:asciiTheme="majorBidi" w:hAnsiTheme="majorBidi" w:cstheme="majorBidi"/>
        </w:rPr>
      </w:pPr>
      <w:r w:rsidRPr="00BD2606">
        <w:rPr>
          <w:rFonts w:asciiTheme="majorBidi" w:hAnsiTheme="majorBidi" w:cstheme="majorBidi"/>
        </w:rPr>
        <w:t>Employment status</w:t>
      </w:r>
    </w:p>
    <w:p w14:paraId="65755F27" w14:textId="77777777" w:rsidR="00A47D7D" w:rsidRPr="00BD2606" w:rsidRDefault="00000000" w:rsidP="00BD2606">
      <w:pPr>
        <w:pStyle w:val="Compact"/>
        <w:numPr>
          <w:ilvl w:val="0"/>
          <w:numId w:val="9"/>
        </w:numPr>
        <w:spacing w:before="0" w:after="0" w:line="480" w:lineRule="auto"/>
        <w:jc w:val="both"/>
        <w:rPr>
          <w:rFonts w:asciiTheme="majorBidi" w:hAnsiTheme="majorBidi" w:cstheme="majorBidi"/>
        </w:rPr>
      </w:pPr>
      <w:r w:rsidRPr="00BD2606">
        <w:rPr>
          <w:rFonts w:asciiTheme="majorBidi" w:hAnsiTheme="majorBidi" w:cstheme="majorBidi"/>
        </w:rPr>
        <w:t>Education level</w:t>
      </w:r>
    </w:p>
    <w:p w14:paraId="62D037ED" w14:textId="77777777" w:rsidR="00A47D7D" w:rsidRPr="00BD2606" w:rsidRDefault="00000000" w:rsidP="00BD2606">
      <w:pPr>
        <w:pStyle w:val="Compact"/>
        <w:numPr>
          <w:ilvl w:val="0"/>
          <w:numId w:val="9"/>
        </w:numPr>
        <w:spacing w:before="0" w:after="0" w:line="480" w:lineRule="auto"/>
        <w:jc w:val="both"/>
        <w:rPr>
          <w:rFonts w:asciiTheme="majorBidi" w:hAnsiTheme="majorBidi" w:cstheme="majorBidi"/>
        </w:rPr>
      </w:pPr>
      <w:r w:rsidRPr="00BD2606">
        <w:rPr>
          <w:rFonts w:asciiTheme="majorBidi" w:hAnsiTheme="majorBidi" w:cstheme="majorBidi"/>
        </w:rPr>
        <w:t>Marital status</w:t>
      </w:r>
    </w:p>
    <w:p w14:paraId="68FE7A5A" w14:textId="77777777" w:rsidR="00A47D7D" w:rsidRPr="00BD2606" w:rsidRDefault="00000000" w:rsidP="00BD2606">
      <w:pPr>
        <w:pStyle w:val="Compact"/>
        <w:numPr>
          <w:ilvl w:val="0"/>
          <w:numId w:val="9"/>
        </w:numPr>
        <w:spacing w:before="0" w:after="0" w:line="480" w:lineRule="auto"/>
        <w:jc w:val="both"/>
        <w:rPr>
          <w:rFonts w:asciiTheme="majorBidi" w:hAnsiTheme="majorBidi" w:cstheme="majorBidi"/>
        </w:rPr>
      </w:pPr>
      <w:r w:rsidRPr="00BD2606">
        <w:rPr>
          <w:rFonts w:asciiTheme="majorBidi" w:hAnsiTheme="majorBidi" w:cstheme="majorBidi"/>
        </w:rPr>
        <w:t>Credit history</w:t>
      </w:r>
    </w:p>
    <w:p w14:paraId="05A8C72F" w14:textId="77777777" w:rsidR="00A47D7D" w:rsidRPr="00BD2606" w:rsidRDefault="00000000" w:rsidP="00BD2606">
      <w:pPr>
        <w:pStyle w:val="Compact"/>
        <w:numPr>
          <w:ilvl w:val="0"/>
          <w:numId w:val="9"/>
        </w:numPr>
        <w:spacing w:before="0" w:after="0" w:line="480" w:lineRule="auto"/>
        <w:jc w:val="both"/>
        <w:rPr>
          <w:rFonts w:asciiTheme="majorBidi" w:hAnsiTheme="majorBidi" w:cstheme="majorBidi"/>
        </w:rPr>
      </w:pPr>
      <w:r w:rsidRPr="00BD2606">
        <w:rPr>
          <w:rFonts w:asciiTheme="majorBidi" w:hAnsiTheme="majorBidi" w:cstheme="majorBidi"/>
        </w:rPr>
        <w:t>Loan amount</w:t>
      </w:r>
    </w:p>
    <w:p w14:paraId="36EE0C8C" w14:textId="77777777" w:rsidR="00A47D7D" w:rsidRPr="00BD2606" w:rsidRDefault="00000000" w:rsidP="00BD2606">
      <w:pPr>
        <w:pStyle w:val="Compact"/>
        <w:numPr>
          <w:ilvl w:val="0"/>
          <w:numId w:val="9"/>
        </w:numPr>
        <w:spacing w:before="0" w:after="0" w:line="480" w:lineRule="auto"/>
        <w:jc w:val="both"/>
        <w:rPr>
          <w:rFonts w:asciiTheme="majorBidi" w:hAnsiTheme="majorBidi" w:cstheme="majorBidi"/>
        </w:rPr>
      </w:pPr>
      <w:r w:rsidRPr="00BD2606">
        <w:rPr>
          <w:rFonts w:asciiTheme="majorBidi" w:hAnsiTheme="majorBidi" w:cstheme="majorBidi"/>
        </w:rPr>
        <w:t>Property area</w:t>
      </w:r>
    </w:p>
    <w:p w14:paraId="656432B8" w14:textId="77777777" w:rsidR="00A47D7D" w:rsidRPr="00BD2606" w:rsidRDefault="00000000" w:rsidP="00BD2606">
      <w:pPr>
        <w:pStyle w:val="Compact"/>
        <w:numPr>
          <w:ilvl w:val="0"/>
          <w:numId w:val="9"/>
        </w:numPr>
        <w:spacing w:before="0" w:after="0" w:line="480" w:lineRule="auto"/>
        <w:jc w:val="both"/>
        <w:rPr>
          <w:rFonts w:asciiTheme="majorBidi" w:hAnsiTheme="majorBidi" w:cstheme="majorBidi"/>
        </w:rPr>
      </w:pPr>
      <w:r w:rsidRPr="00BD2606">
        <w:rPr>
          <w:rFonts w:asciiTheme="majorBidi" w:hAnsiTheme="majorBidi" w:cstheme="majorBidi"/>
        </w:rPr>
        <w:t>Existing debts</w:t>
      </w:r>
    </w:p>
    <w:p w14:paraId="4FFAB135" w14:textId="77777777" w:rsidR="00A47D7D" w:rsidRPr="00BD2606" w:rsidRDefault="00000000" w:rsidP="00BD2606">
      <w:pPr>
        <w:pStyle w:val="Heading3"/>
        <w:spacing w:before="0" w:after="0" w:line="480" w:lineRule="auto"/>
        <w:jc w:val="both"/>
        <w:rPr>
          <w:rFonts w:asciiTheme="majorBidi" w:hAnsiTheme="majorBidi"/>
          <w:color w:val="auto"/>
          <w:sz w:val="24"/>
          <w:szCs w:val="24"/>
        </w:rPr>
      </w:pPr>
      <w:bookmarkStart w:id="36" w:name="classifier-applied"/>
      <w:bookmarkEnd w:id="35"/>
      <w:r w:rsidRPr="00BD2606">
        <w:rPr>
          <w:rFonts w:asciiTheme="majorBidi" w:hAnsiTheme="majorBidi"/>
          <w:color w:val="auto"/>
          <w:sz w:val="24"/>
          <w:szCs w:val="24"/>
        </w:rPr>
        <w:t>Classifier Applied</w:t>
      </w:r>
    </w:p>
    <w:p w14:paraId="5F6D1B77"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Many financial institutions use Logistic Regression, Decision Trees, Random Forest, and Gradient Boosting models for loan approval prediction.</w:t>
      </w:r>
    </w:p>
    <w:p w14:paraId="77C37C91"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37" w:name="key-results"/>
      <w:bookmarkEnd w:id="36"/>
      <w:r w:rsidRPr="00BD2606">
        <w:rPr>
          <w:rFonts w:asciiTheme="majorBidi" w:hAnsiTheme="majorBidi"/>
          <w:b/>
          <w:bCs/>
          <w:color w:val="auto"/>
          <w:sz w:val="24"/>
          <w:szCs w:val="24"/>
        </w:rPr>
        <w:t>Key Results</w:t>
      </w:r>
    </w:p>
    <w:p w14:paraId="7E538D57" w14:textId="66F2161A"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 xml:space="preserve">Research has shown that Random Forest generally achieves higher prediction accuracy than individual Decision Trees because it reduces overfitting through ensemble learning. Logistic </w:t>
      </w:r>
      <w:r w:rsidRPr="00BD2606">
        <w:rPr>
          <w:rFonts w:asciiTheme="majorBidi" w:hAnsiTheme="majorBidi" w:cstheme="majorBidi"/>
        </w:rPr>
        <w:lastRenderedPageBreak/>
        <w:t>Regression remains popular because it provides interpretable probability estimates and performs efficiently on structured financial data. Accurate classification models help banks reduce financial risk, improve decision-making, and speed up loan processing while maintaining fairness and consistency.</w:t>
      </w:r>
    </w:p>
    <w:p w14:paraId="66623DA3" w14:textId="77777777" w:rsidR="00A47D7D" w:rsidRPr="00BD2606" w:rsidRDefault="00000000" w:rsidP="00BD2606">
      <w:pPr>
        <w:pStyle w:val="Heading2"/>
        <w:spacing w:before="0" w:after="0" w:line="480" w:lineRule="auto"/>
        <w:jc w:val="both"/>
        <w:rPr>
          <w:rFonts w:asciiTheme="majorBidi" w:hAnsiTheme="majorBidi"/>
          <w:b/>
          <w:bCs/>
          <w:color w:val="auto"/>
          <w:sz w:val="24"/>
          <w:szCs w:val="24"/>
        </w:rPr>
      </w:pPr>
      <w:bookmarkStart w:id="38" w:name="conclusion"/>
      <w:bookmarkEnd w:id="32"/>
      <w:bookmarkEnd w:id="33"/>
      <w:bookmarkEnd w:id="37"/>
      <w:r w:rsidRPr="00BD2606">
        <w:rPr>
          <w:rFonts w:asciiTheme="majorBidi" w:hAnsiTheme="majorBidi"/>
          <w:b/>
          <w:bCs/>
          <w:color w:val="auto"/>
          <w:sz w:val="24"/>
          <w:szCs w:val="24"/>
        </w:rPr>
        <w:t>Conclusion</w:t>
      </w:r>
    </w:p>
    <w:p w14:paraId="61E379F1" w14:textId="77777777" w:rsidR="00A47D7D" w:rsidRPr="00BD2606" w:rsidRDefault="00000000" w:rsidP="00BD2606">
      <w:pPr>
        <w:pStyle w:val="FirstParagraph"/>
        <w:spacing w:before="0" w:after="0" w:line="480" w:lineRule="auto"/>
        <w:jc w:val="both"/>
        <w:rPr>
          <w:rFonts w:asciiTheme="majorBidi" w:hAnsiTheme="majorBidi" w:cstheme="majorBidi"/>
        </w:rPr>
      </w:pPr>
      <w:r w:rsidRPr="00BD2606">
        <w:rPr>
          <w:rFonts w:asciiTheme="majorBidi" w:hAnsiTheme="majorBidi" w:cstheme="majorBidi"/>
        </w:rPr>
        <w:t>Classification is one of the most important supervised learning techniques used for predicting categorical outcomes. Algorithms such as Logistic Regression, Decision Trees, and Random Forest provide different approaches for solving classification problems, each with its own strengths and weaknesses. Evaluating these models using metrics such as Accuracy, Precision, Recall, F1-score, and the Confusion Matrix ensures reliable assessment of performance, especially when working with imbalanced datasets. In practical applications such as loan approval, selecting the appropriate classifier and evaluation metric contributes to more accurate, fair, and informed decision-making.</w:t>
      </w:r>
    </w:p>
    <w:p w14:paraId="6ECA09AF" w14:textId="77777777" w:rsidR="00A47D7D" w:rsidRPr="00BD2606" w:rsidRDefault="00000000" w:rsidP="00BD2606">
      <w:pPr>
        <w:pStyle w:val="Heading2"/>
        <w:spacing w:before="0" w:after="0" w:line="480" w:lineRule="auto"/>
        <w:jc w:val="both"/>
        <w:rPr>
          <w:rFonts w:asciiTheme="majorBidi" w:hAnsiTheme="majorBidi"/>
          <w:color w:val="auto"/>
          <w:sz w:val="24"/>
          <w:szCs w:val="24"/>
        </w:rPr>
      </w:pPr>
      <w:bookmarkStart w:id="39" w:name="references"/>
      <w:bookmarkEnd w:id="38"/>
      <w:r w:rsidRPr="00BD2606">
        <w:rPr>
          <w:rFonts w:asciiTheme="majorBidi" w:hAnsiTheme="majorBidi"/>
          <w:b/>
          <w:bCs/>
          <w:color w:val="auto"/>
          <w:sz w:val="24"/>
          <w:szCs w:val="24"/>
        </w:rPr>
        <w:t>References</w:t>
      </w:r>
    </w:p>
    <w:p w14:paraId="57E2776F" w14:textId="77777777" w:rsidR="00A47D7D" w:rsidRPr="00BD2606" w:rsidRDefault="00000000" w:rsidP="00BD2606">
      <w:pPr>
        <w:numPr>
          <w:ilvl w:val="0"/>
          <w:numId w:val="10"/>
        </w:numPr>
        <w:spacing w:after="0" w:line="480" w:lineRule="auto"/>
        <w:jc w:val="both"/>
        <w:rPr>
          <w:rFonts w:asciiTheme="majorBidi" w:hAnsiTheme="majorBidi" w:cstheme="majorBidi"/>
        </w:rPr>
      </w:pPr>
      <w:r w:rsidRPr="00BD2606">
        <w:rPr>
          <w:rFonts w:asciiTheme="majorBidi" w:hAnsiTheme="majorBidi" w:cstheme="majorBidi"/>
        </w:rPr>
        <w:t xml:space="preserve">Aurélien Géron. </w:t>
      </w:r>
      <w:r w:rsidRPr="00BD2606">
        <w:rPr>
          <w:rFonts w:asciiTheme="majorBidi" w:hAnsiTheme="majorBidi" w:cstheme="majorBidi"/>
          <w:i/>
          <w:iCs/>
        </w:rPr>
        <w:t>Hands-On Machine Learning with Scikit-Learn, Keras &amp; TensorFlow</w:t>
      </w:r>
      <w:r w:rsidRPr="00BD2606">
        <w:rPr>
          <w:rFonts w:asciiTheme="majorBidi" w:hAnsiTheme="majorBidi" w:cstheme="majorBidi"/>
        </w:rPr>
        <w:t>. O’Reilly Media, 3rd Edition, 2022.</w:t>
      </w:r>
    </w:p>
    <w:p w14:paraId="260CB6B7" w14:textId="77777777" w:rsidR="00A47D7D" w:rsidRPr="00BD2606" w:rsidRDefault="00000000" w:rsidP="00BD2606">
      <w:pPr>
        <w:numPr>
          <w:ilvl w:val="0"/>
          <w:numId w:val="10"/>
        </w:numPr>
        <w:spacing w:after="0" w:line="480" w:lineRule="auto"/>
        <w:jc w:val="both"/>
        <w:rPr>
          <w:rFonts w:asciiTheme="majorBidi" w:hAnsiTheme="majorBidi" w:cstheme="majorBidi"/>
        </w:rPr>
      </w:pPr>
      <w:r w:rsidRPr="00BD2606">
        <w:rPr>
          <w:rFonts w:asciiTheme="majorBidi" w:hAnsiTheme="majorBidi" w:cstheme="majorBidi"/>
        </w:rPr>
        <w:t xml:space="preserve">Christopher M. Bishop. </w:t>
      </w:r>
      <w:r w:rsidRPr="00BD2606">
        <w:rPr>
          <w:rFonts w:asciiTheme="majorBidi" w:hAnsiTheme="majorBidi" w:cstheme="majorBidi"/>
          <w:i/>
          <w:iCs/>
        </w:rPr>
        <w:t>Pattern Recognition and Machine Learning</w:t>
      </w:r>
      <w:r w:rsidRPr="00BD2606">
        <w:rPr>
          <w:rFonts w:asciiTheme="majorBidi" w:hAnsiTheme="majorBidi" w:cstheme="majorBidi"/>
        </w:rPr>
        <w:t>. Springer, 2006.</w:t>
      </w:r>
    </w:p>
    <w:p w14:paraId="50CA58B4" w14:textId="77777777" w:rsidR="00A47D7D" w:rsidRPr="00BD2606" w:rsidRDefault="00000000" w:rsidP="00BD2606">
      <w:pPr>
        <w:numPr>
          <w:ilvl w:val="0"/>
          <w:numId w:val="10"/>
        </w:numPr>
        <w:spacing w:after="0" w:line="480" w:lineRule="auto"/>
        <w:jc w:val="both"/>
        <w:rPr>
          <w:rFonts w:asciiTheme="majorBidi" w:hAnsiTheme="majorBidi" w:cstheme="majorBidi"/>
        </w:rPr>
      </w:pPr>
      <w:r w:rsidRPr="00BD2606">
        <w:rPr>
          <w:rFonts w:asciiTheme="majorBidi" w:hAnsiTheme="majorBidi" w:cstheme="majorBidi"/>
        </w:rPr>
        <w:t xml:space="preserve">Ian Goodfellow, Yoshua Bengio, and Aaron Courville. </w:t>
      </w:r>
      <w:r w:rsidRPr="00BD2606">
        <w:rPr>
          <w:rFonts w:asciiTheme="majorBidi" w:hAnsiTheme="majorBidi" w:cstheme="majorBidi"/>
          <w:i/>
          <w:iCs/>
        </w:rPr>
        <w:t>Deep Learning</w:t>
      </w:r>
      <w:r w:rsidRPr="00BD2606">
        <w:rPr>
          <w:rFonts w:asciiTheme="majorBidi" w:hAnsiTheme="majorBidi" w:cstheme="majorBidi"/>
        </w:rPr>
        <w:t>. MIT Press, 2016.</w:t>
      </w:r>
    </w:p>
    <w:p w14:paraId="7DB9E381" w14:textId="77777777" w:rsidR="00A47D7D" w:rsidRPr="00BD2606" w:rsidRDefault="00000000" w:rsidP="00BD2606">
      <w:pPr>
        <w:numPr>
          <w:ilvl w:val="0"/>
          <w:numId w:val="10"/>
        </w:numPr>
        <w:spacing w:after="0" w:line="480" w:lineRule="auto"/>
        <w:jc w:val="both"/>
        <w:rPr>
          <w:rFonts w:asciiTheme="majorBidi" w:hAnsiTheme="majorBidi" w:cstheme="majorBidi"/>
        </w:rPr>
      </w:pPr>
      <w:r w:rsidRPr="00BD2606">
        <w:rPr>
          <w:rFonts w:asciiTheme="majorBidi" w:hAnsiTheme="majorBidi" w:cstheme="majorBidi"/>
        </w:rPr>
        <w:t xml:space="preserve">Gareth James, Daniela Witten, Trevor Hastie, Robert Tibshirani, and Jonathan Taylor. </w:t>
      </w:r>
      <w:r w:rsidRPr="00BD2606">
        <w:rPr>
          <w:rFonts w:asciiTheme="majorBidi" w:hAnsiTheme="majorBidi" w:cstheme="majorBidi"/>
          <w:i/>
          <w:iCs/>
        </w:rPr>
        <w:t>An Introduction to Statistical Learning</w:t>
      </w:r>
      <w:r w:rsidRPr="00BD2606">
        <w:rPr>
          <w:rFonts w:asciiTheme="majorBidi" w:hAnsiTheme="majorBidi" w:cstheme="majorBidi"/>
        </w:rPr>
        <w:t>. Springer, 2023.</w:t>
      </w:r>
    </w:p>
    <w:p w14:paraId="5F59BE34" w14:textId="77777777" w:rsidR="00A47D7D" w:rsidRPr="00BD2606" w:rsidRDefault="00000000" w:rsidP="00BD2606">
      <w:pPr>
        <w:numPr>
          <w:ilvl w:val="0"/>
          <w:numId w:val="10"/>
        </w:numPr>
        <w:spacing w:after="0" w:line="480" w:lineRule="auto"/>
        <w:jc w:val="both"/>
        <w:rPr>
          <w:rFonts w:asciiTheme="majorBidi" w:hAnsiTheme="majorBidi" w:cstheme="majorBidi"/>
        </w:rPr>
      </w:pPr>
      <w:r w:rsidRPr="00BD2606">
        <w:rPr>
          <w:rFonts w:asciiTheme="majorBidi" w:hAnsiTheme="majorBidi" w:cstheme="majorBidi"/>
        </w:rPr>
        <w:t xml:space="preserve">Pedro Domingos. </w:t>
      </w:r>
      <w:r w:rsidRPr="00BD2606">
        <w:rPr>
          <w:rFonts w:asciiTheme="majorBidi" w:hAnsiTheme="majorBidi" w:cstheme="majorBidi"/>
          <w:i/>
          <w:iCs/>
        </w:rPr>
        <w:t>The Master Algorithm</w:t>
      </w:r>
      <w:r w:rsidRPr="00BD2606">
        <w:rPr>
          <w:rFonts w:asciiTheme="majorBidi" w:hAnsiTheme="majorBidi" w:cstheme="majorBidi"/>
        </w:rPr>
        <w:t>. Basic Books, 2015.</w:t>
      </w:r>
      <w:bookmarkEnd w:id="39"/>
    </w:p>
    <w:sectPr w:rsidR="00A47D7D" w:rsidRPr="00BD260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22062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A5EDF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E4CFE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79558621">
    <w:abstractNumId w:val="0"/>
  </w:num>
  <w:num w:numId="2" w16cid:durableId="2027094416">
    <w:abstractNumId w:val="1"/>
  </w:num>
  <w:num w:numId="3" w16cid:durableId="1766153127">
    <w:abstractNumId w:val="1"/>
  </w:num>
  <w:num w:numId="4" w16cid:durableId="1107043054">
    <w:abstractNumId w:val="1"/>
  </w:num>
  <w:num w:numId="5" w16cid:durableId="349258269">
    <w:abstractNumId w:val="1"/>
  </w:num>
  <w:num w:numId="6" w16cid:durableId="586309591">
    <w:abstractNumId w:val="1"/>
  </w:num>
  <w:num w:numId="7" w16cid:durableId="1897274541">
    <w:abstractNumId w:val="1"/>
  </w:num>
  <w:num w:numId="8" w16cid:durableId="686559790">
    <w:abstractNumId w:val="1"/>
  </w:num>
  <w:num w:numId="9" w16cid:durableId="1095905286">
    <w:abstractNumId w:val="1"/>
  </w:num>
  <w:num w:numId="10" w16cid:durableId="1204516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47D7D"/>
    <w:rsid w:val="00145E7B"/>
    <w:rsid w:val="00A47D7D"/>
    <w:rsid w:val="00BD26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E9C39"/>
  <w15:docId w15:val="{722EE1B1-293E-4639-92B4-B26B2651C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1464</Words>
  <Characters>8349</Characters>
  <Application>Microsoft Office Word</Application>
  <DocSecurity>0</DocSecurity>
  <Lines>69</Lines>
  <Paragraphs>19</Paragraphs>
  <ScaleCrop>false</ScaleCrop>
  <Company/>
  <LinksUpToDate>false</LinksUpToDate>
  <CharactersWithSpaces>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Ismail Barre</cp:lastModifiedBy>
  <cp:revision>2</cp:revision>
  <dcterms:created xsi:type="dcterms:W3CDTF">2026-07-04T05:50:00Z</dcterms:created>
  <dcterms:modified xsi:type="dcterms:W3CDTF">2026-07-04T05:55:00Z</dcterms:modified>
</cp:coreProperties>
</file>