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3CB03C">
      <w:pPr>
        <w:spacing w:line="480" w:lineRule="auto"/>
        <w:rPr>
          <w:rFonts w:hint="default" w:ascii="Times New Roman" w:hAnsi="Times New Roman" w:cs="Times New Roman"/>
          <w:b/>
          <w:bCs/>
          <w:sz w:val="32"/>
          <w:szCs w:val="32"/>
        </w:rPr>
      </w:pPr>
      <w:r>
        <w:rPr>
          <w:rFonts w:hint="default" w:ascii="Times New Roman" w:hAnsi="Times New Roman" w:cs="Times New Roman"/>
          <w:b/>
          <w:bCs/>
          <w:sz w:val="32"/>
          <w:szCs w:val="32"/>
        </w:rPr>
        <w:t>Chapter 5: Conclusions and Reflections on the Challenges of Development</w:t>
      </w:r>
    </w:p>
    <w:p w14:paraId="6D207678">
      <w:pPr>
        <w:spacing w:line="480" w:lineRule="auto"/>
        <w:rPr>
          <w:rFonts w:hint="default" w:ascii="Times New Roman" w:hAnsi="Times New Roman" w:cs="Times New Roman"/>
          <w:sz w:val="24"/>
          <w:szCs w:val="24"/>
        </w:rPr>
      </w:pPr>
    </w:p>
    <w:p w14:paraId="1DCF5B9D">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This proposition would thus signify development in the Smart CGPA Advisor, the most tremendous breakthrough so far towards enhanced academic support systems at Caleb University. As it was, very strict adherence to SDLC ensured a systematic approach in all years of building – from requirements gathering through deployment all the way to maintenance as depicted in chapters 3 and 4, where accuracy, user needs, and institutional veracity prevailed all through that period.</w:t>
      </w:r>
    </w:p>
    <w:p w14:paraId="30504B94">
      <w:pPr>
        <w:spacing w:line="480" w:lineRule="auto"/>
        <w:rPr>
          <w:rFonts w:hint="default" w:ascii="Times New Roman" w:hAnsi="Times New Roman" w:cs="Times New Roman"/>
          <w:sz w:val="24"/>
          <w:szCs w:val="24"/>
        </w:rPr>
      </w:pPr>
    </w:p>
    <w:p w14:paraId="2AF67C92">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Among the crowning features of the project was also the employment of university-original documents and databases instead of dubious sources outside. This went a long way in making the CGPA calculation of Smart CGPA Advisor based on actual academic policies, therefore enhancing the confidence of the users. Additionally, it forms a clear approach for development choices, thus greatly constraining guesswork in decisions and minimizing risks in development.</w:t>
      </w:r>
    </w:p>
    <w:p w14:paraId="7453B5E1">
      <w:pPr>
        <w:spacing w:line="480" w:lineRule="auto"/>
        <w:rPr>
          <w:rFonts w:hint="default" w:ascii="Times New Roman" w:hAnsi="Times New Roman" w:cs="Times New Roman"/>
          <w:sz w:val="24"/>
          <w:szCs w:val="24"/>
        </w:rPr>
      </w:pPr>
    </w:p>
    <w:p w14:paraId="34137299">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This feature that differentiates the personalized workings of the Advisor from the rest is its individualized academic recommendations. These recommendations can be operationalized by analyzing actual student performance data and presenting a series of tactical interventions to those students, such as concentrating on weak subjects, watched course loads, or study resources. This would put the data into actionable guidance. This characteristic will assist students in facing their CGPA issues while simultaneously propelling them to be more engaged and self-regulated in their learning, hence as mentioned in Chapter 2.</w:t>
      </w:r>
    </w:p>
    <w:p w14:paraId="1A53C36F">
      <w:pPr>
        <w:spacing w:line="480" w:lineRule="auto"/>
        <w:rPr>
          <w:rFonts w:hint="default" w:ascii="Times New Roman" w:hAnsi="Times New Roman" w:cs="Times New Roman"/>
          <w:sz w:val="24"/>
          <w:szCs w:val="24"/>
        </w:rPr>
      </w:pPr>
    </w:p>
    <w:p w14:paraId="15985A3B">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The development of the software did not lack in challenges, and indeed through them emerged these precious lessons:</w:t>
      </w:r>
    </w:p>
    <w:p w14:paraId="10844CD2">
      <w:pPr>
        <w:spacing w:line="480" w:lineRule="auto"/>
        <w:rPr>
          <w:rFonts w:hint="default" w:ascii="Times New Roman" w:hAnsi="Times New Roman" w:cs="Times New Roman"/>
          <w:sz w:val="24"/>
          <w:szCs w:val="24"/>
        </w:rPr>
      </w:pPr>
    </w:p>
    <w:p w14:paraId="27C1A30E">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Complexity of Institutional Grading Policies:</w:t>
      </w:r>
    </w:p>
    <w:p w14:paraId="7F41909D">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Grading mechanisms at Caleb University possess subtle rules regarding allotment of grade points, repetition of courses, and treatment of incomplete grades. Such early understandings gave rise to inconsistencies regarding calculations put into prototypes.</w:t>
      </w:r>
    </w:p>
    <w:p w14:paraId="197CE318">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How It Was Overcome: Close collaboration with academic staff iteration on requirement documents clarified ambiguous rules. Continuous cross-referencing with official handbooks ensured that the algorithms for calculations fully respected the standards of the institution.</w:t>
      </w:r>
    </w:p>
    <w:p w14:paraId="5BCC841D">
      <w:pPr>
        <w:spacing w:line="480" w:lineRule="auto"/>
        <w:rPr>
          <w:rFonts w:hint="default" w:ascii="Times New Roman" w:hAnsi="Times New Roman" w:cs="Times New Roman"/>
          <w:sz w:val="24"/>
          <w:szCs w:val="24"/>
        </w:rPr>
      </w:pPr>
    </w:p>
    <w:p w14:paraId="4AD82C03">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Data Integration with Legacy Databases:</w:t>
      </w:r>
    </w:p>
    <w:p w14:paraId="5185B49C">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Data integrity to real-time integration of university system data suffered from legacy schemas within existing databases and conflicting entries found within the integrated data. Initial attempts towards these ends resulted in retrieval error and later delays in application responsiveness.</w:t>
      </w:r>
    </w:p>
    <w:p w14:paraId="5A581DB3">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How It Was Overcome: A careful examination of database schemas gave an insight into optimization of queries, while running validation tests, cleansing data, and asynchronous data-fetching techniques improved performance. </w:t>
      </w:r>
    </w:p>
    <w:p w14:paraId="01A48228">
      <w:pPr>
        <w:spacing w:line="480" w:lineRule="auto"/>
        <w:rPr>
          <w:rFonts w:hint="default" w:ascii="Times New Roman" w:hAnsi="Times New Roman" w:cs="Times New Roman"/>
          <w:sz w:val="24"/>
          <w:szCs w:val="24"/>
        </w:rPr>
      </w:pPr>
    </w:p>
    <w:p w14:paraId="4BAA2F5E">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User-Friendly Interface Across Diverse Users:</w:t>
      </w:r>
    </w:p>
    <w:p w14:paraId="00BDF678">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Such users even tended to include the digitally astute students and also the faculty with low digital literacy skills. Running the early tests with real users proved to run into the walls of their system environments. Understanding the requirements for entry was already thwarted by navigating through the environments. </w:t>
      </w:r>
    </w:p>
    <w:p w14:paraId="55D4C865">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How It Was Overcome: Repeated development of mockups of the interfaces created an easy pathway into development with user rebuttal. Thereafter, accessibility features were added to the prototype, error messages that were clear, and instructive. The interface design became user-centered in avoiding discrimination against a particular age cohort, guided by continuous identity for personas of the user.</w:t>
      </w:r>
    </w:p>
    <w:p w14:paraId="120737D8">
      <w:pPr>
        <w:spacing w:line="480" w:lineRule="auto"/>
        <w:rPr>
          <w:rFonts w:hint="default" w:ascii="Times New Roman" w:hAnsi="Times New Roman" w:cs="Times New Roman"/>
          <w:sz w:val="24"/>
          <w:szCs w:val="24"/>
        </w:rPr>
      </w:pPr>
    </w:p>
    <w:p w14:paraId="6869F036">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Code House-Keeping and Upkeep in the Future:</w:t>
      </w:r>
    </w:p>
    <w:p w14:paraId="29F5E2DA">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In the growing complexity of the application, it became hard to maintain clean code and documentation, thereby raising the problem of increasing technical debt. </w:t>
      </w:r>
    </w:p>
    <w:p w14:paraId="0BF771CA">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How It Was Overcome: Initiation of a disciplined coding review system, adherence to consistency in design guidelines and making version control obligatory, effectively resolved coordination difficulties.</w:t>
      </w:r>
    </w:p>
    <w:p w14:paraId="18A13220">
      <w:pPr>
        <w:spacing w:line="480" w:lineRule="auto"/>
        <w:rPr>
          <w:rFonts w:hint="default" w:ascii="Times New Roman" w:hAnsi="Times New Roman" w:cs="Times New Roman"/>
          <w:sz w:val="24"/>
          <w:szCs w:val="24"/>
        </w:rPr>
      </w:pPr>
    </w:p>
    <w:p w14:paraId="48AF45B1">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User Engagement and Feedback Integration:</w:t>
      </w:r>
    </w:p>
    <w:p w14:paraId="21876240">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In the first stage, there was hardly any real user feedback in the initial rounds of testing, which negatively affected the iterative refinement process. </w:t>
      </w:r>
    </w:p>
    <w:p w14:paraId="28F5F274">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How It Was Overcome: Introduction of structured feedback channels, surveys, and direct interviews during pilot phases increased quantity and quality of user input. This engagement underpinned iterative improvements and trust from users. </w:t>
      </w:r>
    </w:p>
    <w:p w14:paraId="2B5AAD8C">
      <w:pPr>
        <w:spacing w:line="480" w:lineRule="auto"/>
        <w:rPr>
          <w:rFonts w:hint="default" w:ascii="Times New Roman" w:hAnsi="Times New Roman" w:cs="Times New Roman"/>
          <w:sz w:val="24"/>
          <w:szCs w:val="24"/>
        </w:rPr>
      </w:pPr>
    </w:p>
    <w:p w14:paraId="54499465">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Equipped now with a strong, reliable, and user-friendly Smart CGPA Advisor, the project is set for full roll-out following application and consideration of such solutions to challenges. Due to this agreement between educational philosophies and technology best practices, this is a software design likely to evolve in tandem with the changing needs of the university.</w:t>
      </w:r>
    </w:p>
    <w:p w14:paraId="74DDE75B">
      <w:pPr>
        <w:spacing w:line="480" w:lineRule="auto"/>
        <w:rPr>
          <w:rFonts w:hint="default" w:ascii="Times New Roman" w:hAnsi="Times New Roman" w:cs="Times New Roman"/>
          <w:sz w:val="24"/>
          <w:szCs w:val="24"/>
        </w:rPr>
      </w:pPr>
    </w:p>
    <w:p w14:paraId="5D9A2CCE">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For more improved CGPA advice, future advancements will consist of predictive analytics run by artificial intelligence, personalization in learning supports, and linking with other institutional systems. The Smart CGPA Advisor would thus be the all-important partner in attaining academic success since it consistently embraces a user-centric design along with the institution. </w:t>
      </w:r>
    </w:p>
    <w:p w14:paraId="51C05A15">
      <w:pPr>
        <w:spacing w:line="480" w:lineRule="auto"/>
        <w:rPr>
          <w:rFonts w:hint="default" w:ascii="Times New Roman" w:hAnsi="Times New Roman" w:cs="Times New Roman"/>
          <w:sz w:val="24"/>
          <w:szCs w:val="24"/>
        </w:rPr>
      </w:pPr>
    </w:p>
    <w:p w14:paraId="257949CF">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To synthesize, Smart CGPA Advisor brings to the fore how technology, when judiciously placed in real university contexts and integrated with education research, can potentiate change in the way academic performance management is done. It reaffirms the structured development process, actively engaging stakeholders and an unwavering commitment to perfection and improvement. It has become less a project than a way of working meaningfully toward activating the enhancement of experience </w:t>
      </w:r>
      <w:bookmarkStart w:id="0" w:name="_GoBack"/>
      <w:bookmarkEnd w:id="0"/>
      <w:r>
        <w:rPr>
          <w:rFonts w:hint="default" w:ascii="Times New Roman" w:hAnsi="Times New Roman" w:cs="Times New Roman"/>
          <w:sz w:val="24"/>
          <w:szCs w:val="24"/>
        </w:rPr>
        <w:t>and outcomes in education, not just within Caleb University but far beyond.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716BE3"/>
    <w:rsid w:val="17716BE3"/>
    <w:rsid w:val="2791715F"/>
    <w:rsid w:val="4BA47988"/>
    <w:rsid w:val="586D7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25</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2025-05-23T16:26:00Z</dcterms:created>
  <dc:creator>HP</dc:creator>
  <cp:lastModifiedBy>HP</cp:lastModifiedBy>
  <dcterms:modified xsi:type="dcterms:W3CDTF">2025-05-23T17:52:28Z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49D0399FA448449684437FB463849632_11</vt:lpwstr>
  </property>
</Properties>
</file>