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实现钢铁雄心那样的可点击地图（四）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"http://gad.qq.com/user/index?id=677767"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酸辣酸辣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"http://gad.qq.com/article/detail/286566"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http://gad.qq.com/article/detail/286566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项目鸽了大半年，最近闲来无聊，便计划把原来挖的天坑慢慢填上。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然而Review代码时发现。。。代码写的真™丑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所以，在正式开发新功能前，插入这篇文章介绍代码的改动~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720" w:right="0" w:hanging="7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一．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区分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Edior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模式和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Game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模式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原项目中生成地图部分运行于Game模式下，虽然能用，但却没有Editor灵活，更重要的是——这样不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COOL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，为了让项目显得更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COOL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，决定将原来GenerateMap中的功能挪到MapEditor中在Editor模式运行，就像这样~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943350" cy="3219450"/>
            <wp:effectExtent l="0" t="0" r="0" b="0"/>
            <wp:docPr id="3" name="图片 1" descr="实现钢铁雄心那样的可点击地图（四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实现钢铁雄心那样的可点击地图（四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添加了一些功能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780" w:right="0" w:hanging="3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1.  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指定地图的颜色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>GUILayout.BeginHorizontal();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EditorGUILayout.LabelField("地图颜色:");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MapData.MapColor = EditorGUILayout.ColorField(MapData.MapColor);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GUILayout.EndHorizontal();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GUILayout.BeginHorizontal();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EditorGUILayout.LabelField("改变颜色:");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MapData.ChangeColor = EditorGUILayout.ColorField(MapData.ChangeColor);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GUILayout.EndHorizontal();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780" w:right="0" w:hanging="3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2.  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改变边界点的生成速度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>GUILayout.BeginHorizontal();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EditorGUILayout.LabelField("改变边界点生成速度:");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MapData.BoarderGenerateSpeed = EditorGUILayout.Slider(MapData.BoarderGenerateSpeed, 1, 100);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GUILayout.EndHorizontal();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780" w:right="0" w:hanging="3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3.  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改变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mesh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的生成速度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>GUILayout.BeginHorizontal();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EditorGUILayout.LabelField("改变mesh生成速度:");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MapData.MapGenerateSpeed = EditorGUILayout.Slider(MapData.MapGenerateSpeed, 1, 10);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GUILayout.EndHorizontal();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780" w:right="0" w:hanging="3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4.  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动态加载地图等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if (GUILayout.Button("加载地图相关数据"))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GameObject baseObj = GameObject.Find("BaseGameObject");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if (baseObj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GameObject.DestroyImmediate(baseObj);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Object mapPrefab = Resources.Load("MapData/MapObject");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if (mapPrefab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mapObject = GameObject.Instantiate(mapPrefab) as GameObject;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mapObject.transform.parent = MapData.BaseGameObject.transform;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MapData.Image =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MapData.Image = (mapObject).GetComponentInChildren&lt;RawImage&gt;();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if (MapData.Image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Object mapTexture = Resources.Load("MapData/map");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if (mapTexture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if (MapData.Map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GameObject.DestroyImmediate(MapData.Map);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MapData.Map =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MapData.Map = GameObject.Instantiate&lt;Texture2D&gt;(mapTexture as Texture2D);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mapSizeX = MapData.Map.width;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mapSizeY = MapData.Map.height;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MapData.Image.texture = MapData.Map;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MapData.Image.SetNativeSize();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isLoadData =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mapTexture = Resources.Load("MapData/colorMap");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if (mapTexture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MapData.ColorMap = GameObject.Instantiate&lt;Texture2D&gt;(mapTexture as Texture2D);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/>
        <w:ind w:left="720" w:right="0" w:hanging="7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二．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减少代码减数据的耦合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为了减少数据的耦合，将公共数据从GenerateMap中剥离，集中放到MapData中（然而并没有什么卵用），非公共数据下方到Province和Map中。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>private static Color mapColor = Color.red;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private static Color changeColor = Color.blue;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private static Texture2D map =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private static Texture2D colorMap =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private static RawImage image;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public static bool IsForceContinue =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public static float BoarderGenerateSpeed = 10;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public static float MapGenerateSpeed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private static GameObject baseGameObject;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public static Color MapColor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return mapColor;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mapColor = 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public static Color ChangeColor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return changeColor;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changeColor = 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public static Color GetMapColor(int x, int y)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return map.GetPixel(x - 1, 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public static Texture2D Map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return map;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if (map == null || value ==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map = 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public static Texture2D ColorMap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return colorMap;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if (colorMap == null || value ==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colorMap = 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public static RawImage Image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return image;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if (image == null || value ==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image = 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public static GameObject BaseGameObject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if (baseGameObject ==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baseGameObject = new GameObject();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baseGameObject.name = "BaseGameObject";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return baseGameObject;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720" w:right="0" w:hanging="7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三．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Mesh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显示图片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地图当然不能缺少颜色，使用一张带颜色的中国地图，在生成mesh时指定uv值，便能显示出地图本色~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>List&lt;Vector2&gt; uvs = new List&lt;Vector2&gt;();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for(int i = 0; i &lt; m_vertices.Count;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uvs.Add(new Vector2(m_vertices[i].x / MapData.Map.width, m_vertices[i].y / MapData.Map.height));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mesh.SetUVs(0,uvs);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105275" cy="2724150"/>
            <wp:effectExtent l="0" t="0" r="9525" b="0"/>
            <wp:docPr id="2" name="图片 2" descr="实现钢铁雄心那样的可点击地图（四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现钢铁雄心那样的可点击地图（四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524250" cy="2847975"/>
            <wp:effectExtent l="0" t="0" r="0" b="9525"/>
            <wp:docPr id="1" name="图片 3" descr="实现钢铁雄心那样的可点击地图（四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实现钢铁雄心那样的可点击地图（四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最后附上完整的项目链接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"https://github.com/shangguanhun/MapGenerate"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bdr w:val="none" w:color="auto" w:sz="0" w:space="0"/>
          <w:lang w:val="en-US"/>
        </w:rPr>
        <w:t>https://github.com/shangguanhun/MapGenerate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055A6"/>
    <w:rsid w:val="06F055A6"/>
    <w:rsid w:val="1D0468E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2018-10-19T09:15:00Z</dcterms:created>
  <dc:creator>王蔷</dc:creator>
  <cp:lastModifiedBy>王蔷</cp:lastModifiedBy>
  <dcterms:modified xsi:type="dcterms:W3CDTF">2018-10-19T09:17:55Z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