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UnityShader-模仿炉石传说卡牌动态效果(完)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"http://gad.qq.com/user/index?id=1075523"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枸杞忧天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instrText xml:space="preserve"> HYPERLINK "http://gad.qq.com/article/detail/286352"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http://gad.qq.com/article/detail/286352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在上一部分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8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8"/>
          <w:sz w:val="24"/>
          <w:szCs w:val="24"/>
          <w:bdr w:val="none" w:color="auto" w:sz="0" w:space="0"/>
          <w:shd w:val="clear" w:fill="FFFFFF"/>
        </w:rPr>
        <w:instrText xml:space="preserve"> HYPERLINK "http://gad.qq.com/article/detail/286351"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8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8"/>
          <w:sz w:val="24"/>
          <w:szCs w:val="24"/>
          <w:bdr w:val="none" w:color="auto" w:sz="0" w:space="0"/>
          <w:shd w:val="clear" w:fill="FFFFFF"/>
        </w:rPr>
        <w:t>《UnityShader-模仿炉石传说卡牌动态效果(二)》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8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中，鄙人对“移动”、“旋转”效果的实现及两种混合效果的显示差异进行了总结。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这第三部分(最终部分)会对自定义材质编辑器作出介绍，并对全文作出总结。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那就开车吧，嘀嘀。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自定义材质编辑器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自定义材质编辑器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，就是根据自身需求，调整Inspector面板上的显示，以方便美术、特效同学更快的配置材质。当然，最主要的是让美术、特效妹子觉得你这个人 --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8"/>
          <w:sz w:val="24"/>
          <w:szCs w:val="24"/>
          <w:bdr w:val="none" w:color="auto" w:sz="0" w:space="0"/>
          <w:shd w:val="clear" w:fill="FFFFFF"/>
        </w:rPr>
        <w:t>专业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638425" cy="7219950"/>
            <wp:effectExtent l="0" t="0" r="9525" b="0"/>
            <wp:docPr id="1" name="图片 2" descr="UnityShader-模仿炉石传说卡牌动态效果(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UnityShader-模仿炉石传说卡牌动态效果(完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1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↑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没有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使用自定义材质编辑器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552700" cy="4876800"/>
            <wp:effectExtent l="0" t="0" r="0" b="0"/>
            <wp:docPr id="2" name="图片 3" descr="UnityShader-模仿炉石传说卡牌动态效果(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UnityShader-模仿炉石传说卡牌动态效果(完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↑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了自定义材质编辑器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  <w:pict>
          <v:rect id="_x0000_i102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开始使用自定义材质编辑器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◇ 创建Editor.cs文件并与Editor扯上关系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76725" cy="1190625"/>
            <wp:effectExtent l="0" t="0" r="9525" b="9525"/>
            <wp:docPr id="8" name="图片 5" descr="UnityShader-模仿炉石传说卡牌动态效果(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UnityShader-模仿炉石传说卡牌动态效果(完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◇ 将文件放到Editor文件夹中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943350" cy="1981200"/>
            <wp:effectExtent l="0" t="0" r="0" b="0"/>
            <wp:docPr id="13" name="图片 6" descr="UnityShader-模仿炉石传说卡牌动态效果(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UnityShader-模仿炉石传说卡牌动态效果(完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◇ 在Shader中指定使用的自定义编辑器文件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572125" cy="1076325"/>
            <wp:effectExtent l="0" t="0" r="9525" b="9525"/>
            <wp:docPr id="3" name="图片 7" descr="UnityShader-模仿炉石传说卡牌动态效果(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UnityShader-模仿炉石传说卡牌动态效果(完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◇ 在Editor文件中重写OnInspectorGUI函数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419475" cy="1009650"/>
            <wp:effectExtent l="0" t="0" r="9525" b="0"/>
            <wp:docPr id="4" name="图片 8" descr="UnityShader-模仿炉石传说卡牌动态效果(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UnityShader-模仿炉石传说卡牌动态效果(完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4C41"/>
          <w:spacing w:val="8"/>
          <w:sz w:val="24"/>
          <w:szCs w:val="24"/>
          <w:bdr w:val="none" w:color="auto" w:sz="0" w:space="0"/>
          <w:shd w:val="clear" w:fill="FFFFFF"/>
        </w:rPr>
        <w:t>注意：自定义编辑器的布局都发生在OnInspectorGUI函数中，如果你重写了这个函数，并且没有调用父类的OnInspectorGUI，那么材质Inspector界面将变得一片空白。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4C41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609850" cy="1819275"/>
            <wp:effectExtent l="0" t="0" r="0" b="9525"/>
            <wp:docPr id="7" name="图片 9" descr="UnityShader-模仿炉石传说卡牌动态效果(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UnityShader-模仿炉石传说卡牌动态效果(完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↑ 一片空白的Inspector面板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  <w:pict>
          <v:rect id="_x0000_i103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自定义材质编辑器的书写套路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其实，编辑材质，主要就是编辑两项内容：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Properties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 和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Keywords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Properties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“Properties - 属性”是指一个Shader文件的Properties部分，Properties可以通过Inspector面板设置并保存在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.mat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文件，在后续渲染中mat文件在每一次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Draw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中将保存的数值传递给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shader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Keywords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“Keywords - 关键词”是指定义在一个Shader文件中的关键词，通常这么定义：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00750" cy="695325"/>
            <wp:effectExtent l="0" t="0" r="0" b="9525"/>
            <wp:docPr id="5" name="图片 11" descr="UnityShader-模仿炉石传说卡牌动态效果(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UnityShader-模仿炉石传说卡牌动态效果(完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这种关键词的意义是：可以在保持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一份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Unity Shader Lab文件的基础上，达到编译出多个.shader(GPU读取的shader)文件的效果(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多重编译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比如：有一个特效Shader需要支持两层特效，但是再实际使用时可能用一层或者用两层。那如果不用“多重编译”，那么用支持两层特效的shader去处理一层特效时，是一种浪费。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而设置了Keywords后，Unity会根据Keywords和多重编译的方式（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multi_compile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shader_feature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）生成多份shader。而通过在材质中设置Keyword，即可确定使用到的是具体的哪个.shader，真是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41"/>
          <w:spacing w:val="8"/>
          <w:sz w:val="24"/>
          <w:szCs w:val="24"/>
          <w:bdr w:val="none" w:color="auto" w:sz="0" w:space="0"/>
          <w:shd w:val="clear" w:fill="FFFFFF"/>
        </w:rPr>
        <w:t>美滋滋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382000" cy="3771900"/>
            <wp:effectExtent l="0" t="0" r="0" b="0"/>
            <wp:docPr id="10" name="图片 12" descr="UnityShader-模仿炉石传说卡牌动态效果(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UnityShader-模仿炉石传说卡牌动态效果(完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具体到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shader_feature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multi_compile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的差异可以看官方文档(搜关键词“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Making multiple shader program variants”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)，在这里就不再赘述了。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  <w:pict>
          <v:rect id="_x0000_i103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OnInspectorGUI函数中的处理逻辑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获取shader中的Properties和Keywords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查看是否包含某个keyword并根据keyword调整GUI以及属性的显示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显示属性并检测属性修改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为材质设置新的keyword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标记当前材质发生了变化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◇ 获取shader中的Properties和Keywords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514975" cy="1762125"/>
            <wp:effectExtent l="0" t="0" r="9525" b="9525"/>
            <wp:docPr id="11" name="图片 14" descr="UnityShader-模仿炉石传说卡牌动态效果(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UnityShader-模仿炉石传说卡牌动态效果(完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◇ 查看是否包含某个keyword并根据keyword调整GUI以及属性的显示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524875" cy="6677025"/>
            <wp:effectExtent l="0" t="0" r="9525" b="9525"/>
            <wp:docPr id="12" name="图片 15" descr="UnityShader-模仿炉石传说卡牌动态效果(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UnityShader-模仿炉石传说卡牌动态效果(完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◇ 显示属性并更新属性的修改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因为已经得到了MaterialProperty，这个事情就简单多了，对照着Shader中的Properties做就行了，比如：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753725" cy="4953000"/>
            <wp:effectExtent l="0" t="0" r="9525" b="0"/>
            <wp:docPr id="9" name="图片 16" descr="UnityShader-模仿炉石传说卡牌动态效果(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UnityShader-模仿炉石传说卡牌动态效果(完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5372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为材质设置新的keyword 并 标记当前材质发生了变化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19675" cy="7381875"/>
            <wp:effectExtent l="0" t="0" r="9525" b="9525"/>
            <wp:docPr id="6" name="图片 17" descr="UnityShader-模仿炉石传说卡牌动态效果(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UnityShader-模仿炉石传说卡牌动态效果(完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常用的材质属性修改API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public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83C82"/>
          <w:spacing w:val="8"/>
          <w:sz w:val="24"/>
          <w:szCs w:val="24"/>
          <w:bdr w:val="none" w:color="auto" w:sz="0" w:space="0"/>
          <w:shd w:val="clear" w:fill="FFFFFF"/>
        </w:rPr>
        <w:t>Color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ColorProperty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83C82"/>
          <w:spacing w:val="8"/>
          <w:sz w:val="24"/>
          <w:szCs w:val="24"/>
          <w:bdr w:val="none" w:color="auto" w:sz="0" w:space="0"/>
          <w:shd w:val="clear" w:fill="FFFFFF"/>
        </w:rPr>
        <w:t>MaterialProperty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prop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, string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label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); //设置颜色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public float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FloatProperty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83C82"/>
          <w:spacing w:val="8"/>
          <w:sz w:val="24"/>
          <w:szCs w:val="24"/>
          <w:bdr w:val="none" w:color="auto" w:sz="0" w:space="0"/>
          <w:shd w:val="clear" w:fill="FFFFFF"/>
        </w:rPr>
        <w:t>MaterialProperty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prop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, string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label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); //设置浮点数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public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83C82"/>
          <w:spacing w:val="8"/>
          <w:sz w:val="24"/>
          <w:szCs w:val="24"/>
          <w:bdr w:val="none" w:color="auto" w:sz="0" w:space="0"/>
          <w:shd w:val="clear" w:fill="FFFFFF"/>
        </w:rPr>
        <w:t>Vector4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VectorProperty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83C82"/>
          <w:spacing w:val="8"/>
          <w:sz w:val="24"/>
          <w:szCs w:val="24"/>
          <w:bdr w:val="none" w:color="auto" w:sz="0" w:space="0"/>
          <w:shd w:val="clear" w:fill="FFFFFF"/>
        </w:rPr>
        <w:t>MaterialProperty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prop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, string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label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); //设置向量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public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83C82"/>
          <w:spacing w:val="8"/>
          <w:sz w:val="24"/>
          <w:szCs w:val="24"/>
          <w:bdr w:val="none" w:color="auto" w:sz="0" w:space="0"/>
          <w:shd w:val="clear" w:fill="FFFFFF"/>
        </w:rPr>
        <w:t>Texture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TextureProperty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83C82"/>
          <w:spacing w:val="8"/>
          <w:sz w:val="24"/>
          <w:szCs w:val="24"/>
          <w:bdr w:val="none" w:color="auto" w:sz="0" w:space="0"/>
          <w:shd w:val="clear" w:fill="FFFFFF"/>
        </w:rPr>
        <w:t>MaterialProperty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prop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, string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label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); //设置纹理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5463"/>
          <w:spacing w:val="8"/>
          <w:sz w:val="24"/>
          <w:szCs w:val="24"/>
          <w:bdr w:val="none" w:color="auto" w:sz="0" w:space="0"/>
          <w:shd w:val="clear" w:fill="FFFFF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更多API，在官方文档中搜索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MaterialEditor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  <w:pict>
          <v:rect id="_x0000_i104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至此，此次小总结就告一段落了，很多地方碍于鄙人目前的能力水平，可能没讲明白，多包涵...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93939"/>
          <w:spacing w:val="8"/>
          <w:sz w:val="24"/>
          <w:szCs w:val="24"/>
          <w:bdr w:val="none" w:color="auto" w:sz="0" w:space="0"/>
          <w:shd w:val="clear" w:fill="FFFFFF"/>
        </w:rPr>
        <w:t>写在最后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◇ 鄙人的思路来自一个YouTube上的视频，讲的实在是太tm清楚了，如果有时间的话建议你一定要看：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https://www.youtube.com/watch?v=OYjMnMZe1Vg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8"/>
          <w:sz w:val="24"/>
          <w:szCs w:val="24"/>
          <w:bdr w:val="none" w:color="auto" w:sz="0" w:space="0"/>
          <w:shd w:val="clear" w:fill="FFFFFF"/>
        </w:rPr>
        <w:t>◇ 我们可以凭借图像渲染的知识和对Unity Shader Lab的掌握，制作更多的材质编辑工具，实现更多的渲染效果，并不断提升渲染质量以及提高渲染效率。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8"/>
          <w:sz w:val="24"/>
          <w:szCs w:val="24"/>
          <w:bdr w:val="none" w:color="auto" w:sz="0" w:space="0"/>
          <w:shd w:val="clear" w:fill="FFFFFF"/>
        </w:rPr>
        <w:t>但是，设计更好、更炫的特效，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7FAA"/>
          <w:spacing w:val="8"/>
          <w:sz w:val="24"/>
          <w:szCs w:val="24"/>
          <w:bdr w:val="none" w:color="auto" w:sz="0" w:space="0"/>
          <w:shd w:val="clear" w:fill="FFFFFF"/>
        </w:rPr>
        <w:t>还是得看美术和特效妹子，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8"/>
          <w:sz w:val="24"/>
          <w:szCs w:val="24"/>
          <w:bdr w:val="none" w:color="auto" w:sz="0" w:space="0"/>
          <w:shd w:val="clear" w:fill="FFFFFF"/>
        </w:rPr>
        <w:t>她们才是最重要的。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8"/>
          <w:sz w:val="24"/>
          <w:szCs w:val="24"/>
          <w:bdr w:val="none" w:color="auto" w:sz="0" w:space="0"/>
          <w:shd w:val="clear" w:fill="FFFFFF"/>
        </w:rPr>
        <w:t>◇ 此项目总结的经验和截图素材来自鄙人参与的TCG卡牌游戏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《三国卡牌大战》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8"/>
          <w:sz w:val="24"/>
          <w:szCs w:val="24"/>
          <w:bdr w:val="none" w:color="auto" w:sz="0" w:space="0"/>
          <w:shd w:val="clear" w:fill="FFFFFF"/>
        </w:rPr>
        <w:t>附上游戏官网：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2FF"/>
          <w:spacing w:val="8"/>
          <w:sz w:val="24"/>
          <w:szCs w:val="24"/>
          <w:bdr w:val="none" w:color="auto" w:sz="0" w:space="0"/>
          <w:shd w:val="clear" w:fill="FFFFFF"/>
        </w:rPr>
        <w:t>http://www.sgscard.cn/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8"/>
          <w:sz w:val="24"/>
          <w:szCs w:val="24"/>
          <w:bdr w:val="none" w:color="auto" w:sz="0" w:space="0"/>
          <w:shd w:val="clear" w:fill="FFFFFF"/>
        </w:rPr>
        <w:t>全文完。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131F8"/>
    <w:rsid w:val="11476F4A"/>
    <w:rsid w:val="60D131F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2018-10-22T03:46:00Z</dcterms:created>
  <dc:creator>王蔷</dc:creator>
  <cp:lastModifiedBy>王蔷</cp:lastModifiedBy>
  <dcterms:modified xsi:type="dcterms:W3CDTF">2018-10-22T03:47:27Z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