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如何从零开始搭建MMOARPG的系统框架</w:t>
      </w:r>
    </w:p>
    <w:p>
      <w:pPr>
        <w:rPr>
          <w:rFonts w:hint="default" w:ascii="Arial" w:hAnsi="Arial" w:eastAsia="宋体" w:cs="Arial"/>
          <w:b w:val="0"/>
          <w:i w:val="0"/>
          <w:caps w:val="0"/>
          <w:color w:val="333333"/>
          <w:spacing w:val="0"/>
          <w:sz w:val="21"/>
          <w:szCs w:val="21"/>
          <w:u w:val="none"/>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"http://gad.qq.com/user/index?id=2249153"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语末辰时</w:t>
      </w:r>
      <w:r>
        <w:rPr>
          <w:rFonts w:hint="default" w:ascii="Arial" w:hAnsi="Arial" w:eastAsia="宋体" w:cs="Arial"/>
          <w:b w:val="0"/>
          <w:i w:val="0"/>
          <w:caps w:val="0"/>
          <w:color w:val="333333"/>
          <w:spacing w:val="0"/>
          <w:sz w:val="21"/>
          <w:szCs w:val="21"/>
          <w:u w:val="none"/>
        </w:rPr>
        <w:fldChar w:fldCharType="end"/>
      </w:r>
    </w:p>
    <w:p>
      <w:pPr>
        <w:rPr>
          <w:rFonts w:hint="eastAsia" w:ascii="Arial" w:hAnsi="Arial" w:eastAsia="宋体" w:cs="Arial"/>
          <w:b w:val="0"/>
          <w:i w:val="0"/>
          <w:caps w:val="0"/>
          <w:color w:val="333333"/>
          <w:spacing w:val="0"/>
          <w:sz w:val="21"/>
          <w:szCs w:val="21"/>
          <w:u w:val="none"/>
          <w:lang w:eastAsia="zh-CN"/>
        </w:rPr>
      </w:pPr>
      <w:r>
        <w:rPr>
          <w:rFonts w:hint="eastAsia" w:ascii="Arial" w:hAnsi="Arial" w:eastAsia="宋体" w:cs="Arial"/>
          <w:b w:val="0"/>
          <w:i w:val="0"/>
          <w:caps w:val="0"/>
          <w:color w:val="333333"/>
          <w:spacing w:val="0"/>
          <w:sz w:val="21"/>
          <w:szCs w:val="21"/>
          <w:u w:val="none"/>
          <w:lang w:eastAsia="zh-CN"/>
        </w:rPr>
        <w:t>链接：</w:t>
      </w:r>
      <w:r>
        <w:rPr>
          <w:rFonts w:hint="eastAsia" w:ascii="Arial" w:hAnsi="Arial" w:eastAsia="宋体" w:cs="Arial"/>
          <w:b w:val="0"/>
          <w:i w:val="0"/>
          <w:caps w:val="0"/>
          <w:color w:val="333333"/>
          <w:spacing w:val="0"/>
          <w:sz w:val="21"/>
          <w:szCs w:val="21"/>
          <w:u w:val="none"/>
          <w:lang w:eastAsia="zh-CN"/>
        </w:rPr>
        <w:fldChar w:fldCharType="begin"/>
      </w:r>
      <w:r>
        <w:rPr>
          <w:rFonts w:hint="eastAsia" w:ascii="Arial" w:hAnsi="Arial" w:eastAsia="宋体" w:cs="Arial"/>
          <w:b w:val="0"/>
          <w:i w:val="0"/>
          <w:caps w:val="0"/>
          <w:color w:val="333333"/>
          <w:spacing w:val="0"/>
          <w:sz w:val="21"/>
          <w:szCs w:val="21"/>
          <w:u w:val="none"/>
          <w:lang w:eastAsia="zh-CN"/>
        </w:rPr>
        <w:instrText xml:space="preserve"> HYPERLINK "http://gad.qq.com/article/detail/38742" </w:instrText>
      </w:r>
      <w:r>
        <w:rPr>
          <w:rFonts w:hint="eastAsia" w:ascii="Arial" w:hAnsi="Arial" w:eastAsia="宋体" w:cs="Arial"/>
          <w:b w:val="0"/>
          <w:i w:val="0"/>
          <w:caps w:val="0"/>
          <w:color w:val="333333"/>
          <w:spacing w:val="0"/>
          <w:sz w:val="21"/>
          <w:szCs w:val="21"/>
          <w:u w:val="none"/>
          <w:lang w:eastAsia="zh-CN"/>
        </w:rPr>
        <w:fldChar w:fldCharType="separate"/>
      </w:r>
      <w:r>
        <w:rPr>
          <w:rStyle w:val="5"/>
          <w:rFonts w:hint="eastAsia" w:ascii="Arial" w:hAnsi="Arial" w:eastAsia="宋体" w:cs="Arial"/>
          <w:b w:val="0"/>
          <w:i w:val="0"/>
          <w:caps w:val="0"/>
          <w:spacing w:val="0"/>
          <w:sz w:val="21"/>
          <w:szCs w:val="21"/>
          <w:lang w:eastAsia="zh-CN"/>
        </w:rPr>
        <w:t>http://gad.qq.com/article/detail/38742</w:t>
      </w:r>
      <w:r>
        <w:rPr>
          <w:rFonts w:hint="eastAsia" w:ascii="Arial" w:hAnsi="Arial" w:eastAsia="宋体" w:cs="Arial"/>
          <w:b w:val="0"/>
          <w:i w:val="0"/>
          <w:caps w:val="0"/>
          <w:color w:val="333333"/>
          <w:spacing w:val="0"/>
          <w:sz w:val="21"/>
          <w:szCs w:val="21"/>
          <w:u w:val="none"/>
          <w:lang w:eastAsia="zh-CN"/>
        </w:rPr>
        <w:fldChar w:fldCharType="end"/>
      </w:r>
    </w:p>
    <w:p>
      <w:pPr>
        <w:rPr>
          <w:rFonts w:hint="eastAsia" w:ascii="Arial" w:hAnsi="Arial" w:eastAsia="宋体" w:cs="Arial"/>
          <w:b w:val="0"/>
          <w:i w:val="0"/>
          <w:caps w:val="0"/>
          <w:color w:val="333333"/>
          <w:spacing w:val="0"/>
          <w:sz w:val="21"/>
          <w:szCs w:val="21"/>
          <w:u w:val="none"/>
          <w:lang w:eastAsia="zh-CN"/>
        </w:rPr>
      </w:pPr>
    </w:p>
    <w:p>
      <w:pPr>
        <w:keepNext w:val="0"/>
        <w:keepLines w:val="0"/>
        <w:widowControl/>
        <w:suppressLineNumbers w:val="0"/>
        <w:spacing w:before="210" w:beforeAutospacing="0" w:after="210" w:afterAutospacing="0" w:line="440" w:lineRule="atLeast"/>
        <w:ind w:left="424"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游戏框架设定是游戏开发工作中的第一道门槛，搭建出一个良好的框架不仅可以节省大量的开发时间，更可以保证游戏的开发方向不会走偏。</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那，我们又该如何去搭建一个合格的游戏框架呢？本文以此问题为出发点，提供一些框架构建的思路来抛砖引玉。</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什么是游戏框架</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我们都知道，在开发历程中，游戏框架应承担以下功能：</w:t>
      </w:r>
    </w:p>
    <w:p>
      <w:pPr>
        <w:pStyle w:val="3"/>
        <w:keepNext w:val="0"/>
        <w:keepLines w:val="0"/>
        <w:widowControl/>
        <w:suppressLineNumbers w:val="0"/>
        <w:spacing w:before="210" w:beforeAutospacing="0" w:after="210" w:afterAutospacing="0" w:line="440" w:lineRule="atLeast"/>
        <w:ind w:left="1276"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方向指导  可以让相关人员对游戏的开发方向有一个基本的了解，方便修正；</w:t>
      </w:r>
    </w:p>
    <w:p>
      <w:pPr>
        <w:pStyle w:val="3"/>
        <w:keepNext w:val="0"/>
        <w:keepLines w:val="0"/>
        <w:widowControl/>
        <w:suppressLineNumbers w:val="0"/>
        <w:spacing w:before="210" w:beforeAutospacing="0" w:after="210" w:afterAutospacing="0" w:line="440" w:lineRule="atLeast"/>
        <w:ind w:left="1276"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内容指导  告知开发人员，我们需要开发什么东西，方便沟通；</w:t>
      </w:r>
    </w:p>
    <w:p>
      <w:pPr>
        <w:pStyle w:val="3"/>
        <w:keepNext w:val="0"/>
        <w:keepLines w:val="0"/>
        <w:widowControl/>
        <w:suppressLineNumbers w:val="0"/>
        <w:spacing w:before="210" w:beforeAutospacing="0" w:after="210" w:afterAutospacing="0" w:line="440" w:lineRule="atLeast"/>
        <w:ind w:left="1276"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流程指导  通过构架内容对开发流程进行排期</w:t>
      </w:r>
    </w:p>
    <w:p>
      <w:pPr>
        <w:pStyle w:val="3"/>
        <w:keepNext w:val="0"/>
        <w:keepLines w:val="0"/>
        <w:widowControl/>
        <w:suppressLineNumbers w:val="0"/>
        <w:spacing w:before="210" w:beforeAutospacing="0" w:after="210" w:afterAutospacing="0" w:line="440" w:lineRule="atLeast"/>
        <w:ind w:left="1276"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提前排错  从结构层面，排除设定不合理的地方，保证游戏的健壮；</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简单说来，游戏框架就是一款游戏的骨架，用以梳理游戏的脉络，保证游戏内容分布的合理性，指导开发工作的进行。</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不过在实际的框架搭建过程中，我们又该如何保证这些功能得以实现呢？</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明确游戏的核心内容</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要知道，一个系统性的事物，其内部必然是分主次层级的。同理，一个内容复杂的系统架构，其必然也是先确定核心系统，在通过核心系统来生成衍生系统。就像一棵树，先确定主干，再在主干上生出枝叶，以来保证整个体系的有足够的线性传承以及游戏整体的和谐统一。</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所以在搭建构架时，第一件要务是确定游戏的核心系统是什么。</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一般情况下，核心系统理应有如下特征：</w:t>
      </w:r>
    </w:p>
    <w:p>
      <w:pPr>
        <w:pStyle w:val="3"/>
        <w:keepNext w:val="0"/>
        <w:keepLines w:val="0"/>
        <w:widowControl/>
        <w:suppressLineNumbers w:val="0"/>
        <w:spacing w:before="210" w:beforeAutospacing="0" w:after="210" w:afterAutospacing="0" w:line="440" w:lineRule="atLeast"/>
        <w:ind w:left="120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可以撑起游戏的主干，是游戏的历程的基座；</w:t>
      </w:r>
    </w:p>
    <w:p>
      <w:pPr>
        <w:pStyle w:val="3"/>
        <w:keepNext w:val="0"/>
        <w:keepLines w:val="0"/>
        <w:widowControl/>
        <w:suppressLineNumbers w:val="0"/>
        <w:spacing w:before="210" w:beforeAutospacing="0" w:after="210" w:afterAutospacing="0" w:line="440" w:lineRule="atLeast"/>
        <w:ind w:left="120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可以贯彻游戏始终；</w:t>
      </w:r>
    </w:p>
    <w:p>
      <w:pPr>
        <w:pStyle w:val="3"/>
        <w:keepNext w:val="0"/>
        <w:keepLines w:val="0"/>
        <w:widowControl/>
        <w:suppressLineNumbers w:val="0"/>
        <w:spacing w:before="210" w:beforeAutospacing="0" w:after="210" w:afterAutospacing="0" w:line="440" w:lineRule="atLeast"/>
        <w:ind w:left="120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可以不断成长、迭代或者累加；</w:t>
      </w:r>
    </w:p>
    <w:p>
      <w:pPr>
        <w:pStyle w:val="3"/>
        <w:keepNext w:val="0"/>
        <w:keepLines w:val="0"/>
        <w:widowControl/>
        <w:suppressLineNumbers w:val="0"/>
        <w:spacing w:before="210" w:beforeAutospacing="0" w:after="210" w:afterAutospacing="0" w:line="440" w:lineRule="atLeast"/>
        <w:ind w:left="120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能够让玩家产生爽快感；</w:t>
      </w:r>
    </w:p>
    <w:p>
      <w:pPr>
        <w:pStyle w:val="3"/>
        <w:keepNext w:val="0"/>
        <w:keepLines w:val="0"/>
        <w:widowControl/>
        <w:suppressLineNumbers w:val="0"/>
        <w:spacing w:before="210" w:beforeAutospacing="0" w:after="210" w:afterAutospacing="0" w:line="440" w:lineRule="atLeast"/>
        <w:ind w:left="120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5.     </w:t>
      </w:r>
      <w:r>
        <w:rPr>
          <w:rFonts w:hint="eastAsia" w:ascii="微软雅黑" w:hAnsi="微软雅黑" w:eastAsia="微软雅黑" w:cs="微软雅黑"/>
          <w:b w:val="0"/>
          <w:i w:val="0"/>
          <w:caps w:val="0"/>
          <w:color w:val="333333"/>
          <w:spacing w:val="0"/>
          <w:sz w:val="24"/>
          <w:szCs w:val="24"/>
        </w:rPr>
        <w:t>符合玩家常识、容易让玩家接受；</w:t>
      </w:r>
    </w:p>
    <w:p>
      <w:pPr>
        <w:pStyle w:val="3"/>
        <w:keepNext w:val="0"/>
        <w:keepLines w:val="0"/>
        <w:widowControl/>
        <w:suppressLineNumbers w:val="0"/>
        <w:spacing w:before="210" w:beforeAutospacing="0" w:after="210" w:afterAutospacing="0" w:line="440" w:lineRule="atLeast"/>
        <w:ind w:left="120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6.     </w:t>
      </w:r>
      <w:r>
        <w:rPr>
          <w:rFonts w:hint="eastAsia" w:ascii="微软雅黑" w:hAnsi="微软雅黑" w:eastAsia="微软雅黑" w:cs="微软雅黑"/>
          <w:b w:val="0"/>
          <w:i w:val="0"/>
          <w:caps w:val="0"/>
          <w:color w:val="333333"/>
          <w:spacing w:val="0"/>
          <w:sz w:val="24"/>
          <w:szCs w:val="24"/>
        </w:rPr>
        <w:t>建立需求，可以快速让玩家产生目的性；</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知悉以上特征后，我们可以回顾一下，在以往的经验中有哪些内容符合以上条件，而更快捷的方式则是直接从游戏类型的本质入手。也就是在设定核心系统时，我们可以直接分析游戏类型的特色是什么，比如，MMORPG这种游戏类型都有哪些特色。</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MMORPG，从字面意思上可知这类游戏必然包含角色扮演/成长和多人交互两个部分，而这俩部分细分下来，又有如下内容：</w:t>
      </w:r>
    </w:p>
    <w:p>
      <w:pPr>
        <w:keepNext w:val="0"/>
        <w:keepLines w:val="0"/>
        <w:widowControl/>
        <w:suppressLineNumbers w:val="0"/>
        <w:spacing w:before="210" w:beforeAutospacing="0" w:after="210" w:afterAutospacing="0" w:line="440" w:lineRule="atLeast"/>
        <w:ind w:left="567" w:right="0" w:firstLine="283"/>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角色扮演/成长：等级成长、装备成长、战斗强化与环境（地理人文）演进；</w:t>
      </w:r>
    </w:p>
    <w:p>
      <w:pPr>
        <w:keepNext w:val="0"/>
        <w:keepLines w:val="0"/>
        <w:widowControl/>
        <w:suppressLineNumbers w:val="0"/>
        <w:spacing w:before="210" w:beforeAutospacing="0" w:after="210" w:afterAutospacing="0" w:line="440" w:lineRule="atLeast"/>
        <w:ind w:left="567" w:right="0" w:firstLine="283"/>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多  人  交 互：人与人之间的攀比、协作与竞争；</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这些内容既是MMORPG游戏的特色也是这类游戏的本质，而角色的成长作为成长培养线，本身就已经基本符合核心系统所需要的那些特征，因为它完完全全必须贯彻游戏始终。</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我们要做的，就是在这些细节中去划分层级，树立真正的核心主干。而这通常是根据玩家是否能够快速接受、且是否能够衍生出足够的游戏内容为判断依据。其中后者更为重要，原因就是：核心系统（成长线）是整个游戏架构的基座，其必须有足够的承载量来铺设游戏的的主要内容，提供目标需求，以成为构建整个游戏生态的基础，架构起游戏的培养消耗线。要达成这个目的，最常规的选择就是以装备系统作为核心，其他系统逐层下铺，形成 装备-等级-战斗-社交 的四级核心结构。</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之所以会形成这种四级结构，一方面是因为前3个是角色扮演中的核心培养线，第4个是社会环境构建，对核心结构而言它不仅起到内容限制作用，更会提醒制作者，不要把社交层面的东西当儿戏觉得复刻一下就好。就跟建立玩家的付费培养习惯很不容易一样，玩家的社交习惯同样容易建立。社交内容需要浸透游戏的方方面面，不仅要在设定结构时有所考虑，更应在细节上不断完善与推进，这样才能有效完成社会环境构建。所以这部分内容一样需要被放进核心构架中进行总体考量。</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总体而言，常规的核心结构应该入下表所示（为方便操作没用脑图陈列，也没有列全——原则上初始内容是需要大而全，方便后续修正的时候再在这个全的基础上做减法）：</w:t>
      </w:r>
    </w:p>
    <w:tbl>
      <w:tblPr>
        <w:tblW w:w="7226" w:type="dxa"/>
        <w:tblInd w:w="421" w:type="dxa"/>
        <w:shd w:val="clear"/>
        <w:tblLayout w:type="fixed"/>
        <w:tblCellMar>
          <w:top w:w="0" w:type="dxa"/>
          <w:left w:w="0" w:type="dxa"/>
          <w:bottom w:w="0" w:type="dxa"/>
          <w:right w:w="0" w:type="dxa"/>
        </w:tblCellMar>
      </w:tblPr>
      <w:tblGrid>
        <w:gridCol w:w="988"/>
        <w:gridCol w:w="1984"/>
        <w:gridCol w:w="2552"/>
        <w:gridCol w:w="1702"/>
      </w:tblGrid>
      <w:tr>
        <w:tblPrEx>
          <w:shd w:val="clear"/>
          <w:tblLayout w:type="fixed"/>
          <w:tblCellMar>
            <w:top w:w="0" w:type="dxa"/>
            <w:left w:w="0" w:type="dxa"/>
            <w:bottom w:w="0" w:type="dxa"/>
            <w:right w:w="0" w:type="dxa"/>
          </w:tblCellMar>
        </w:tblPrEx>
        <w:trPr>
          <w:trHeight w:val="270" w:hRule="atLeast"/>
        </w:trPr>
        <w:tc>
          <w:tcPr>
            <w:tcW w:w="988" w:type="dxa"/>
            <w:tcBorders>
              <w:top w:val="single" w:color="auto" w:sz="8" w:space="0"/>
              <w:left w:val="single" w:color="auto" w:sz="8" w:space="0"/>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类别</w:t>
            </w:r>
          </w:p>
        </w:tc>
        <w:tc>
          <w:tcPr>
            <w:tcW w:w="1984"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层级</w:t>
            </w:r>
          </w:p>
        </w:tc>
        <w:tc>
          <w:tcPr>
            <w:tcW w:w="2552"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内容</w:t>
            </w:r>
          </w:p>
        </w:tc>
        <w:tc>
          <w:tcPr>
            <w:tcW w:w="1702"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细节系统</w:t>
            </w:r>
          </w:p>
        </w:tc>
      </w:tr>
      <w:tr>
        <w:tblPrEx>
          <w:tblLayout w:type="fixed"/>
          <w:tblCellMar>
            <w:top w:w="0" w:type="dxa"/>
            <w:left w:w="0" w:type="dxa"/>
            <w:bottom w:w="0" w:type="dxa"/>
            <w:right w:w="0" w:type="dxa"/>
          </w:tblCellMar>
        </w:tblPrEx>
        <w:trPr>
          <w:trHeight w:val="270" w:hRule="atLeast"/>
        </w:trPr>
        <w:tc>
          <w:tcPr>
            <w:tcW w:w="988"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w:t>
            </w:r>
          </w:p>
        </w:tc>
        <w:tc>
          <w:tcPr>
            <w:tcW w:w="1984"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装备的本体</w:t>
            </w:r>
          </w:p>
        </w:tc>
        <w:tc>
          <w:tcPr>
            <w:tcW w:w="2552"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装备部件</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不同等级</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不同颜色</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不同属性类别</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装备的直接衍生</w:t>
            </w:r>
          </w:p>
        </w:tc>
        <w:tc>
          <w:tcPr>
            <w:tcW w:w="2552"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部件拓展</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附件</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神装</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装备特性</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装备技能</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装备转生</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属性强化</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装备培养</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强化</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洗炼</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神化</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提品</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装备的次级衍生</w:t>
            </w:r>
          </w:p>
        </w:tc>
        <w:tc>
          <w:tcPr>
            <w:tcW w:w="2552"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装备拓展</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翅膀</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头饰</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披风</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法宝</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坐骑</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w:t>
            </w:r>
          </w:p>
        </w:tc>
      </w:tr>
      <w:tr>
        <w:tblPrEx>
          <w:tblLayout w:type="fixed"/>
          <w:tblCellMar>
            <w:top w:w="0" w:type="dxa"/>
            <w:left w:w="0" w:type="dxa"/>
            <w:bottom w:w="0" w:type="dxa"/>
            <w:right w:w="0" w:type="dxa"/>
          </w:tblCellMar>
        </w:tblPrEx>
        <w:trPr>
          <w:trHeight w:val="270" w:hRule="atLeast"/>
        </w:trPr>
        <w:tc>
          <w:tcPr>
            <w:tcW w:w="988"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w:t>
            </w:r>
          </w:p>
        </w:tc>
        <w:tc>
          <w:tcPr>
            <w:tcW w:w="1984"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等级本体</w:t>
            </w: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角色等级</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等级的直接衍生</w:t>
            </w: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角色转生</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等级的次级衍生</w:t>
            </w: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职业等级</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职业转生</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w:t>
            </w:r>
          </w:p>
        </w:tc>
        <w:tc>
          <w:tcPr>
            <w:tcW w:w="1984"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战斗本体</w:t>
            </w: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角色技能</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战斗的衍生</w:t>
            </w: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专属或特殊技能</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特殊状态</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战斗次级衍生</w:t>
            </w: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活动技能</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其他培养系统附带的技能</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w:t>
            </w:r>
          </w:p>
        </w:tc>
        <w:tc>
          <w:tcPr>
            <w:tcW w:w="1984"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社交平台</w:t>
            </w: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好友</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组队</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师门</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阵营</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排行榜</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交易</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988"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984"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55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竞技场</w:t>
            </w:r>
          </w:p>
        </w:tc>
        <w:tc>
          <w:tcPr>
            <w:tcW w:w="1702"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bl>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这些张表里，我们不难看出，装备的及其衍生内容是角色成长的绝对核心可以撑起游戏的主要培养线，等级更多的作用是一种限制条件、用以驱动玩家继续玩下去，战斗则提供的是一种爽快感，至于社交则主要是平台与活动的需求方用以链接玩家之间的关系。</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这里，我刻意忽略了环境演进，通俗点说就是剧情内容的设计与推进，毕竟它只提供包装与情怀，而不能对游戏架构产生足够的影响——至少对MMORPG没太大影响。</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构建差异化</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看到这里也许很多人觉得这些问题都很基础，但，但又有多少人仔细铺陈过这些最最基础的东西来让它们有机的统一起来，而是一开始的目标就是我们要做出一个什么什么特色的游戏，在我看来，这是舍本求末。除非这些个特色能支撑游戏的主体，否则一定是先列好基础的核心结构，再在明确的核心结构的基础上，以最融洽的方式来给游戏做差异化。</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而差异化，从结构上一般是以下几个点来进行逐条分析：</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成长模式  我们游戏要不要做一些特色的成长；</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战斗模式  我们要不要做很</w:t>
      </w:r>
      <w:r>
        <w:rPr>
          <w:rFonts w:hint="eastAsia" w:ascii="微软雅黑" w:hAnsi="微软雅黑" w:eastAsia="微软雅黑" w:cs="微软雅黑"/>
          <w:b w:val="0"/>
          <w:i w:val="0"/>
          <w:caps w:val="0"/>
          <w:color w:val="333333"/>
          <w:spacing w:val="0"/>
          <w:sz w:val="24"/>
          <w:szCs w:val="24"/>
          <w:lang w:val="en-US"/>
        </w:rPr>
        <w:t>NB</w:t>
      </w:r>
      <w:r>
        <w:rPr>
          <w:rFonts w:hint="eastAsia" w:ascii="微软雅黑" w:hAnsi="微软雅黑" w:eastAsia="微软雅黑" w:cs="微软雅黑"/>
          <w:b w:val="0"/>
          <w:i w:val="0"/>
          <w:caps w:val="0"/>
          <w:color w:val="333333"/>
          <w:spacing w:val="0"/>
          <w:sz w:val="24"/>
          <w:szCs w:val="24"/>
        </w:rPr>
        <w:t>的战斗效果，战斗的成长方式怎么来？；</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社交模式  对社交内容，我们要做哪些调整？；</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独有系统  我们要做哪些别人没有的东西；</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5.     </w:t>
      </w:r>
      <w:r>
        <w:rPr>
          <w:rFonts w:hint="eastAsia" w:ascii="微软雅黑" w:hAnsi="微软雅黑" w:eastAsia="微软雅黑" w:cs="微软雅黑"/>
          <w:b w:val="0"/>
          <w:i w:val="0"/>
          <w:caps w:val="0"/>
          <w:color w:val="333333"/>
          <w:spacing w:val="0"/>
          <w:sz w:val="24"/>
          <w:szCs w:val="24"/>
        </w:rPr>
        <w:t>游戏平台  端游、页游、手游各有哪些特色；</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6.     </w:t>
      </w:r>
      <w:r>
        <w:rPr>
          <w:rFonts w:hint="eastAsia" w:ascii="微软雅黑" w:hAnsi="微软雅黑" w:eastAsia="微软雅黑" w:cs="微软雅黑"/>
          <w:b w:val="0"/>
          <w:i w:val="0"/>
          <w:caps w:val="0"/>
          <w:color w:val="333333"/>
          <w:spacing w:val="0"/>
          <w:sz w:val="24"/>
          <w:szCs w:val="24"/>
        </w:rPr>
        <w:t>目标特色  目标游戏的特色都有哪些（游戏端改版此条硬性参考，否则可忽略）；</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在分析清楚这些内容之后，我们才能在原生的核心基础架构上去掉冗余增加独有，建立起一个准确的核心构架，以确定游戏的成长流程，继而通过成长流程中不断衍生的各类子系统来搭起整个游戏架构的基础。</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建立底层培养消耗框架</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拿上面列出来的部分内容举例，比如我们现在是要做一个类似于《魔兽世界》的精品化手游，那除了美术风格外，核心系统要通过以下几个问题来引导修正方式。（注：以《魔兽世界》为范本是因为做MMORPG的人基本都熟悉这个游戏，方便梳理思路。）</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目标游戏的特色系统是哪些</w:t>
      </w:r>
    </w:p>
    <w:p>
      <w:pPr>
        <w:pStyle w:val="3"/>
        <w:keepNext w:val="0"/>
        <w:keepLines w:val="0"/>
        <w:widowControl/>
        <w:suppressLineNumbers w:val="0"/>
        <w:spacing w:before="210" w:beforeAutospacing="0" w:after="210" w:afterAutospacing="0" w:line="440" w:lineRule="atLeast"/>
        <w:ind w:left="851"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种族丰富：</w:t>
      </w:r>
      <w:r>
        <w:rPr>
          <w:rFonts w:hint="eastAsia" w:ascii="微软雅黑" w:hAnsi="微软雅黑" w:eastAsia="微软雅黑" w:cs="微软雅黑"/>
          <w:b w:val="0"/>
          <w:i w:val="0"/>
          <w:caps w:val="0"/>
          <w:color w:val="333333"/>
          <w:spacing w:val="0"/>
          <w:sz w:val="24"/>
          <w:szCs w:val="24"/>
          <w:lang w:val="en-US"/>
        </w:rPr>
        <w:t>13</w:t>
      </w:r>
      <w:r>
        <w:rPr>
          <w:rFonts w:hint="eastAsia" w:ascii="微软雅黑" w:hAnsi="微软雅黑" w:eastAsia="微软雅黑" w:cs="微软雅黑"/>
          <w:b w:val="0"/>
          <w:i w:val="0"/>
          <w:caps w:val="0"/>
          <w:color w:val="333333"/>
          <w:spacing w:val="0"/>
          <w:sz w:val="24"/>
          <w:szCs w:val="24"/>
        </w:rPr>
        <w:t>个特色明显的种族</w:t>
      </w:r>
    </w:p>
    <w:p>
      <w:pPr>
        <w:pStyle w:val="3"/>
        <w:keepNext w:val="0"/>
        <w:keepLines w:val="0"/>
        <w:widowControl/>
        <w:suppressLineNumbers w:val="0"/>
        <w:spacing w:before="210" w:beforeAutospacing="0" w:after="210" w:afterAutospacing="0" w:line="440" w:lineRule="atLeast"/>
        <w:ind w:left="851"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职业丰富：</w:t>
      </w:r>
      <w:r>
        <w:rPr>
          <w:rFonts w:hint="eastAsia" w:ascii="微软雅黑" w:hAnsi="微软雅黑" w:eastAsia="微软雅黑" w:cs="微软雅黑"/>
          <w:b w:val="0"/>
          <w:i w:val="0"/>
          <w:caps w:val="0"/>
          <w:color w:val="333333"/>
          <w:spacing w:val="0"/>
          <w:sz w:val="24"/>
          <w:szCs w:val="24"/>
          <w:lang w:val="en-US"/>
        </w:rPr>
        <w:t>12</w:t>
      </w:r>
      <w:r>
        <w:rPr>
          <w:rFonts w:hint="eastAsia" w:ascii="微软雅黑" w:hAnsi="微软雅黑" w:eastAsia="微软雅黑" w:cs="微软雅黑"/>
          <w:b w:val="0"/>
          <w:i w:val="0"/>
          <w:caps w:val="0"/>
          <w:color w:val="333333"/>
          <w:spacing w:val="0"/>
          <w:sz w:val="24"/>
          <w:szCs w:val="24"/>
        </w:rPr>
        <w:t>个色彩鲜明的职业系统</w:t>
      </w:r>
    </w:p>
    <w:p>
      <w:pPr>
        <w:pStyle w:val="3"/>
        <w:keepNext w:val="0"/>
        <w:keepLines w:val="0"/>
        <w:widowControl/>
        <w:suppressLineNumbers w:val="0"/>
        <w:spacing w:before="210" w:beforeAutospacing="0" w:after="210" w:afterAutospacing="0" w:line="440" w:lineRule="atLeast"/>
        <w:ind w:left="2266" w:right="0" w:hanging="989"/>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装备细致：从新手到毕业完整的层层递进的武器装备，以及坐骑、玩具等需要花费时间（点卡）才能获得特殊道具</w:t>
      </w:r>
    </w:p>
    <w:p>
      <w:pPr>
        <w:pStyle w:val="3"/>
        <w:keepNext w:val="0"/>
        <w:keepLines w:val="0"/>
        <w:widowControl/>
        <w:suppressLineNumbers w:val="0"/>
        <w:spacing w:before="210" w:beforeAutospacing="0" w:after="210" w:afterAutospacing="0" w:line="440" w:lineRule="atLeast"/>
        <w:ind w:left="851"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阵营明晰：对抗性明确的两方阵营</w:t>
      </w:r>
    </w:p>
    <w:p>
      <w:pPr>
        <w:pStyle w:val="3"/>
        <w:keepNext w:val="0"/>
        <w:keepLines w:val="0"/>
        <w:widowControl/>
        <w:suppressLineNumbers w:val="0"/>
        <w:spacing w:before="210" w:beforeAutospacing="0" w:after="210" w:afterAutospacing="0" w:line="440" w:lineRule="atLeast"/>
        <w:ind w:left="2266" w:right="0" w:hanging="989"/>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商业完备：商业技能、生活技能都可以用作内部玩家的商业交易，而外观等不影响属性的内容则可作为外部售卖的商业交易</w:t>
      </w:r>
    </w:p>
    <w:p>
      <w:pPr>
        <w:pStyle w:val="3"/>
        <w:keepNext w:val="0"/>
        <w:keepLines w:val="0"/>
        <w:widowControl/>
        <w:suppressLineNumbers w:val="0"/>
        <w:spacing w:before="210" w:beforeAutospacing="0" w:after="210" w:afterAutospacing="0" w:line="440" w:lineRule="atLeast"/>
        <w:ind w:left="851"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除了以上列的内容外，魔兽世界还有什么特色系统吗？有！但剩下的内容对培养结构有影响吗？基本没有。</w:t>
      </w:r>
    </w:p>
    <w:p>
      <w:pPr>
        <w:pStyle w:val="3"/>
        <w:keepNext w:val="0"/>
        <w:keepLines w:val="0"/>
        <w:widowControl/>
        <w:suppressLineNumbers w:val="0"/>
        <w:spacing w:before="210" w:beforeAutospacing="0" w:after="210" w:afterAutospacing="0" w:line="440" w:lineRule="atLeast"/>
        <w:ind w:left="851"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总体来说，魔兽世界是一个以时间（点卡）为主要收费点的游戏，所以成长、收集线都是以拉长时间需求为主要目标，没有国内那些复杂的培养系统。</w:t>
      </w:r>
    </w:p>
    <w:p>
      <w:pPr>
        <w:pStyle w:val="3"/>
        <w:keepNext w:val="0"/>
        <w:keepLines w:val="0"/>
        <w:widowControl/>
        <w:suppressLineNumbers w:val="0"/>
        <w:spacing w:before="210" w:beforeAutospacing="0" w:after="210" w:afterAutospacing="0" w:line="440" w:lineRule="atLeast"/>
        <w:ind w:left="851"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210" w:beforeAutospacing="0" w:after="210" w:afterAutospacing="0" w:line="440" w:lineRule="atLeast"/>
        <w:ind w:left="784"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手游端首先要注意的内容</w:t>
      </w:r>
    </w:p>
    <w:p>
      <w:pPr>
        <w:pStyle w:val="3"/>
        <w:keepNext w:val="0"/>
        <w:keepLines w:val="0"/>
        <w:widowControl/>
        <w:suppressLineNumbers w:val="0"/>
        <w:spacing w:before="210" w:beforeAutospacing="0" w:after="210" w:afterAutospacing="0" w:line="440" w:lineRule="atLeast"/>
        <w:ind w:left="114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a.     </w:t>
      </w:r>
      <w:r>
        <w:rPr>
          <w:rFonts w:hint="eastAsia" w:ascii="微软雅黑" w:hAnsi="微软雅黑" w:eastAsia="微软雅黑" w:cs="微软雅黑"/>
          <w:b w:val="0"/>
          <w:i w:val="0"/>
          <w:caps w:val="0"/>
          <w:color w:val="333333"/>
          <w:spacing w:val="0"/>
          <w:sz w:val="24"/>
          <w:szCs w:val="24"/>
        </w:rPr>
        <w:t>收费模式</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rPr>
        <w:t>客户端收费</w:t>
      </w:r>
      <w:r>
        <w:rPr>
          <w:rFonts w:hint="eastAsia" w:ascii="微软雅黑" w:hAnsi="微软雅黑" w:eastAsia="微软雅黑" w:cs="微软雅黑"/>
          <w:b w:val="0"/>
          <w:i w:val="0"/>
          <w:caps w:val="0"/>
          <w:color w:val="333333"/>
          <w:spacing w:val="0"/>
          <w:sz w:val="24"/>
          <w:szCs w:val="24"/>
          <w:lang w:val="en-US"/>
        </w:rPr>
        <w:t> or </w:t>
      </w:r>
      <w:r>
        <w:rPr>
          <w:rFonts w:hint="eastAsia" w:ascii="微软雅黑" w:hAnsi="微软雅黑" w:eastAsia="微软雅黑" w:cs="微软雅黑"/>
          <w:b w:val="0"/>
          <w:i w:val="0"/>
          <w:caps w:val="0"/>
          <w:color w:val="333333"/>
          <w:spacing w:val="0"/>
          <w:sz w:val="24"/>
          <w:szCs w:val="24"/>
        </w:rPr>
        <w:t>道具收费，这里选卖道具，而且是便利性收费；</w:t>
      </w:r>
    </w:p>
    <w:p>
      <w:pPr>
        <w:pStyle w:val="3"/>
        <w:keepNext w:val="0"/>
        <w:keepLines w:val="0"/>
        <w:widowControl/>
        <w:suppressLineNumbers w:val="0"/>
        <w:spacing w:before="210" w:beforeAutospacing="0" w:after="210" w:afterAutospacing="0" w:line="440" w:lineRule="atLeast"/>
        <w:ind w:left="114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b.    </w:t>
      </w:r>
      <w:r>
        <w:rPr>
          <w:rFonts w:hint="eastAsia" w:ascii="微软雅黑" w:hAnsi="微软雅黑" w:eastAsia="微软雅黑" w:cs="微软雅黑"/>
          <w:b w:val="0"/>
          <w:i w:val="0"/>
          <w:caps w:val="0"/>
          <w:color w:val="333333"/>
          <w:spacing w:val="0"/>
          <w:sz w:val="24"/>
          <w:szCs w:val="24"/>
        </w:rPr>
        <w:t>内容丰度  手游比起页游，其内容丰度更接近于端游，特别是对精品化游戏而言；</w:t>
      </w:r>
    </w:p>
    <w:p>
      <w:pPr>
        <w:pStyle w:val="3"/>
        <w:keepNext w:val="0"/>
        <w:keepLines w:val="0"/>
        <w:widowControl/>
        <w:suppressLineNumbers w:val="0"/>
        <w:spacing w:before="210" w:beforeAutospacing="0" w:after="210" w:afterAutospacing="0" w:line="440" w:lineRule="atLeast"/>
        <w:ind w:left="114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c.     </w:t>
      </w:r>
      <w:r>
        <w:rPr>
          <w:rFonts w:hint="eastAsia" w:ascii="微软雅黑" w:hAnsi="微软雅黑" w:eastAsia="微软雅黑" w:cs="微软雅黑"/>
          <w:b w:val="0"/>
          <w:i w:val="0"/>
          <w:caps w:val="0"/>
          <w:color w:val="333333"/>
          <w:spacing w:val="0"/>
          <w:sz w:val="24"/>
          <w:szCs w:val="24"/>
        </w:rPr>
        <w:t>游戏节奏  因为玩家对便利性的不懈追求，手游的游戏节奏与某些内容的时长都需要加快；</w:t>
      </w:r>
    </w:p>
    <w:p>
      <w:pPr>
        <w:pStyle w:val="3"/>
        <w:keepNext w:val="0"/>
        <w:keepLines w:val="0"/>
        <w:widowControl/>
        <w:suppressLineNumbers w:val="0"/>
        <w:spacing w:before="210" w:beforeAutospacing="0" w:after="210" w:afterAutospacing="0" w:line="440" w:lineRule="atLeast"/>
        <w:ind w:left="114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d.    </w:t>
      </w:r>
      <w:r>
        <w:rPr>
          <w:rFonts w:hint="eastAsia" w:ascii="微软雅黑" w:hAnsi="微软雅黑" w:eastAsia="微软雅黑" w:cs="微软雅黑"/>
          <w:b w:val="0"/>
          <w:i w:val="0"/>
          <w:caps w:val="0"/>
          <w:color w:val="333333"/>
          <w:spacing w:val="0"/>
          <w:sz w:val="24"/>
          <w:szCs w:val="24"/>
        </w:rPr>
        <w:t>行为习惯  随着精品化的演进，</w:t>
      </w:r>
      <w:r>
        <w:rPr>
          <w:rFonts w:hint="eastAsia" w:ascii="微软雅黑" w:hAnsi="微软雅黑" w:eastAsia="微软雅黑" w:cs="微软雅黑"/>
          <w:b w:val="0"/>
          <w:i w:val="0"/>
          <w:caps w:val="0"/>
          <w:color w:val="333333"/>
          <w:spacing w:val="0"/>
          <w:sz w:val="24"/>
          <w:szCs w:val="24"/>
          <w:lang w:val="en-US"/>
        </w:rPr>
        <w:t>RPG</w:t>
      </w:r>
      <w:r>
        <w:rPr>
          <w:rFonts w:hint="eastAsia" w:ascii="微软雅黑" w:hAnsi="微软雅黑" w:eastAsia="微软雅黑" w:cs="微软雅黑"/>
          <w:b w:val="0"/>
          <w:i w:val="0"/>
          <w:caps w:val="0"/>
          <w:color w:val="333333"/>
          <w:spacing w:val="0"/>
          <w:sz w:val="24"/>
          <w:szCs w:val="24"/>
        </w:rPr>
        <w:t>类游戏逐渐重度化，整体结构还是向端游靠拢，但玩法内容的碎片化依然属于考虑内容；</w:t>
      </w:r>
    </w:p>
    <w:p>
      <w:pPr>
        <w:pStyle w:val="3"/>
        <w:keepNext w:val="0"/>
        <w:keepLines w:val="0"/>
        <w:widowControl/>
        <w:suppressLineNumbers w:val="0"/>
        <w:spacing w:before="210" w:beforeAutospacing="0" w:after="210" w:afterAutospacing="0" w:line="440" w:lineRule="atLeast"/>
        <w:ind w:left="1144"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210" w:beforeAutospacing="0" w:after="210" w:afterAutospacing="0" w:line="440" w:lineRule="atLeast"/>
        <w:ind w:left="851"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这些需要注意的点对核心结构会产生的影响大致如下：</w:t>
      </w:r>
    </w:p>
    <w:p>
      <w:pPr>
        <w:pStyle w:val="3"/>
        <w:keepNext w:val="0"/>
        <w:keepLines w:val="0"/>
        <w:widowControl/>
        <w:suppressLineNumbers w:val="0"/>
        <w:spacing w:before="210" w:beforeAutospacing="0" w:after="210" w:afterAutospacing="0" w:line="440" w:lineRule="atLeast"/>
        <w:ind w:left="2270" w:right="0" w:hanging="991"/>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收费模式：收费模式与培养内容与培养方式直接关联，确定了一种收费模式，那培养方式基本都需要进行对应调整，比如附魔，魔兽世界原本是附给装备部件指定的属性，如果要进行道具收费，那附魔有随机性就是一个比较好实现的方式。</w:t>
      </w:r>
    </w:p>
    <w:p>
      <w:pPr>
        <w:pStyle w:val="3"/>
        <w:keepNext w:val="0"/>
        <w:keepLines w:val="0"/>
        <w:widowControl/>
        <w:suppressLineNumbers w:val="0"/>
        <w:spacing w:before="210" w:beforeAutospacing="0" w:after="210" w:afterAutospacing="0" w:line="440" w:lineRule="atLeast"/>
        <w:ind w:left="2270" w:right="0" w:hanging="991"/>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内容丰度：意味着要增加或去除系统的多寡程度</w:t>
      </w:r>
    </w:p>
    <w:p>
      <w:pPr>
        <w:pStyle w:val="3"/>
        <w:keepNext w:val="0"/>
        <w:keepLines w:val="0"/>
        <w:widowControl/>
        <w:suppressLineNumbers w:val="0"/>
        <w:spacing w:before="210" w:beforeAutospacing="0" w:after="210" w:afterAutospacing="0" w:line="440" w:lineRule="atLeast"/>
        <w:ind w:left="2270" w:right="0" w:hanging="991"/>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游戏节奏：影响系统的衔接过程与内容进程</w:t>
      </w:r>
    </w:p>
    <w:p>
      <w:pPr>
        <w:pStyle w:val="3"/>
        <w:keepNext w:val="0"/>
        <w:keepLines w:val="0"/>
        <w:widowControl/>
        <w:suppressLineNumbers w:val="0"/>
        <w:spacing w:before="210" w:beforeAutospacing="0" w:after="210" w:afterAutospacing="0" w:line="440" w:lineRule="atLeast"/>
        <w:ind w:left="2270" w:right="0" w:hanging="991"/>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行为习惯：主要对玩法时长和社交方式造成较大影响，</w:t>
      </w:r>
    </w:p>
    <w:p>
      <w:pPr>
        <w:pStyle w:val="3"/>
        <w:keepNext w:val="0"/>
        <w:keepLines w:val="0"/>
        <w:widowControl/>
        <w:suppressLineNumbers w:val="0"/>
        <w:spacing w:before="210" w:beforeAutospacing="0" w:after="210" w:afterAutospacing="0" w:line="440" w:lineRule="atLeast"/>
        <w:ind w:left="1144"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210" w:beforeAutospacing="0" w:after="210" w:afterAutospacing="0" w:line="440" w:lineRule="atLeast"/>
        <w:ind w:left="1144"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明确哪些系统是不合适的，哪些是需要增加的</w:t>
      </w:r>
    </w:p>
    <w:tbl>
      <w:tblPr>
        <w:tblW w:w="8629" w:type="dxa"/>
        <w:tblInd w:w="846" w:type="dxa"/>
        <w:shd w:val="clear"/>
        <w:tblLayout w:type="fixed"/>
        <w:tblCellMar>
          <w:top w:w="0" w:type="dxa"/>
          <w:left w:w="0" w:type="dxa"/>
          <w:bottom w:w="0" w:type="dxa"/>
          <w:right w:w="0" w:type="dxa"/>
        </w:tblCellMar>
      </w:tblPr>
      <w:tblGrid>
        <w:gridCol w:w="704"/>
        <w:gridCol w:w="2003"/>
        <w:gridCol w:w="1827"/>
        <w:gridCol w:w="1717"/>
        <w:gridCol w:w="1189"/>
        <w:gridCol w:w="1189"/>
      </w:tblGrid>
      <w:tr>
        <w:tblPrEx>
          <w:shd w:val="clear"/>
          <w:tblLayout w:type="fixed"/>
          <w:tblCellMar>
            <w:top w:w="0" w:type="dxa"/>
            <w:left w:w="0" w:type="dxa"/>
            <w:bottom w:w="0" w:type="dxa"/>
            <w:right w:w="0" w:type="dxa"/>
          </w:tblCellMar>
        </w:tblPrEx>
        <w:trPr>
          <w:trHeight w:val="264" w:hRule="atLeast"/>
        </w:trPr>
        <w:tc>
          <w:tcPr>
            <w:tcW w:w="704" w:type="dxa"/>
            <w:tcBorders>
              <w:top w:val="single" w:color="auto" w:sz="8" w:space="0"/>
              <w:left w:val="single" w:color="auto" w:sz="8" w:space="0"/>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类别</w:t>
            </w:r>
          </w:p>
        </w:tc>
        <w:tc>
          <w:tcPr>
            <w:tcW w:w="2003"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层级</w:t>
            </w:r>
          </w:p>
        </w:tc>
        <w:tc>
          <w:tcPr>
            <w:tcW w:w="1827"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内容</w:t>
            </w:r>
          </w:p>
        </w:tc>
        <w:tc>
          <w:tcPr>
            <w:tcW w:w="1717"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细节系统</w:t>
            </w:r>
          </w:p>
        </w:tc>
        <w:tc>
          <w:tcPr>
            <w:tcW w:w="1189" w:type="dxa"/>
            <w:tcBorders>
              <w:top w:val="nil"/>
              <w:left w:val="nil"/>
              <w:bottom w:val="nil"/>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要去除的</w:t>
            </w:r>
          </w:p>
        </w:tc>
        <w:tc>
          <w:tcPr>
            <w:tcW w:w="1189" w:type="dxa"/>
            <w:tcBorders>
              <w:top w:val="nil"/>
              <w:left w:val="nil"/>
              <w:bottom w:val="nil"/>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要新增的</w:t>
            </w:r>
          </w:p>
        </w:tc>
      </w:tr>
      <w:tr>
        <w:tblPrEx>
          <w:tblLayout w:type="fixed"/>
          <w:tblCellMar>
            <w:top w:w="0" w:type="dxa"/>
            <w:left w:w="0" w:type="dxa"/>
            <w:bottom w:w="0" w:type="dxa"/>
            <w:right w:w="0" w:type="dxa"/>
          </w:tblCellMar>
        </w:tblPrEx>
        <w:trPr>
          <w:trHeight w:val="264" w:hRule="atLeast"/>
        </w:trPr>
        <w:tc>
          <w:tcPr>
            <w:tcW w:w="704"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w:t>
            </w:r>
          </w:p>
        </w:tc>
        <w:tc>
          <w:tcPr>
            <w:tcW w:w="2003"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装备的本体</w:t>
            </w:r>
          </w:p>
        </w:tc>
        <w:tc>
          <w:tcPr>
            <w:tcW w:w="1827"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装备部件</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等级不同</w:t>
            </w:r>
          </w:p>
        </w:tc>
        <w:tc>
          <w:tcPr>
            <w:tcW w:w="1189" w:type="dxa"/>
            <w:tcBorders>
              <w:top w:val="single" w:color="auto" w:sz="8" w:space="0"/>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single" w:color="auto" w:sz="8" w:space="0"/>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颜色不同</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装等</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属性类别不同</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装备的直接衍生</w:t>
            </w:r>
          </w:p>
        </w:tc>
        <w:tc>
          <w:tcPr>
            <w:tcW w:w="1827"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部件拓展</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附件</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神装</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去除</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装备特性</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装备技能</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装备转生</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属性强化</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装备培养</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强化</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珠宝</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洗炼</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神化</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去除</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提品</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去除</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装备的次级衍生</w:t>
            </w:r>
          </w:p>
        </w:tc>
        <w:tc>
          <w:tcPr>
            <w:tcW w:w="1827"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装备拓展</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翅膀</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头饰</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去除</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宠物</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披风</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去除</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玩具</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法宝</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去除</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随从</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坐骑</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w:t>
            </w:r>
          </w:p>
        </w:tc>
        <w:tc>
          <w:tcPr>
            <w:tcW w:w="2003"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等级本体</w:t>
            </w: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角色等级</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声望等级</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等级的直接衍生</w:t>
            </w: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角色转生</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去除</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等级的次级衍生</w:t>
            </w: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职业等级</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去除</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职业转生</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去除</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r>
      <w:tr>
        <w:tblPrEx>
          <w:tblLayout w:type="fixed"/>
          <w:tblCellMar>
            <w:top w:w="0" w:type="dxa"/>
            <w:left w:w="0" w:type="dxa"/>
            <w:bottom w:w="0" w:type="dxa"/>
            <w:right w:w="0" w:type="dxa"/>
          </w:tblCellMar>
        </w:tblPrEx>
        <w:trPr>
          <w:trHeight w:val="264" w:hRule="atLeast"/>
        </w:trPr>
        <w:tc>
          <w:tcPr>
            <w:tcW w:w="704"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w:t>
            </w:r>
          </w:p>
        </w:tc>
        <w:tc>
          <w:tcPr>
            <w:tcW w:w="2003"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战斗本体</w:t>
            </w: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角色技能</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天赋</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战斗的衍生</w:t>
            </w: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专属或特殊技能</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专精</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特殊状态</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铭文</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战斗次级衍生</w:t>
            </w: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活动技能</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炼金</w:t>
            </w:r>
          </w:p>
        </w:tc>
      </w:tr>
      <w:tr>
        <w:tblPrEx>
          <w:tblLayout w:type="fixed"/>
          <w:tblCellMar>
            <w:top w:w="0" w:type="dxa"/>
            <w:left w:w="0" w:type="dxa"/>
            <w:bottom w:w="0" w:type="dxa"/>
            <w:right w:w="0" w:type="dxa"/>
          </w:tblCellMar>
        </w:tblPrEx>
        <w:trPr>
          <w:trHeight w:val="528"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其他培养系统附带的技能</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烹饪</w:t>
            </w:r>
          </w:p>
        </w:tc>
      </w:tr>
      <w:tr>
        <w:tblPrEx>
          <w:tblLayout w:type="fixed"/>
          <w:tblCellMar>
            <w:top w:w="0" w:type="dxa"/>
            <w:left w:w="0" w:type="dxa"/>
            <w:bottom w:w="0" w:type="dxa"/>
            <w:right w:w="0" w:type="dxa"/>
          </w:tblCellMar>
        </w:tblPrEx>
        <w:trPr>
          <w:trHeight w:val="264" w:hRule="atLeast"/>
        </w:trPr>
        <w:tc>
          <w:tcPr>
            <w:tcW w:w="704"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w:t>
            </w:r>
          </w:p>
        </w:tc>
        <w:tc>
          <w:tcPr>
            <w:tcW w:w="2003"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社交平台</w:t>
            </w: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好友</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组队</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师门</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阵营</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排行榜</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交易</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64" w:hRule="atLeast"/>
        </w:trPr>
        <w:tc>
          <w:tcPr>
            <w:tcW w:w="704"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003"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竞技场</w:t>
            </w:r>
          </w:p>
        </w:tc>
        <w:tc>
          <w:tcPr>
            <w:tcW w:w="1717"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bl>
    <w:p>
      <w:pPr>
        <w:pStyle w:val="3"/>
        <w:keepNext w:val="0"/>
        <w:keepLines w:val="0"/>
        <w:widowControl/>
        <w:suppressLineNumbers w:val="0"/>
        <w:spacing w:before="210" w:beforeAutospacing="0" w:after="210" w:afterAutospacing="0" w:line="440" w:lineRule="atLeast"/>
        <w:ind w:left="851"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有哪些系统因为游戏特色需要修正演化、有哪些系统因平台的不同而需要修正演化</w:t>
      </w:r>
    </w:p>
    <w:tbl>
      <w:tblPr>
        <w:tblW w:w="9214" w:type="dxa"/>
        <w:tblInd w:w="846" w:type="dxa"/>
        <w:shd w:val="clear"/>
        <w:tblLayout w:type="fixed"/>
        <w:tblCellMar>
          <w:top w:w="0" w:type="dxa"/>
          <w:left w:w="0" w:type="dxa"/>
          <w:bottom w:w="0" w:type="dxa"/>
          <w:right w:w="0" w:type="dxa"/>
        </w:tblCellMar>
      </w:tblPr>
      <w:tblGrid>
        <w:gridCol w:w="709"/>
        <w:gridCol w:w="1820"/>
        <w:gridCol w:w="1660"/>
        <w:gridCol w:w="1560"/>
        <w:gridCol w:w="3465"/>
      </w:tblGrid>
      <w:tr>
        <w:tblPrEx>
          <w:shd w:val="clear"/>
          <w:tblLayout w:type="fixed"/>
          <w:tblCellMar>
            <w:top w:w="0" w:type="dxa"/>
            <w:left w:w="0" w:type="dxa"/>
            <w:bottom w:w="0" w:type="dxa"/>
            <w:right w:w="0" w:type="dxa"/>
          </w:tblCellMar>
        </w:tblPrEx>
        <w:trPr>
          <w:trHeight w:val="270" w:hRule="atLeast"/>
        </w:trPr>
        <w:tc>
          <w:tcPr>
            <w:tcW w:w="709" w:type="dxa"/>
            <w:tcBorders>
              <w:top w:val="single" w:color="auto" w:sz="8" w:space="0"/>
              <w:left w:val="single" w:color="auto" w:sz="8" w:space="0"/>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类别</w:t>
            </w:r>
          </w:p>
        </w:tc>
        <w:tc>
          <w:tcPr>
            <w:tcW w:w="182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层级</w:t>
            </w:r>
          </w:p>
        </w:tc>
        <w:tc>
          <w:tcPr>
            <w:tcW w:w="166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内容</w:t>
            </w:r>
          </w:p>
        </w:tc>
        <w:tc>
          <w:tcPr>
            <w:tcW w:w="156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细节系统</w:t>
            </w:r>
          </w:p>
        </w:tc>
        <w:tc>
          <w:tcPr>
            <w:tcW w:w="3465"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内容适应</w:t>
            </w:r>
          </w:p>
        </w:tc>
      </w:tr>
      <w:tr>
        <w:tblPrEx>
          <w:tblLayout w:type="fixed"/>
          <w:tblCellMar>
            <w:top w:w="0" w:type="dxa"/>
            <w:left w:w="0" w:type="dxa"/>
            <w:bottom w:w="0" w:type="dxa"/>
            <w:right w:w="0" w:type="dxa"/>
          </w:tblCellMar>
        </w:tblPrEx>
        <w:trPr>
          <w:trHeight w:val="270" w:hRule="atLeast"/>
        </w:trPr>
        <w:tc>
          <w:tcPr>
            <w:tcW w:w="709"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w:t>
            </w: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装备的本体</w:t>
            </w:r>
          </w:p>
        </w:tc>
        <w:tc>
          <w:tcPr>
            <w:tcW w:w="166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装备部件</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等级不同</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细化装备等级</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颜色不同</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灰白绿蓝紫橙红</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装等不同</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装备好坏的直接评判</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属性类别不同</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装备独有属性</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装备的直接衍生</w:t>
            </w: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部件拓展</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附件</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装备附属：圣契、箭袋、宝珠</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装备特性</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装备技能</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高级武器自带技能</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装备转生</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属性强化</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*神级武器进阶</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装备培养</w:t>
            </w:r>
          </w:p>
        </w:tc>
        <w:tc>
          <w:tcPr>
            <w:tcW w:w="1560" w:type="dxa"/>
            <w:tcBorders>
              <w:top w:val="nil"/>
              <w:left w:val="nil"/>
              <w:bottom w:val="nil"/>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制造</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装备、强化道具、器具的制作</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single" w:color="auto" w:sz="8" w:space="0"/>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强化</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装备补丁：甲片，增加额外属性</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洗炼</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附魔：指定类别但随机值</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珠宝</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装备孔位镶嵌</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装备的次级衍生</w:t>
            </w:r>
          </w:p>
        </w:tc>
        <w:tc>
          <w:tcPr>
            <w:tcW w:w="166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装备拓展</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翅膀</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外观售卖+属性激活可叠加</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宠物</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外观售卖+属性激活可叠加</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玩具</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玩具箱：收集+特殊效果</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随从</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战斗协同+属性培养</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坐骑</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外观售卖+属性激活可叠加</w:t>
            </w:r>
          </w:p>
        </w:tc>
      </w:tr>
      <w:tr>
        <w:tblPrEx>
          <w:tblLayout w:type="fixed"/>
          <w:tblCellMar>
            <w:top w:w="0" w:type="dxa"/>
            <w:left w:w="0" w:type="dxa"/>
            <w:bottom w:w="0" w:type="dxa"/>
            <w:right w:w="0" w:type="dxa"/>
          </w:tblCellMar>
        </w:tblPrEx>
        <w:trPr>
          <w:trHeight w:val="270" w:hRule="atLeast"/>
        </w:trPr>
        <w:tc>
          <w:tcPr>
            <w:tcW w:w="709"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w:t>
            </w: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等级本体</w:t>
            </w: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角色等级</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声望等级</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w:t>
            </w:r>
          </w:p>
        </w:tc>
        <w:tc>
          <w:tcPr>
            <w:tcW w:w="1820" w:type="dxa"/>
            <w:vMerge w:val="restart"/>
            <w:tcBorders>
              <w:top w:val="nil"/>
              <w:left w:val="nil"/>
              <w:bottom w:val="single" w:color="000000"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战斗本体</w:t>
            </w: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角色技能</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按师门设定特色技能</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天赋</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000000"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专精</w:t>
            </w:r>
          </w:p>
        </w:tc>
        <w:tc>
          <w:tcPr>
            <w:tcW w:w="1560" w:type="dxa"/>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战斗的衍生</w:t>
            </w:r>
          </w:p>
        </w:tc>
        <w:tc>
          <w:tcPr>
            <w:tcW w:w="1660" w:type="dxa"/>
            <w:tcBorders>
              <w:top w:val="single" w:color="auto" w:sz="8" w:space="0"/>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专属或特殊技能</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种族专精</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特殊状态</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战斗次级衍生</w:t>
            </w: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炼金</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战斗增强（主）+战斗恢复（次）</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烹饪</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战斗增强（次）+战斗恢复（主）</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活动技能</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54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其他培养系统附带的技能</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w:t>
            </w:r>
          </w:p>
        </w:tc>
        <w:tc>
          <w:tcPr>
            <w:tcW w:w="1820" w:type="dxa"/>
            <w:vMerge w:val="restart"/>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社交平台</w:t>
            </w: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好友</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组队</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师门</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种族</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阵营</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排行榜</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英雄榜：大神展示</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交易</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元宝交易，系统定价</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Layout w:type="fixed"/>
          <w:tblCellMar>
            <w:top w:w="0" w:type="dxa"/>
            <w:left w:w="0" w:type="dxa"/>
            <w:bottom w:w="0" w:type="dxa"/>
            <w:right w:w="0" w:type="dxa"/>
          </w:tblCellMar>
        </w:tblPrEx>
        <w:trPr>
          <w:trHeight w:val="270" w:hRule="atLeast"/>
        </w:trPr>
        <w:tc>
          <w:tcPr>
            <w:tcW w:w="709"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820" w:type="dxa"/>
            <w:vMerge w:val="continue"/>
            <w:tcBorders>
              <w:top w:val="nil"/>
              <w:left w:val="nil"/>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16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竞技场</w:t>
            </w:r>
          </w:p>
        </w:tc>
        <w:tc>
          <w:tcPr>
            <w:tcW w:w="15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346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bl>
    <w:p>
      <w:pPr>
        <w:pStyle w:val="3"/>
        <w:keepNext w:val="0"/>
        <w:keepLines w:val="0"/>
        <w:widowControl/>
        <w:suppressLineNumbers w:val="0"/>
        <w:spacing w:before="210" w:beforeAutospacing="0" w:after="210" w:afterAutospacing="0" w:line="440" w:lineRule="atLeast"/>
        <w:ind w:left="851" w:right="0" w:firstLine="424"/>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至此，我们就基本完成了一套以《魔兽世界》为蓝本的核心框架内容，并对各种成长、培养方式以及社会环境的构建方式有了一个基本的心理预期。</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在核心培养框架设定完成后，我们一方面知道了我们要做什么，另外一方面，我们可以知道我们将来可以做什么——那些现在被我们删掉的部分，以后未尝不可捡起来放进游戏里。</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写到这儿，忽然想调侃一句。很多人在做框架的时候，当上级给了参考方向时，不细加考虑，直接就把对标的游戏的内容简化成架构样式抄一遍提交上去——任务是完成了，但，这样做的人，真的知道人家结构为什么是这样的吗？或者有没有遗漏更重要的东西？天下游戏真的只剩下抄了？</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闲话不叙，回归正题。</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当核心系统确定完成之后，准确说，是游戏的培养/消耗线确定下来后，才能通过培养需求，来反推玩法/产出线。</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以培养消耗框架为基础推导玩法产出框架</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此时，我们就要细化核心构架中角色成长部分所需要的各种数值与资源类型，并将其陈列出来。然后根据核心系统，逐渐往下推导玩法/产出。</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但在推导之前，我们首先要明确一个系统收费层级相关的概念，用以指导资源/数值的产出方式和大致的分配比例。比如，将系统按付费分为三个层级，那：</w:t>
      </w:r>
    </w:p>
    <w:p>
      <w:pPr>
        <w:keepNext w:val="0"/>
        <w:keepLines w:val="0"/>
        <w:widowControl/>
        <w:suppressLineNumbers w:val="0"/>
        <w:spacing w:before="210" w:beforeAutospacing="0" w:after="210" w:afterAutospacing="0" w:line="440" w:lineRule="atLeast"/>
        <w:ind w:left="424"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低付费系统  福利性系统，刺激付费破冰，用以构建活跃、时长、体验和目标建设</w:t>
      </w:r>
    </w:p>
    <w:p>
      <w:pPr>
        <w:keepNext w:val="0"/>
        <w:keepLines w:val="0"/>
        <w:widowControl/>
        <w:suppressLineNumbers w:val="0"/>
        <w:spacing w:before="210" w:beforeAutospacing="0" w:after="210" w:afterAutospacing="0" w:line="440" w:lineRule="atLeast"/>
        <w:ind w:left="424"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中付费系统  核心收费系统，用以扩大付费面增加付费量</w:t>
      </w:r>
    </w:p>
    <w:p>
      <w:pPr>
        <w:keepNext w:val="0"/>
        <w:keepLines w:val="0"/>
        <w:widowControl/>
        <w:suppressLineNumbers w:val="0"/>
        <w:spacing w:before="210" w:beforeAutospacing="0" w:after="210" w:afterAutospacing="0" w:line="440" w:lineRule="atLeast"/>
        <w:ind w:left="424"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高付费系统  高阶大额付费系统，用以扩大付费深度、充实消费途径</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知悉这三类系统之后，我们可以考虑一下他们分别对应着游戏中的什么系统内容。个人在评估之后得出一个基本的结论：这三层付费系统，跟核心系统的衍生层级正相关，而越小众/核心的内容往往意味着更高的付费层级。比如，我们不会拿装备部件或者职业技能直接收费，顶多会用来做一些付费勾引；比如，强化、精炼恰恰是收费较低但覆盖面超广的收费内容，而翅膀、披风一类，本身就是核心是收费项目；至于装备子部件、神装这类极小众的培养内容，恰恰是只有大R才能玩得起的付费坑。</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所以，我们在设定产出时，如果明确知晓这个系统属于哪个付费层级，那其对应的产出则就需要明确下来是偏向于福利赠送还是商业购买，然后才能明规划我们需要哪些玩法产出来对应这些培养内容。</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除此以外，我们还需要考虑的一个要素就是游戏的生态构建。</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上面提到过，核心系统作为游戏支架有一个很重要的原因就是在核心系统的培养过程中，会逐渐将游戏中的各部分细节有机组合起来，以建立游戏的个人成长环境和游戏的整体生态。其往往涉及到以下几个点：</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新手如何成长；</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玩家日常在干什么；</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玩家怎么交互、什么东西可以引起交互；</w:t>
      </w:r>
    </w:p>
    <w:p>
      <w:pPr>
        <w:pStyle w:val="3"/>
        <w:keepNext w:val="0"/>
        <w:keepLines w:val="0"/>
        <w:widowControl/>
        <w:suppressLineNumbers w:val="0"/>
        <w:spacing w:before="210" w:beforeAutospacing="0" w:after="210" w:afterAutospacing="0" w:line="440" w:lineRule="atLeast"/>
        <w:ind w:left="784"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4.     </w:t>
      </w:r>
      <w:r>
        <w:rPr>
          <w:rFonts w:hint="eastAsia" w:ascii="微软雅黑" w:hAnsi="微软雅黑" w:eastAsia="微软雅黑" w:cs="微软雅黑"/>
          <w:b w:val="0"/>
          <w:i w:val="0"/>
          <w:caps w:val="0"/>
          <w:color w:val="333333"/>
          <w:spacing w:val="0"/>
          <w:sz w:val="24"/>
          <w:szCs w:val="24"/>
        </w:rPr>
        <w:t>平台的特性是什么？怎么演化？；</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下面，我们就从资源拆解、付费层级、生态构建、平台特性这4部分综合推导玩法/产出的系统架构。</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首先，我们通过培养系统来推到资源需求，然后通过资源需求推导玩法内容，详情如下表：</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tbl>
      <w:tblPr>
        <w:tblW w:w="9300" w:type="dxa"/>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02"/>
        <w:gridCol w:w="755"/>
        <w:gridCol w:w="753"/>
        <w:gridCol w:w="755"/>
        <w:gridCol w:w="1383"/>
        <w:gridCol w:w="1416"/>
        <w:gridCol w:w="1098"/>
        <w:gridCol w:w="1007"/>
        <w:gridCol w:w="1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restart"/>
            <w:tcBorders>
              <w:top w:val="single" w:color="auto" w:sz="8" w:space="0"/>
              <w:left w:val="single" w:color="auto" w:sz="8" w:space="0"/>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付费层级</w:t>
            </w:r>
          </w:p>
        </w:tc>
        <w:tc>
          <w:tcPr>
            <w:tcW w:w="2263" w:type="dxa"/>
            <w:gridSpan w:val="3"/>
            <w:tcBorders>
              <w:top w:val="single" w:color="auto" w:sz="8" w:space="0"/>
              <w:left w:val="nil"/>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系统</w:t>
            </w:r>
          </w:p>
        </w:tc>
        <w:tc>
          <w:tcPr>
            <w:tcW w:w="1383" w:type="dxa"/>
            <w:vMerge w:val="restart"/>
            <w:tcBorders>
              <w:top w:val="single" w:color="auto" w:sz="8" w:space="0"/>
              <w:left w:val="nil"/>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资源需求</w:t>
            </w:r>
          </w:p>
        </w:tc>
        <w:tc>
          <w:tcPr>
            <w:tcW w:w="4652" w:type="dxa"/>
            <w:gridSpan w:val="4"/>
            <w:tcBorders>
              <w:top w:val="single" w:color="auto" w:sz="8" w:space="0"/>
              <w:left w:val="nil"/>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玩法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single" w:color="auto" w:sz="8" w:space="0"/>
              <w:left w:val="single" w:color="auto" w:sz="8" w:space="0"/>
              <w:bottom w:val="single" w:color="auto" w:sz="8" w:space="0"/>
              <w:right w:val="single" w:color="auto" w:sz="8" w:space="0"/>
            </w:tcBorders>
            <w:shd w:val="clear" w:color="auto" w:fill="00B0F0"/>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类别</w:t>
            </w:r>
          </w:p>
        </w:tc>
        <w:tc>
          <w:tcPr>
            <w:tcW w:w="753" w:type="dxa"/>
            <w:tcBorders>
              <w:top w:val="nil"/>
              <w:left w:val="nil"/>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系统</w:t>
            </w:r>
          </w:p>
        </w:tc>
        <w:tc>
          <w:tcPr>
            <w:tcW w:w="755" w:type="dxa"/>
            <w:tcBorders>
              <w:top w:val="nil"/>
              <w:left w:val="nil"/>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内容</w:t>
            </w:r>
          </w:p>
        </w:tc>
        <w:tc>
          <w:tcPr>
            <w:tcW w:w="1383" w:type="dxa"/>
            <w:vMerge w:val="continue"/>
            <w:tcBorders>
              <w:top w:val="single" w:color="auto" w:sz="8" w:space="0"/>
              <w:left w:val="nil"/>
              <w:bottom w:val="single" w:color="auto" w:sz="8" w:space="0"/>
              <w:right w:val="single" w:color="auto" w:sz="8" w:space="0"/>
            </w:tcBorders>
            <w:shd w:val="clear" w:color="auto" w:fill="00B0F0"/>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416" w:type="dxa"/>
            <w:tcBorders>
              <w:top w:val="nil"/>
              <w:left w:val="nil"/>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主系统</w:t>
            </w:r>
          </w:p>
        </w:tc>
        <w:tc>
          <w:tcPr>
            <w:tcW w:w="1098" w:type="dxa"/>
            <w:tcBorders>
              <w:top w:val="nil"/>
              <w:left w:val="nil"/>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次系统1</w:t>
            </w:r>
          </w:p>
        </w:tc>
        <w:tc>
          <w:tcPr>
            <w:tcW w:w="1007" w:type="dxa"/>
            <w:tcBorders>
              <w:top w:val="nil"/>
              <w:left w:val="nil"/>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次系统2</w:t>
            </w:r>
          </w:p>
        </w:tc>
        <w:tc>
          <w:tcPr>
            <w:tcW w:w="1131" w:type="dxa"/>
            <w:tcBorders>
              <w:top w:val="nil"/>
              <w:left w:val="nil"/>
              <w:bottom w:val="single" w:color="auto" w:sz="8" w:space="0"/>
              <w:right w:val="single" w:color="auto" w:sz="8" w:space="0"/>
            </w:tcBorders>
            <w:shd w:val="clear" w:color="auto" w:fill="00B0F0"/>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次系统3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restart"/>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低付费</w:t>
            </w: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w:t>
            </w:r>
          </w:p>
        </w:tc>
        <w:tc>
          <w:tcPr>
            <w:tcW w:w="753"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部件</w:t>
            </w: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低级</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成品装备</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制造</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矿产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皮革</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布料</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低级宝珠</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金币</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日常任务</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成品装备</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制造</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中级代币</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矿产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皮革</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布料</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中级宝珠</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金币</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日常任务</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成品装备</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制造</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高级代币</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矿产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皮革</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布料</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高级宝珠</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金币</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日常任务</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培养</w:t>
            </w: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强化</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装备甲片</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制作</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皮革</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布料</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中级宝珠</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附件甲片</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制作</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矿产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皮革</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高级宝珠</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w:t>
            </w:r>
          </w:p>
        </w:tc>
        <w:tc>
          <w:tcPr>
            <w:tcW w:w="753"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w:t>
            </w: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角色等级</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经验值</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声望值</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日常任务</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w:t>
            </w:r>
          </w:p>
        </w:tc>
        <w:tc>
          <w:tcPr>
            <w:tcW w:w="753"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技能</w:t>
            </w: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职业技能</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金币</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日常任务</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专精</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天赋</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等级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专属技能</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种族</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w:t>
            </w:r>
          </w:p>
        </w:tc>
        <w:tc>
          <w:tcPr>
            <w:tcW w:w="753"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社交平台</w:t>
            </w: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好友</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好感度</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组队</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多人副本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组队</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帮贡（DKP）</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帮会任务</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多人副本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师门</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阵营</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荣誉值</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PVP活动</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野外击杀</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排行榜</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交易</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元宝</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充值</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02"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竞技场</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786" w:hRule="atLeast"/>
        </w:trPr>
        <w:tc>
          <w:tcPr>
            <w:tcW w:w="1002" w:type="dxa"/>
            <w:vMerge w:val="restart"/>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中付费</w:t>
            </w: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w:t>
            </w:r>
          </w:p>
        </w:tc>
        <w:tc>
          <w:tcPr>
            <w:tcW w:w="753"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培养</w:t>
            </w: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洗炼（附魔）</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附魔卷轴</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制作</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魔尘</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分解（装备）</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珠宝</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宝石</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制作</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矿产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拓展</w:t>
            </w: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翅膀</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翅膀外观</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商城</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翅膀碎片</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翅膀组件</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宠物</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宠物外观</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宠物珠</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宠物属性组件</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坐骑</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坐骑外观</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商城</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坐骑珠</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坐骑属性组件</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追随者</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随从成品</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任务</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随从碎片</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任务</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战斗</w:t>
            </w:r>
          </w:p>
        </w:tc>
        <w:tc>
          <w:tcPr>
            <w:tcW w:w="753"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技能拓展</w:t>
            </w: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活动技能</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炼金</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草药</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烹饪</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食材</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w:t>
            </w:r>
          </w:p>
        </w:tc>
        <w:tc>
          <w:tcPr>
            <w:tcW w:w="753"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社交平台</w:t>
            </w:r>
          </w:p>
        </w:tc>
        <w:tc>
          <w:tcPr>
            <w:tcW w:w="755" w:type="dxa"/>
            <w:vMerge w:val="restart"/>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家园（要塞）</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矿产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草药</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食材</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restart"/>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高付费</w:t>
            </w:r>
          </w:p>
        </w:tc>
        <w:tc>
          <w:tcPr>
            <w:tcW w:w="755" w:type="dxa"/>
            <w:vMerge w:val="restart"/>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装备</w:t>
            </w:r>
          </w:p>
        </w:tc>
        <w:tc>
          <w:tcPr>
            <w:tcW w:w="753" w:type="dxa"/>
            <w:vMerge w:val="restart"/>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本体</w:t>
            </w:r>
          </w:p>
        </w:tc>
        <w:tc>
          <w:tcPr>
            <w:tcW w:w="755" w:type="dxa"/>
            <w:vMerge w:val="restart"/>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附件</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制作</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矿产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高级宝珠</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restart"/>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神器</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神器能量</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神器附件</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制作</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矿产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高级宝珠</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97"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restart"/>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拓展</w:t>
            </w:r>
          </w:p>
        </w:tc>
        <w:tc>
          <w:tcPr>
            <w:tcW w:w="755" w:type="dxa"/>
            <w:vMerge w:val="restart"/>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玩具</w:t>
            </w: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成品玩具</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商城</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矿产</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皮革</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布料</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8"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高级宝珠</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低级副本</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216" w:hRule="atLeast"/>
        </w:trPr>
        <w:tc>
          <w:tcPr>
            <w:tcW w:w="1002" w:type="dxa"/>
            <w:vMerge w:val="continue"/>
            <w:tcBorders>
              <w:top w:val="nil"/>
              <w:left w:val="single" w:color="auto" w:sz="8" w:space="0"/>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3"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755" w:type="dxa"/>
            <w:vMerge w:val="continue"/>
            <w:tcBorders>
              <w:top w:val="nil"/>
              <w:left w:val="nil"/>
              <w:bottom w:val="single" w:color="000000" w:sz="8" w:space="0"/>
              <w:right w:val="single" w:color="auto" w:sz="8" w:space="0"/>
            </w:tcBorders>
            <w:shd w:val="clear"/>
            <w:tcMar>
              <w:top w:w="0" w:type="dxa"/>
              <w:left w:w="108" w:type="dxa"/>
              <w:bottom w:w="0" w:type="dxa"/>
              <w:right w:w="108" w:type="dxa"/>
            </w:tcMar>
            <w:vAlign w:val="center"/>
          </w:tcPr>
          <w:p>
            <w:pPr>
              <w:rPr>
                <w:rFonts w:hint="eastAsia" w:ascii="微软雅黑" w:hAnsi="微软雅黑" w:eastAsia="微软雅黑" w:cs="微软雅黑"/>
                <w:caps w:val="0"/>
                <w:spacing w:val="0"/>
                <w:sz w:val="24"/>
                <w:szCs w:val="24"/>
              </w:rPr>
            </w:pPr>
          </w:p>
        </w:tc>
        <w:tc>
          <w:tcPr>
            <w:tcW w:w="1383"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金币</w:t>
            </w:r>
          </w:p>
        </w:tc>
        <w:tc>
          <w:tcPr>
            <w:tcW w:w="1416"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日常任务</w:t>
            </w:r>
          </w:p>
        </w:tc>
        <w:tc>
          <w:tcPr>
            <w:tcW w:w="1098"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1007"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c>
          <w:tcPr>
            <w:tcW w:w="1131" w:type="dxa"/>
            <w:tcBorders>
              <w:top w:val="nil"/>
              <w:left w:val="nil"/>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　</w:t>
            </w:r>
          </w:p>
        </w:tc>
      </w:tr>
    </w:tbl>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完成这个表格后，我们基本建立起了游戏的整体产消框架，也基本建立起游戏的玩法结构，通过汇总上表的玩法系统需求，我们基本可以拿到以下几个模块</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tbl>
      <w:tblPr>
        <w:tblW w:w="5560" w:type="dxa"/>
        <w:tblInd w:w="846" w:type="dxa"/>
        <w:shd w:val="clear"/>
        <w:tblLayout w:type="fixed"/>
        <w:tblCellMar>
          <w:top w:w="0" w:type="dxa"/>
          <w:left w:w="0" w:type="dxa"/>
          <w:bottom w:w="0" w:type="dxa"/>
          <w:right w:w="0" w:type="dxa"/>
        </w:tblCellMar>
      </w:tblPr>
      <w:tblGrid>
        <w:gridCol w:w="1080"/>
        <w:gridCol w:w="2120"/>
        <w:gridCol w:w="2360"/>
      </w:tblGrid>
      <w:tr>
        <w:tblPrEx>
          <w:shd w:val="clear"/>
          <w:tblLayout w:type="fixed"/>
        </w:tblPrEx>
        <w:trPr>
          <w:trHeight w:val="270" w:hRule="atLeast"/>
        </w:trPr>
        <w:tc>
          <w:tcPr>
            <w:tcW w:w="1080" w:type="dxa"/>
            <w:tcBorders>
              <w:top w:val="single" w:color="auto" w:sz="8" w:space="0"/>
              <w:left w:val="single" w:color="auto" w:sz="8" w:space="0"/>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模块</w:t>
            </w:r>
          </w:p>
        </w:tc>
        <w:tc>
          <w:tcPr>
            <w:tcW w:w="212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玩法系统</w:t>
            </w:r>
          </w:p>
        </w:tc>
        <w:tc>
          <w:tcPr>
            <w:tcW w:w="2360" w:type="dxa"/>
            <w:tcBorders>
              <w:top w:val="single" w:color="auto" w:sz="8" w:space="0"/>
              <w:left w:val="nil"/>
              <w:bottom w:val="single" w:color="auto" w:sz="8" w:space="0"/>
              <w:right w:val="single" w:color="auto" w:sz="8" w:space="0"/>
            </w:tcBorders>
            <w:shd w:val="clear" w:color="auto" w:fill="00B0F0"/>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b/>
                <w:caps w:val="0"/>
                <w:color w:val="000000"/>
                <w:spacing w:val="0"/>
                <w:kern w:val="0"/>
                <w:sz w:val="24"/>
                <w:szCs w:val="24"/>
                <w:lang w:val="en-US" w:eastAsia="zh-CN" w:bidi="ar"/>
              </w:rPr>
              <w:t>产出</w:t>
            </w:r>
          </w:p>
        </w:tc>
      </w:tr>
      <w:tr>
        <w:tblPrEx>
          <w:tblLayout w:type="fixed"/>
          <w:tblCellMar>
            <w:top w:w="0" w:type="dxa"/>
            <w:left w:w="0" w:type="dxa"/>
            <w:bottom w:w="0" w:type="dxa"/>
            <w:right w:w="0" w:type="dxa"/>
          </w:tblCellMar>
        </w:tblPrEx>
        <w:trPr>
          <w:trHeight w:val="270" w:hRule="atLeast"/>
        </w:trPr>
        <w:tc>
          <w:tcPr>
            <w:tcW w:w="1080"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任务</w:t>
            </w: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主线任务</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经验、中低级装备</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日常任务</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经验、中低级材料</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帮会任务</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DKP、中高级材料</w:t>
            </w:r>
          </w:p>
        </w:tc>
      </w:tr>
      <w:tr>
        <w:tblPrEx>
          <w:tblLayout w:type="fixed"/>
          <w:tblCellMar>
            <w:top w:w="0" w:type="dxa"/>
            <w:left w:w="0" w:type="dxa"/>
            <w:bottom w:w="0" w:type="dxa"/>
            <w:right w:w="0" w:type="dxa"/>
          </w:tblCellMar>
        </w:tblPrEx>
        <w:trPr>
          <w:trHeight w:val="270" w:hRule="atLeast"/>
        </w:trPr>
        <w:tc>
          <w:tcPr>
            <w:tcW w:w="1080"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社交</w:t>
            </w: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帮会活动</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中高级材料</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PVP活动</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荣誉值、中高级材料</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组队</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好感值</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家园</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所有材料</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部分材料</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野外击杀</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荣誉值、成品</w:t>
            </w:r>
          </w:p>
        </w:tc>
      </w:tr>
      <w:tr>
        <w:tblPrEx>
          <w:tblLayout w:type="fixed"/>
          <w:tblCellMar>
            <w:top w:w="0" w:type="dxa"/>
            <w:left w:w="0" w:type="dxa"/>
            <w:bottom w:w="0" w:type="dxa"/>
            <w:right w:w="0" w:type="dxa"/>
          </w:tblCellMar>
        </w:tblPrEx>
        <w:trPr>
          <w:trHeight w:val="270" w:hRule="atLeast"/>
        </w:trPr>
        <w:tc>
          <w:tcPr>
            <w:tcW w:w="1080"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商业</w:t>
            </w: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充值</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拍卖行货币</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商城</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外观成品</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拍卖行</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所有材料、成品</w:t>
            </w:r>
          </w:p>
        </w:tc>
      </w:tr>
      <w:tr>
        <w:tblPrEx>
          <w:tblLayout w:type="fixed"/>
          <w:tblCellMar>
            <w:top w:w="0" w:type="dxa"/>
            <w:left w:w="0" w:type="dxa"/>
            <w:bottom w:w="0" w:type="dxa"/>
            <w:right w:w="0" w:type="dxa"/>
          </w:tblCellMar>
        </w:tblPrEx>
        <w:trPr>
          <w:trHeight w:val="270" w:hRule="atLeast"/>
        </w:trPr>
        <w:tc>
          <w:tcPr>
            <w:tcW w:w="1080"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副本</w:t>
            </w: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低级副本</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低级材料、成品</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中级副本</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中级材料、成品</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高级副本</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中高级材料、成品</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多人副本</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中高级材料、成品</w:t>
            </w:r>
          </w:p>
        </w:tc>
      </w:tr>
      <w:tr>
        <w:tblPrEx>
          <w:tblLayout w:type="fixed"/>
          <w:tblCellMar>
            <w:top w:w="0" w:type="dxa"/>
            <w:left w:w="0" w:type="dxa"/>
            <w:bottom w:w="0" w:type="dxa"/>
            <w:right w:w="0" w:type="dxa"/>
          </w:tblCellMar>
        </w:tblPrEx>
        <w:trPr>
          <w:trHeight w:val="270" w:hRule="atLeast"/>
        </w:trPr>
        <w:tc>
          <w:tcPr>
            <w:tcW w:w="1080" w:type="dxa"/>
            <w:vMerge w:val="restart"/>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制造</w:t>
            </w: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制作</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中高级成品、材料</w:t>
            </w:r>
          </w:p>
        </w:tc>
      </w:tr>
      <w:tr>
        <w:tblPrEx>
          <w:tblLayout w:type="fixed"/>
          <w:tblCellMar>
            <w:top w:w="0" w:type="dxa"/>
            <w:left w:w="0" w:type="dxa"/>
            <w:bottom w:w="0" w:type="dxa"/>
            <w:right w:w="0" w:type="dxa"/>
          </w:tblCellMar>
        </w:tblPrEx>
        <w:trPr>
          <w:trHeight w:val="270" w:hRule="atLeast"/>
        </w:trPr>
        <w:tc>
          <w:tcPr>
            <w:tcW w:w="1080" w:type="dxa"/>
            <w:vMerge w:val="continue"/>
            <w:tcBorders>
              <w:top w:val="nil"/>
              <w:left w:val="single" w:color="auto" w:sz="8" w:space="0"/>
              <w:bottom w:val="single" w:color="auto" w:sz="8" w:space="0"/>
              <w:right w:val="single" w:color="auto" w:sz="8" w:space="0"/>
            </w:tcBorders>
            <w:shd w:val="clear"/>
            <w:tcMar>
              <w:left w:w="108" w:type="dxa"/>
              <w:right w:w="108" w:type="dxa"/>
            </w:tcMar>
            <w:vAlign w:val="center"/>
          </w:tcPr>
          <w:p>
            <w:pPr>
              <w:rPr>
                <w:rFonts w:hint="eastAsia" w:ascii="微软雅黑" w:hAnsi="微软雅黑" w:eastAsia="微软雅黑" w:cs="微软雅黑"/>
                <w:caps w:val="0"/>
                <w:spacing w:val="0"/>
                <w:sz w:val="24"/>
                <w:szCs w:val="24"/>
              </w:rPr>
            </w:pPr>
          </w:p>
        </w:tc>
        <w:tc>
          <w:tcPr>
            <w:tcW w:w="212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分解（装备）</w:t>
            </w:r>
          </w:p>
        </w:tc>
        <w:tc>
          <w:tcPr>
            <w:tcW w:w="2360"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caps w:val="0"/>
                <w:color w:val="000000"/>
                <w:spacing w:val="0"/>
                <w:kern w:val="0"/>
                <w:sz w:val="24"/>
                <w:szCs w:val="24"/>
                <w:lang w:val="en-US" w:eastAsia="zh-CN" w:bidi="ar"/>
              </w:rPr>
              <w:t>中高级材料</w:t>
            </w:r>
          </w:p>
        </w:tc>
      </w:tr>
    </w:tbl>
    <w:p>
      <w:pPr>
        <w:keepNext w:val="0"/>
        <w:keepLines w:val="0"/>
        <w:widowControl/>
        <w:suppressLineNumbers w:val="0"/>
        <w:spacing w:before="210" w:beforeAutospacing="0" w:after="210" w:afterAutospacing="0" w:line="440" w:lineRule="atLeast"/>
        <w:ind w:left="85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上述系统框架中，玩家的目标是获得更好的装备，要获得更好的装备，要么自己打材料、要么去拍卖行买材料，而打材料基本只有两种方式：培养家园、通关副本，如果要买材料就要有通用货币，这个时候就要充值或者在拍卖行卖材料。这样，我们就通过对培养系统的追求来推进玩家对任务/副本的追求，养成对物资流通（交易、拍卖行）的习惯，树立社交（家园争夺培养协防、PK）的行为模式，形成一个大中小R都有其生存空间和价值的产消循环体系。</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看到这，也许有人并不清楚目前我们到底是建立了怎样一个游戏生态，毕竟，框架性文档只能讲清楚方向是什么，而几乎无法说清楚内容是什么，但建立框架时，写文档的人其实很容易就会在心里理清在某些模块上、在实际执行时具体该怎么做。而这，也正是从无到有不断建立起一个框架所能带来的好处。为避免占用太长篇幅，我们不再展开讲解特定系统的细节，但还是提醒一下，产出框架的核心有三点：副本、家园和拍卖行。由此为依托，我们需要构建起成长压力线、日常行为线以及经济运行框架。这个会在后面的设定数值占比等环节逐步拆讲。</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至此，我们基本就完成了游戏的主体内容框架，剩下的就是将基础功能系统补齐，比如：</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核心的基础功能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创选角与登录</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场景与地图</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操作与自动化</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属性与货币设定</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行为树与AI</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游戏设置</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背包</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引导类系统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新手引导</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成就</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游戏宝典</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每日目标</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提醒与沟通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聊天</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邮件</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信息提示（道具获得、消耗、公告等）</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更新公告</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统合型系统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功能开启</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特权</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VIP</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其他系统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仓库</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改名</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挂机</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line="440" w:lineRule="atLeast"/>
        <w:ind w:left="0" w:right="0" w:firstLine="424"/>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好了，我们理清了培养消耗模块、玩法产出模块和基础功能系统，整个游戏的结构基本都清晰了，可，我们的工作完成了吗？没有。缺什么？目标规划和数值占比。</w:t>
      </w:r>
    </w:p>
    <w:p>
      <w:pPr>
        <w:keepNext w:val="0"/>
        <w:keepLines w:val="0"/>
        <w:widowControl/>
        <w:suppressLineNumbers w:val="0"/>
        <w:spacing w:before="210" w:beforeAutospacing="0" w:after="210" w:afterAutospacing="0" w:line="440" w:lineRule="atLeast"/>
        <w:ind w:left="0" w:right="0" w:firstLine="424"/>
        <w:jc w:val="left"/>
        <w:rPr>
          <w:rFonts w:hint="eastAsia" w:ascii="Arial" w:hAnsi="Arial" w:eastAsia="宋体" w:cs="Arial"/>
          <w:b w:val="0"/>
          <w:i w:val="0"/>
          <w:caps w:val="0"/>
          <w:color w:val="333333"/>
          <w:spacing w:val="0"/>
          <w:sz w:val="21"/>
          <w:szCs w:val="21"/>
          <w:u w:val="none"/>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A1EB1"/>
    <w:rsid w:val="1BAA1EB1"/>
    <w:rsid w:val="30EF1C0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2018-10-24T11:23:00Z</dcterms:created>
  <dc:creator>王蔷</dc:creator>
  <cp:lastModifiedBy>王蔷</cp:lastModifiedBy>
  <dcterms:modified xsi:type="dcterms:W3CDTF">2018-10-24T11:23:59Z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