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46791D26" w:rsidR="00C910F6" w:rsidRDefault="004D77AE" w:rsidP="0024758C">
      <w:pPr>
        <w:pStyle w:val="1"/>
      </w:pPr>
      <w:r w:rsidRPr="004D77AE">
        <w:rPr>
          <w:rFonts w:hint="eastAsia"/>
        </w:rPr>
        <w:t>客户端</w:t>
      </w:r>
      <w:r w:rsidR="00DB0E47">
        <w:t>LUA</w:t>
      </w:r>
      <w:r w:rsidRPr="004D77AE">
        <w:rPr>
          <w:rFonts w:hint="eastAsia"/>
        </w:rPr>
        <w:t>断点调试</w:t>
      </w:r>
      <w:r w:rsidRPr="004D77AE">
        <w:t>(</w:t>
      </w:r>
      <w:r w:rsidR="00DB0E47">
        <w:t>VSC</w:t>
      </w:r>
      <w:r w:rsidRPr="004D77AE">
        <w:t>+</w:t>
      </w:r>
      <w:r w:rsidR="00DB0B8C">
        <w:rPr>
          <w:rFonts w:hint="eastAsia"/>
        </w:rPr>
        <w:t>lua</w:t>
      </w:r>
      <w:r w:rsidR="00DB0B8C">
        <w:t>ide-lite</w:t>
      </w:r>
      <w:r w:rsidRPr="004D77AE">
        <w:t>)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5103"/>
      </w:tblGrid>
      <w:tr w:rsidR="00DB5F54" w:rsidRPr="00C269B3" w14:paraId="267504DE" w14:textId="77777777" w:rsidTr="00DB0E47">
        <w:trPr>
          <w:trHeight w:val="397"/>
          <w:tblHeader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C698B63" w14:textId="2A104E7D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4074DDB7" w14:textId="142505E9" w:rsidR="00DB5F54" w:rsidRPr="00DB5F54" w:rsidRDefault="00DB5F54" w:rsidP="00DB5F54">
            <w:pPr>
              <w:jc w:val="center"/>
              <w:rPr>
                <w:rFonts w:ascii="微软雅黑" w:hAnsi="微软雅黑"/>
                <w:b/>
              </w:rPr>
            </w:pPr>
            <w:r w:rsidRPr="00C269B3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3737636A" w14:textId="5E77834C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5085575A" w14:textId="4EB2DBB8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变更主要原因描述</w:t>
            </w:r>
          </w:p>
        </w:tc>
      </w:tr>
      <w:tr w:rsidR="00DB5F54" w:rsidRPr="00C269B3" w14:paraId="32740497" w14:textId="77777777" w:rsidTr="00DB0E47">
        <w:trPr>
          <w:trHeight w:val="505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851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&lt;</w:t>
            </w:r>
            <w:r>
              <w:rPr>
                <w:rFonts w:ascii="微软雅黑" w:hAnsi="微软雅黑"/>
                <w:color w:val="0000FF"/>
                <w:sz w:val="18"/>
              </w:rPr>
              <w:t>1.0&gt;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60E3B" w14:textId="3BCB33DD" w:rsidR="00DB5F54" w:rsidRPr="00C269B3" w:rsidRDefault="00DB0E47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2</w:t>
            </w:r>
            <w:r>
              <w:rPr>
                <w:rFonts w:ascii="微软雅黑" w:hAnsi="微软雅黑"/>
                <w:color w:val="0000FF"/>
                <w:sz w:val="18"/>
              </w:rPr>
              <w:t>019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>
              <w:rPr>
                <w:rFonts w:ascii="微软雅黑" w:hAnsi="微软雅黑"/>
                <w:color w:val="0000FF"/>
                <w:sz w:val="18"/>
              </w:rPr>
              <w:t>8</w:t>
            </w:r>
            <w:r>
              <w:rPr>
                <w:rFonts w:ascii="微软雅黑" w:hAnsi="微软雅黑" w:hint="eastAsia"/>
                <w:color w:val="0000FF"/>
                <w:sz w:val="18"/>
              </w:rPr>
              <w:t>/1</w:t>
            </w:r>
            <w:r>
              <w:rPr>
                <w:rFonts w:ascii="微软雅黑" w:hAnsi="微软雅黑"/>
                <w:color w:val="0000FF"/>
                <w:sz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CFAA" w14:textId="35F6C195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金波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EB78B9F" w14:textId="3DD2DC3E" w:rsidR="00DB5F54" w:rsidRPr="00C269B3" w:rsidRDefault="00BC1F92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初版</w:t>
            </w:r>
          </w:p>
        </w:tc>
      </w:tr>
      <w:tr w:rsidR="00DB5F54" w:rsidRPr="00C269B3" w14:paraId="5993377A" w14:textId="77777777" w:rsidTr="00DB0E47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E2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BB28B4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53CE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5CD8C7C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</w:tbl>
    <w:p w14:paraId="143636EC" w14:textId="7EE5C336" w:rsidR="00794C6D" w:rsidRDefault="00794C6D" w:rsidP="00794C6D"/>
    <w:p w14:paraId="4F7EF9C2" w14:textId="77777777" w:rsidR="00794C6D" w:rsidRPr="00794C6D" w:rsidRDefault="00794C6D" w:rsidP="00794C6D"/>
    <w:p w14:paraId="764A2B57" w14:textId="2D194059" w:rsidR="000225FC" w:rsidRDefault="00C46ABE" w:rsidP="00D82A24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3615C3">
        <w:t>VSC</w:t>
      </w:r>
    </w:p>
    <w:p w14:paraId="48EB99C7" w14:textId="7FBD9B66" w:rsidR="000352CA" w:rsidRDefault="003615C3" w:rsidP="000352CA">
      <w:r>
        <w:rPr>
          <w:rFonts w:hint="eastAsia"/>
        </w:rPr>
        <w:t>此软件免费，无需破解，正常安装即可</w:t>
      </w:r>
    </w:p>
    <w:p w14:paraId="6FCFE958" w14:textId="77777777" w:rsidR="00346B95" w:rsidRDefault="00346B95" w:rsidP="00346B95">
      <w:pPr>
        <w:pStyle w:val="2"/>
        <w:numPr>
          <w:ilvl w:val="0"/>
          <w:numId w:val="3"/>
        </w:numPr>
      </w:pPr>
      <w:r>
        <w:rPr>
          <w:rFonts w:hint="eastAsia"/>
        </w:rPr>
        <w:t>Lua</w:t>
      </w:r>
      <w:r>
        <w:rPr>
          <w:rFonts w:hint="eastAsia"/>
        </w:rPr>
        <w:t>支持</w:t>
      </w:r>
    </w:p>
    <w:p w14:paraId="0F4BF3AD" w14:textId="0C3FAF51" w:rsidR="00346B95" w:rsidRPr="000352CA" w:rsidRDefault="00346B95" w:rsidP="000352CA">
      <w:r>
        <w:rPr>
          <w:rFonts w:hint="eastAsia"/>
        </w:rPr>
        <w:t>ulua/slua/xlua等</w:t>
      </w:r>
    </w:p>
    <w:p w14:paraId="0433CB07" w14:textId="1C0107F9" w:rsidR="002C6099" w:rsidRDefault="0056393B" w:rsidP="002C6099">
      <w:pPr>
        <w:pStyle w:val="2"/>
        <w:numPr>
          <w:ilvl w:val="0"/>
          <w:numId w:val="3"/>
        </w:numPr>
      </w:pPr>
      <w:r>
        <w:rPr>
          <w:rFonts w:hint="eastAsia"/>
        </w:rPr>
        <w:t>安装插件</w:t>
      </w:r>
    </w:p>
    <w:p w14:paraId="2416D556" w14:textId="0314EBA1" w:rsidR="00D9270E" w:rsidRDefault="00D9270E" w:rsidP="00D9270E">
      <w:r>
        <w:rPr>
          <w:rFonts w:hint="eastAsia"/>
        </w:rPr>
        <w:t>注：在使用之前需将其它L</w:t>
      </w:r>
      <w:r>
        <w:t>UA</w:t>
      </w:r>
      <w:r>
        <w:rPr>
          <w:rFonts w:hint="eastAsia"/>
        </w:rPr>
        <w:t>插件D</w:t>
      </w:r>
      <w:r>
        <w:t>isable</w:t>
      </w:r>
      <w:r>
        <w:rPr>
          <w:rFonts w:hint="eastAsia"/>
        </w:rPr>
        <w:t>或U</w:t>
      </w:r>
      <w:r>
        <w:t>ninstall</w:t>
      </w:r>
      <w:r w:rsidR="00C0476D">
        <w:rPr>
          <w:rFonts w:hint="eastAsia"/>
        </w:rPr>
        <w:t>；</w:t>
      </w:r>
    </w:p>
    <w:p w14:paraId="6FF47C39" w14:textId="77777777" w:rsidR="00C0476D" w:rsidRPr="00D9270E" w:rsidRDefault="00C0476D" w:rsidP="00D9270E"/>
    <w:p w14:paraId="0D47D475" w14:textId="3220F067" w:rsidR="000352CA" w:rsidRDefault="003615C3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SC</w:t>
      </w:r>
      <w:r>
        <w:rPr>
          <w:rFonts w:hint="eastAsia"/>
        </w:rPr>
        <w:t>插件栏</w:t>
      </w:r>
      <w:r w:rsidR="0056393B">
        <w:rPr>
          <w:rFonts w:hint="eastAsia"/>
        </w:rPr>
        <w:t>，</w:t>
      </w:r>
      <w:r>
        <w:rPr>
          <w:rFonts w:hint="eastAsia"/>
        </w:rPr>
        <w:t>搜索框中搜索</w:t>
      </w:r>
      <w:r w:rsidR="00FC4EFE">
        <w:rPr>
          <w:rFonts w:hint="eastAsia"/>
        </w:rPr>
        <w:t>lua</w:t>
      </w:r>
      <w:r w:rsidR="00FC4EFE">
        <w:t>ide-lite</w:t>
      </w:r>
      <w:r>
        <w:t>,</w:t>
      </w:r>
      <w:r>
        <w:rPr>
          <w:rFonts w:hint="eastAsia"/>
        </w:rPr>
        <w:t>并安装</w:t>
      </w:r>
      <w:r w:rsidR="0056393B">
        <w:rPr>
          <w:rFonts w:hint="eastAsia"/>
        </w:rPr>
        <w:t>：</w:t>
      </w:r>
    </w:p>
    <w:p w14:paraId="1E59962B" w14:textId="5E364CE7" w:rsidR="0056393B" w:rsidRDefault="00FC4EFE" w:rsidP="0056393B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4312FB4" wp14:editId="73F7F9B1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AF61" w14:textId="202B2AA4" w:rsidR="0031706E" w:rsidRDefault="000C7EA7" w:rsidP="002503E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添加调试工具脚本</w:t>
      </w:r>
    </w:p>
    <w:p w14:paraId="1BF7A5C5" w14:textId="6120EB18" w:rsidR="0031706E" w:rsidRDefault="0031706E" w:rsidP="0031706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</w:t>
      </w:r>
      <w:r w:rsidR="000C7EA7">
        <w:rPr>
          <w:rFonts w:hint="eastAsia"/>
        </w:rPr>
        <w:t>S</w:t>
      </w:r>
      <w:r w:rsidR="000C7EA7">
        <w:t>LRPGA</w:t>
      </w:r>
      <w:r w:rsidR="008B452F">
        <w:rPr>
          <w:rFonts w:hint="eastAsia"/>
        </w:rPr>
        <w:t>项目</w:t>
      </w:r>
      <w:r w:rsidR="000C7EA7">
        <w:rPr>
          <w:rFonts w:hint="eastAsia"/>
        </w:rPr>
        <w:t>跳过此操作</w:t>
      </w:r>
    </w:p>
    <w:p w14:paraId="645B7297" w14:textId="20C27E44" w:rsidR="000C7EA7" w:rsidRDefault="000C7EA7" w:rsidP="0031706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，此操作统一由前端负责人处理</w:t>
      </w:r>
    </w:p>
    <w:p w14:paraId="037176B6" w14:textId="77777777" w:rsidR="00551214" w:rsidRDefault="007D179E" w:rsidP="0031706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，在工程内添加LuaDebug</w:t>
      </w:r>
      <w:r>
        <w:t>Tool.cs</w:t>
      </w:r>
      <w:r>
        <w:rPr>
          <w:rFonts w:hint="eastAsia"/>
        </w:rPr>
        <w:t>和L</w:t>
      </w:r>
      <w:r>
        <w:t>uaValueInfo.c</w:t>
      </w:r>
      <w:r>
        <w:rPr>
          <w:rFonts w:hint="eastAsia"/>
        </w:rPr>
        <w:t>s文件，</w:t>
      </w:r>
    </w:p>
    <w:p w14:paraId="4419FD42" w14:textId="42850083" w:rsidR="001C72E5" w:rsidRDefault="007D179E" w:rsidP="00551214">
      <w:pPr>
        <w:pStyle w:val="a8"/>
        <w:ind w:left="780" w:firstLineChars="0" w:firstLine="0"/>
      </w:pPr>
      <w:r>
        <w:rPr>
          <w:rFonts w:hint="eastAsia"/>
        </w:rPr>
        <w:lastRenderedPageBreak/>
        <w:t>并添加到C</w:t>
      </w:r>
      <w:r>
        <w:t>ustomS</w:t>
      </w:r>
      <w:r>
        <w:rPr>
          <w:rFonts w:hint="eastAsia"/>
        </w:rPr>
        <w:t>etting.</w:t>
      </w:r>
      <w:r>
        <w:t>cs</w:t>
      </w:r>
      <w:r>
        <w:rPr>
          <w:rFonts w:hint="eastAsia"/>
        </w:rPr>
        <w:t>中导出，</w:t>
      </w:r>
    </w:p>
    <w:p w14:paraId="6072C946" w14:textId="09D55980" w:rsidR="007D179E" w:rsidRDefault="001C72E5" w:rsidP="001C72E5">
      <w:pPr>
        <w:pStyle w:val="a8"/>
        <w:ind w:left="780" w:firstLineChars="0" w:firstLine="0"/>
      </w:pPr>
      <w:r>
        <w:rPr>
          <w:rFonts w:hint="eastAsia"/>
        </w:rPr>
        <w:t>下载链接：</w:t>
      </w:r>
      <w:hyperlink r:id="rId8" w:history="1">
        <w:r w:rsidRPr="00470B17">
          <w:rPr>
            <w:rStyle w:val="a9"/>
          </w:rPr>
          <w:t>https://pan.baidu.com/s/1qW2Vay0GqZG1qQ4dFgBHMA</w:t>
        </w:r>
      </w:hyperlink>
    </w:p>
    <w:p w14:paraId="58D7430A" w14:textId="7F44D131" w:rsidR="001C72E5" w:rsidRDefault="001C72E5" w:rsidP="001C72E5">
      <w:pPr>
        <w:pStyle w:val="a8"/>
        <w:ind w:left="780" w:firstLineChars="0" w:firstLine="0"/>
      </w:pPr>
      <w:r>
        <w:rPr>
          <w:rFonts w:hint="eastAsia"/>
        </w:rPr>
        <w:t xml:space="preserve">提取码 </w:t>
      </w:r>
      <w:r>
        <w:t xml:space="preserve"> </w:t>
      </w:r>
      <w:r>
        <w:rPr>
          <w:rFonts w:hint="eastAsia"/>
        </w:rPr>
        <w:t>：</w:t>
      </w:r>
      <w:r w:rsidRPr="001C72E5">
        <w:t>aagp</w:t>
      </w:r>
    </w:p>
    <w:p w14:paraId="0E1A4D79" w14:textId="028E2848" w:rsidR="001C72E5" w:rsidRDefault="001C72E5" w:rsidP="001C72E5">
      <w:pPr>
        <w:pStyle w:val="a8"/>
        <w:ind w:left="780" w:firstLineChars="0" w:firstLine="0"/>
      </w:pPr>
      <w:r>
        <w:rPr>
          <w:rFonts w:hint="eastAsia"/>
        </w:rPr>
        <w:t xml:space="preserve">二维码 </w:t>
      </w:r>
      <w:r>
        <w:t xml:space="preserve"> </w:t>
      </w:r>
      <w:r>
        <w:rPr>
          <w:rFonts w:hint="eastAsia"/>
        </w:rPr>
        <w:t>：</w:t>
      </w:r>
    </w:p>
    <w:p w14:paraId="22ABF227" w14:textId="67104EC5" w:rsidR="001C72E5" w:rsidRDefault="001C72E5" w:rsidP="001C72E5">
      <w:pPr>
        <w:pStyle w:val="a8"/>
        <w:ind w:left="780" w:firstLineChars="0" w:firstLine="0"/>
        <w:rPr>
          <w:rFonts w:hint="eastAsia"/>
        </w:rPr>
      </w:pPr>
      <w:r w:rsidRPr="001C72E5">
        <w:rPr>
          <w:noProof/>
        </w:rPr>
        <w:drawing>
          <wp:inline distT="0" distB="0" distL="0" distR="0" wp14:anchorId="5D5F5686" wp14:editId="29E23B79">
            <wp:extent cx="2665730" cy="266573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1DAF" w14:textId="5F8661DC" w:rsidR="001C72E5" w:rsidRDefault="00551214" w:rsidP="0031706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，添加</w:t>
      </w:r>
      <w:r>
        <w:t>LuaD</w:t>
      </w:r>
      <w:r>
        <w:rPr>
          <w:rFonts w:hint="eastAsia"/>
        </w:rPr>
        <w:t>ebug</w:t>
      </w:r>
      <w:r>
        <w:t>.lua</w:t>
      </w:r>
      <w:r>
        <w:rPr>
          <w:rFonts w:hint="eastAsia"/>
        </w:rPr>
        <w:t>和LuaDebugjit.lua，下载链接同上</w:t>
      </w:r>
    </w:p>
    <w:p w14:paraId="41651D26" w14:textId="1C1B01D6" w:rsidR="00EE766F" w:rsidRPr="00EE766F" w:rsidRDefault="00EE766F" w:rsidP="0031706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，在Lua</w:t>
      </w:r>
      <w:r>
        <w:t>Const.cs</w:t>
      </w:r>
      <w:r>
        <w:rPr>
          <w:rFonts w:hint="eastAsia"/>
        </w:rPr>
        <w:t>中设置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openLuaSocket = true; openLuaDebugger = true;</w:t>
      </w:r>
    </w:p>
    <w:p w14:paraId="53222EA8" w14:textId="639B1759" w:rsidR="00EE766F" w:rsidRDefault="00EE766F" w:rsidP="00EE766F">
      <w:pPr>
        <w:pStyle w:val="a8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DB9B0E" wp14:editId="2462804A">
            <wp:extent cx="5274310" cy="2234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B80" w14:textId="77908E7F" w:rsidR="00551214" w:rsidRDefault="00551214" w:rsidP="0031706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，在入口脚本开始处，</w:t>
      </w:r>
      <w:r>
        <w:t>require LuaDebug</w:t>
      </w:r>
      <w:r>
        <w:rPr>
          <w:rFonts w:hint="eastAsia"/>
        </w:rPr>
        <w:t>或者L</w:t>
      </w:r>
      <w:r>
        <w:t>uaD</w:t>
      </w:r>
      <w:r>
        <w:rPr>
          <w:rFonts w:hint="eastAsia"/>
        </w:rPr>
        <w:t>ebugjit，jit模式使用L</w:t>
      </w:r>
      <w:r>
        <w:t>uaDebugjit,</w:t>
      </w:r>
      <w:r>
        <w:rPr>
          <w:rFonts w:hint="eastAsia"/>
        </w:rPr>
        <w:t>反之使用LuaDebug：</w:t>
      </w:r>
    </w:p>
    <w:p w14:paraId="31F52161" w14:textId="3BB15B03" w:rsidR="00551214" w:rsidRDefault="00551214" w:rsidP="00551214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7F69C0F4" wp14:editId="1F4C1560">
            <wp:extent cx="5274310" cy="1323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92EC" w14:textId="37661423" w:rsidR="001077A5" w:rsidRDefault="001077A5" w:rsidP="001077A5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</w:t>
      </w:r>
      <w:r w:rsidR="008B452F">
        <w:rPr>
          <w:rFonts w:hint="eastAsia"/>
        </w:rPr>
        <w:t>添加调试配置</w:t>
      </w:r>
    </w:p>
    <w:p w14:paraId="00793239" w14:textId="116CD0A5" w:rsidR="002235D4" w:rsidRDefault="002235D4" w:rsidP="002235D4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277E2C8" wp14:editId="7C440990">
            <wp:extent cx="4780952" cy="26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C0A" w14:textId="77777777" w:rsidR="002235D4" w:rsidRDefault="002235D4" w:rsidP="002235D4">
      <w:pPr>
        <w:pStyle w:val="a8"/>
        <w:ind w:left="360" w:firstLineChars="0" w:firstLine="0"/>
      </w:pPr>
      <w:r>
        <w:rPr>
          <w:rFonts w:hint="eastAsia"/>
        </w:rPr>
        <w:t>在launch</w:t>
      </w:r>
      <w:r>
        <w:t>.json</w:t>
      </w:r>
      <w:r>
        <w:rPr>
          <w:rFonts w:hint="eastAsia"/>
        </w:rPr>
        <w:t>中插入如下内容：</w:t>
      </w:r>
    </w:p>
    <w:p w14:paraId="11733507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name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Unity-ulua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0BC5FC27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type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lua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456716E5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request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attach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1EE627E9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runtimeType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Unity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7E95CB84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localRootDesc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--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必填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当前文件夹目录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如果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运行程序支持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workdir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该参数当做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workdir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进行传入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53AD77CB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localRoot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${workspaceRoot}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40D995DD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portDesc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--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必填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调试器的端口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可修改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与调用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LuaDebug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的端口对应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7657276F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port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F78C6C"/>
          <w:kern w:val="0"/>
          <w:szCs w:val="21"/>
        </w:rPr>
        <w:t>7003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,</w:t>
      </w:r>
    </w:p>
    <w:p w14:paraId="0890B999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printTypeDesc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--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必填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print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打印方式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 1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控制台和系统输出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,2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控制台输出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 xml:space="preserve">,3 </w:t>
      </w:r>
      <w:r w:rsidRPr="002235D4">
        <w:rPr>
          <w:rFonts w:ascii="Consolas" w:eastAsia="宋体" w:hAnsi="Consolas" w:cs="宋体"/>
          <w:color w:val="C3E88D"/>
          <w:kern w:val="0"/>
          <w:szCs w:val="21"/>
        </w:rPr>
        <w:t>系统输出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",</w:t>
      </w:r>
    </w:p>
    <w:p w14:paraId="332CE831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2235D4">
        <w:rPr>
          <w:rFonts w:ascii="Consolas" w:eastAsia="宋体" w:hAnsi="Consolas" w:cs="宋体"/>
          <w:color w:val="FFCB6B"/>
          <w:kern w:val="0"/>
          <w:szCs w:val="21"/>
        </w:rPr>
        <w:t>printType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":</w:t>
      </w: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</w:t>
      </w:r>
      <w:r w:rsidRPr="002235D4">
        <w:rPr>
          <w:rFonts w:ascii="Consolas" w:eastAsia="宋体" w:hAnsi="Consolas" w:cs="宋体"/>
          <w:color w:val="F78C6C"/>
          <w:kern w:val="0"/>
          <w:szCs w:val="21"/>
        </w:rPr>
        <w:t>1</w:t>
      </w:r>
    </w:p>
    <w:p w14:paraId="5CD46FD3" w14:textId="77777777" w:rsidR="002235D4" w:rsidRPr="002235D4" w:rsidRDefault="002235D4" w:rsidP="002235D4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2235D4">
        <w:rPr>
          <w:rFonts w:ascii="Consolas" w:eastAsia="宋体" w:hAnsi="Consolas" w:cs="宋体"/>
          <w:color w:val="EEFFFF"/>
          <w:kern w:val="0"/>
          <w:szCs w:val="21"/>
        </w:rPr>
        <w:t xml:space="preserve">        </w:t>
      </w:r>
      <w:r w:rsidRPr="002235D4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68D1027" w14:textId="26642E79" w:rsidR="002235D4" w:rsidRDefault="002235D4" w:rsidP="002235D4">
      <w:pPr>
        <w:pStyle w:val="a8"/>
        <w:ind w:left="780" w:firstLineChars="0" w:firstLine="0"/>
      </w:pPr>
    </w:p>
    <w:p w14:paraId="6C579147" w14:textId="0FD69E21" w:rsidR="00E602C6" w:rsidRDefault="00E602C6" w:rsidP="002235D4">
      <w:pPr>
        <w:pStyle w:val="a8"/>
        <w:ind w:left="780" w:firstLineChars="0" w:firstLine="0"/>
      </w:pPr>
      <w:r>
        <w:rPr>
          <w:rFonts w:hint="eastAsia"/>
        </w:rPr>
        <w:t>n</w:t>
      </w:r>
      <w:r>
        <w:t>ame:</w:t>
      </w:r>
      <w:r>
        <w:rPr>
          <w:rFonts w:hint="eastAsia"/>
        </w:rPr>
        <w:t>会显示在调试器列表中</w:t>
      </w:r>
    </w:p>
    <w:p w14:paraId="377D22C4" w14:textId="77777777" w:rsidR="00E602C6" w:rsidRDefault="00E602C6" w:rsidP="002235D4">
      <w:pPr>
        <w:pStyle w:val="a8"/>
        <w:ind w:left="780" w:firstLineChars="0" w:firstLine="0"/>
        <w:rPr>
          <w:rFonts w:hint="eastAsia"/>
        </w:rPr>
      </w:pPr>
    </w:p>
    <w:p w14:paraId="7D9C91CA" w14:textId="77777777" w:rsidR="002235D4" w:rsidRDefault="002235D4" w:rsidP="002235D4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，以上内容需要酌情提交</w:t>
      </w:r>
    </w:p>
    <w:p w14:paraId="23B76DC3" w14:textId="77777777" w:rsidR="002235D4" w:rsidRDefault="002235D4" w:rsidP="002235D4">
      <w:pPr>
        <w:pStyle w:val="a8"/>
        <w:ind w:left="780" w:firstLineChars="0" w:firstLine="0"/>
        <w:rPr>
          <w:rFonts w:hint="eastAsia"/>
        </w:rPr>
      </w:pPr>
    </w:p>
    <w:p w14:paraId="1DFD4A40" w14:textId="77777777" w:rsidR="001077A5" w:rsidRDefault="001077A5" w:rsidP="00551214">
      <w:pPr>
        <w:pStyle w:val="a8"/>
        <w:ind w:left="780" w:firstLineChars="0" w:firstLine="0"/>
        <w:rPr>
          <w:rFonts w:hint="eastAsia"/>
        </w:rPr>
      </w:pPr>
    </w:p>
    <w:p w14:paraId="727DC60F" w14:textId="191629A8" w:rsidR="002503E0" w:rsidRDefault="002503E0" w:rsidP="007D179E">
      <w:pPr>
        <w:rPr>
          <w:rFonts w:hint="eastAsia"/>
        </w:rPr>
      </w:pPr>
    </w:p>
    <w:p w14:paraId="47695CEE" w14:textId="11D8A41D" w:rsidR="0056393B" w:rsidRDefault="008671CF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开始调试</w:t>
      </w:r>
      <w:r w:rsidR="00E602C6">
        <w:rPr>
          <w:rFonts w:hint="eastAsia"/>
        </w:rPr>
        <w:t>，选择调试器</w:t>
      </w:r>
      <w:r w:rsidR="007B5D32">
        <w:rPr>
          <w:rFonts w:hint="eastAsia"/>
        </w:rPr>
        <w:t>：</w:t>
      </w:r>
    </w:p>
    <w:p w14:paraId="32981280" w14:textId="2B5B7AD7" w:rsidR="00FA10A7" w:rsidRDefault="00E602C6" w:rsidP="00FA10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8459E7" wp14:editId="4379DDEA">
            <wp:extent cx="3980952" cy="28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0884" w14:textId="272B27EC" w:rsidR="00F17F24" w:rsidRDefault="00E602C6" w:rsidP="005639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断点调试步骤和堆栈区域等不再赘述</w:t>
      </w:r>
      <w:bookmarkStart w:id="0" w:name="_GoBack"/>
      <w:bookmarkEnd w:id="0"/>
    </w:p>
    <w:p w14:paraId="5E95F331" w14:textId="77777777" w:rsidR="0086260A" w:rsidRPr="0086260A" w:rsidRDefault="0086260A" w:rsidP="0086260A"/>
    <w:sectPr w:rsidR="0086260A" w:rsidRPr="008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6F35" w14:textId="77777777" w:rsidR="00DD2B98" w:rsidRDefault="00DD2B98" w:rsidP="0024758C">
      <w:r>
        <w:separator/>
      </w:r>
    </w:p>
  </w:endnote>
  <w:endnote w:type="continuationSeparator" w:id="0">
    <w:p w14:paraId="0E744E53" w14:textId="77777777" w:rsidR="00DD2B98" w:rsidRDefault="00DD2B98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32842" w14:textId="77777777" w:rsidR="00DD2B98" w:rsidRDefault="00DD2B98" w:rsidP="0024758C">
      <w:r>
        <w:separator/>
      </w:r>
    </w:p>
  </w:footnote>
  <w:footnote w:type="continuationSeparator" w:id="0">
    <w:p w14:paraId="3801D427" w14:textId="77777777" w:rsidR="00DD2B98" w:rsidRDefault="00DD2B98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08FA9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15B1A"/>
    <w:multiLevelType w:val="hybridMultilevel"/>
    <w:tmpl w:val="DF1CF288"/>
    <w:lvl w:ilvl="0" w:tplc="89088B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EC1EAC"/>
    <w:multiLevelType w:val="hybridMultilevel"/>
    <w:tmpl w:val="2A4AE060"/>
    <w:lvl w:ilvl="0" w:tplc="FE1AF5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6AAED1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352CA"/>
    <w:rsid w:val="00075F8C"/>
    <w:rsid w:val="000930B0"/>
    <w:rsid w:val="000A06D8"/>
    <w:rsid w:val="000A1840"/>
    <w:rsid w:val="000C0F6D"/>
    <w:rsid w:val="000C7EA7"/>
    <w:rsid w:val="001077A5"/>
    <w:rsid w:val="001247AC"/>
    <w:rsid w:val="0016304B"/>
    <w:rsid w:val="001C72E5"/>
    <w:rsid w:val="001E6CFA"/>
    <w:rsid w:val="00222943"/>
    <w:rsid w:val="002235D4"/>
    <w:rsid w:val="00223C28"/>
    <w:rsid w:val="0024758C"/>
    <w:rsid w:val="002503E0"/>
    <w:rsid w:val="00253A36"/>
    <w:rsid w:val="00286A35"/>
    <w:rsid w:val="002B38AA"/>
    <w:rsid w:val="002B6154"/>
    <w:rsid w:val="002C6099"/>
    <w:rsid w:val="002F2EDF"/>
    <w:rsid w:val="0031706E"/>
    <w:rsid w:val="0032282D"/>
    <w:rsid w:val="00322C85"/>
    <w:rsid w:val="00346B95"/>
    <w:rsid w:val="003543FC"/>
    <w:rsid w:val="003600EA"/>
    <w:rsid w:val="003615C3"/>
    <w:rsid w:val="003A3BAA"/>
    <w:rsid w:val="003C05E0"/>
    <w:rsid w:val="00422077"/>
    <w:rsid w:val="004456EF"/>
    <w:rsid w:val="00451AE2"/>
    <w:rsid w:val="00476E5F"/>
    <w:rsid w:val="004810DF"/>
    <w:rsid w:val="004914EB"/>
    <w:rsid w:val="004B793E"/>
    <w:rsid w:val="004D77AE"/>
    <w:rsid w:val="005102D2"/>
    <w:rsid w:val="005241A3"/>
    <w:rsid w:val="005459BC"/>
    <w:rsid w:val="00551214"/>
    <w:rsid w:val="0056393B"/>
    <w:rsid w:val="005776E8"/>
    <w:rsid w:val="00587CB4"/>
    <w:rsid w:val="0060262F"/>
    <w:rsid w:val="00691FE0"/>
    <w:rsid w:val="0069581C"/>
    <w:rsid w:val="006D19A6"/>
    <w:rsid w:val="006E0F33"/>
    <w:rsid w:val="007821EB"/>
    <w:rsid w:val="00794C6D"/>
    <w:rsid w:val="007A67E1"/>
    <w:rsid w:val="007B5D32"/>
    <w:rsid w:val="007C5509"/>
    <w:rsid w:val="007D179E"/>
    <w:rsid w:val="0084366A"/>
    <w:rsid w:val="008476B7"/>
    <w:rsid w:val="00861C91"/>
    <w:rsid w:val="0086260A"/>
    <w:rsid w:val="008671CF"/>
    <w:rsid w:val="00874664"/>
    <w:rsid w:val="00876ADE"/>
    <w:rsid w:val="008B452F"/>
    <w:rsid w:val="008C0A10"/>
    <w:rsid w:val="008D0F33"/>
    <w:rsid w:val="00904287"/>
    <w:rsid w:val="009074A0"/>
    <w:rsid w:val="00994CC6"/>
    <w:rsid w:val="00A1777A"/>
    <w:rsid w:val="00A43134"/>
    <w:rsid w:val="00A7402F"/>
    <w:rsid w:val="00A807E3"/>
    <w:rsid w:val="00B05000"/>
    <w:rsid w:val="00B15811"/>
    <w:rsid w:val="00B33383"/>
    <w:rsid w:val="00B411C0"/>
    <w:rsid w:val="00B81BEB"/>
    <w:rsid w:val="00BC1F92"/>
    <w:rsid w:val="00BD3798"/>
    <w:rsid w:val="00BE7D16"/>
    <w:rsid w:val="00C0476D"/>
    <w:rsid w:val="00C2363F"/>
    <w:rsid w:val="00C46ABE"/>
    <w:rsid w:val="00C910F6"/>
    <w:rsid w:val="00CF04F2"/>
    <w:rsid w:val="00CF29EC"/>
    <w:rsid w:val="00D10653"/>
    <w:rsid w:val="00D20D75"/>
    <w:rsid w:val="00D3074A"/>
    <w:rsid w:val="00D71080"/>
    <w:rsid w:val="00D80D4B"/>
    <w:rsid w:val="00D82A24"/>
    <w:rsid w:val="00D82F6B"/>
    <w:rsid w:val="00D83620"/>
    <w:rsid w:val="00D9270E"/>
    <w:rsid w:val="00D93F84"/>
    <w:rsid w:val="00DA34C5"/>
    <w:rsid w:val="00DB0B8C"/>
    <w:rsid w:val="00DB0E47"/>
    <w:rsid w:val="00DB5F54"/>
    <w:rsid w:val="00DD2B98"/>
    <w:rsid w:val="00DF1168"/>
    <w:rsid w:val="00E0329D"/>
    <w:rsid w:val="00E602C6"/>
    <w:rsid w:val="00EA0333"/>
    <w:rsid w:val="00EE766F"/>
    <w:rsid w:val="00EF6929"/>
    <w:rsid w:val="00F17F24"/>
    <w:rsid w:val="00F309DE"/>
    <w:rsid w:val="00FA10A7"/>
    <w:rsid w:val="00FB4595"/>
    <w:rsid w:val="00FC283C"/>
    <w:rsid w:val="00FC4EFE"/>
    <w:rsid w:val="00FF0CC6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C72E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72E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EE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qW2Vay0GqZG1qQ4dFgBHM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429</Words>
  <Characters>727</Characters>
  <Application>Microsoft Office Word</Application>
  <DocSecurity>0</DocSecurity>
  <Lines>60</Lines>
  <Paragraphs>60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269</cp:revision>
  <dcterms:created xsi:type="dcterms:W3CDTF">2018-07-13T15:59:00Z</dcterms:created>
  <dcterms:modified xsi:type="dcterms:W3CDTF">2019-08-17T08:44:00Z</dcterms:modified>
</cp:coreProperties>
</file>