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99D55" w14:textId="560D554A" w:rsidR="00A451B5" w:rsidRDefault="003D5FD5" w:rsidP="003D5FD5">
      <w:pPr>
        <w:pStyle w:val="1"/>
      </w:pPr>
      <w:r>
        <w:rPr>
          <w:rFonts w:hint="eastAsia"/>
        </w:rPr>
        <w:t>资源</w:t>
      </w:r>
      <w:r w:rsidR="00D840CE">
        <w:rPr>
          <w:rFonts w:hint="eastAsia"/>
        </w:rPr>
        <w:t>包</w:t>
      </w:r>
      <w:r>
        <w:rPr>
          <w:rFonts w:hint="eastAsia"/>
        </w:rPr>
        <w:t>优化</w:t>
      </w:r>
    </w:p>
    <w:p w14:paraId="33A9FD1C" w14:textId="3810202C" w:rsidR="00B60940" w:rsidRDefault="00B60940" w:rsidP="00B60940">
      <w:pPr>
        <w:pStyle w:val="2"/>
        <w:numPr>
          <w:ilvl w:val="0"/>
          <w:numId w:val="1"/>
        </w:numPr>
      </w:pPr>
      <w:r>
        <w:rPr>
          <w:rFonts w:hint="eastAsia"/>
        </w:rPr>
        <w:t>资源压缩</w:t>
      </w:r>
    </w:p>
    <w:p w14:paraId="5DAEFF51" w14:textId="4C05BC2F" w:rsidR="00B60940" w:rsidRDefault="00B60940" w:rsidP="00B609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方式：zip压缩</w:t>
      </w:r>
    </w:p>
    <w:p w14:paraId="48746095" w14:textId="23AA3C16" w:rsidR="00B60940" w:rsidRDefault="00B60940" w:rsidP="00B609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压缩比率：总共9个等级，现在使用的是6，压缩比大概在 %40~%42之间</w:t>
      </w:r>
    </w:p>
    <w:p w14:paraId="43EE3E8F" w14:textId="618E98BC" w:rsidR="00BE1921" w:rsidRDefault="00BE1921" w:rsidP="00BE1921">
      <w:pPr>
        <w:pStyle w:val="2"/>
        <w:numPr>
          <w:ilvl w:val="0"/>
          <w:numId w:val="1"/>
        </w:numPr>
      </w:pPr>
      <w:r>
        <w:rPr>
          <w:rFonts w:hint="eastAsia"/>
        </w:rPr>
        <w:t>资源设置</w:t>
      </w:r>
    </w:p>
    <w:p w14:paraId="54CFD369" w14:textId="2EEE1373" w:rsidR="00BE1921" w:rsidRPr="00B60940" w:rsidRDefault="00BE1921" w:rsidP="00BE1921">
      <w:pPr>
        <w:pStyle w:val="a3"/>
        <w:ind w:left="360" w:firstLineChars="0" w:firstLine="0"/>
      </w:pPr>
      <w:r>
        <w:rPr>
          <w:rFonts w:hint="eastAsia"/>
        </w:rPr>
        <w:t>参考文档：资源设置.</w:t>
      </w:r>
      <w:r>
        <w:t>doc</w:t>
      </w:r>
    </w:p>
    <w:p w14:paraId="2E1450C0" w14:textId="55FDD6A2" w:rsidR="00B60940" w:rsidRDefault="00B60940" w:rsidP="00B60940">
      <w:pPr>
        <w:pStyle w:val="2"/>
        <w:numPr>
          <w:ilvl w:val="0"/>
          <w:numId w:val="1"/>
        </w:numPr>
      </w:pPr>
      <w:r>
        <w:t>L</w:t>
      </w:r>
      <w:r>
        <w:rPr>
          <w:rFonts w:hint="eastAsia"/>
        </w:rPr>
        <w:t>ua</w:t>
      </w:r>
      <w:r>
        <w:rPr>
          <w:rFonts w:hint="eastAsia"/>
        </w:rPr>
        <w:t>打包成一个包</w:t>
      </w:r>
    </w:p>
    <w:p w14:paraId="3E5453CF" w14:textId="78E49979" w:rsidR="00B60940" w:rsidRDefault="00B60940" w:rsidP="00B609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优点：减少碎片化，提升解压/加载/下载</w:t>
      </w:r>
    </w:p>
    <w:p w14:paraId="7B742B91" w14:textId="08E36733" w:rsidR="00B60940" w:rsidRDefault="00B60940" w:rsidP="00B609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缺点：任意lua文件的修改，得更新整个lua包</w:t>
      </w:r>
    </w:p>
    <w:p w14:paraId="16FAD091" w14:textId="2BFA05C6" w:rsidR="00B60940" w:rsidRDefault="00E444AE" w:rsidP="00B609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当前</w:t>
      </w:r>
      <w:r w:rsidR="00B60940">
        <w:rPr>
          <w:rFonts w:hint="eastAsia"/>
        </w:rPr>
        <w:t>未压缩时文件大小6</w:t>
      </w:r>
      <w:r w:rsidR="00B60940">
        <w:t>M</w:t>
      </w:r>
      <w:r w:rsidR="00B60940">
        <w:rPr>
          <w:rFonts w:hint="eastAsia"/>
        </w:rPr>
        <w:t>左右，压缩后2</w:t>
      </w:r>
      <w:r w:rsidR="00B60940">
        <w:t>.6M</w:t>
      </w:r>
      <w:r w:rsidR="00B60940">
        <w:rPr>
          <w:rFonts w:hint="eastAsia"/>
        </w:rPr>
        <w:t>左右</w:t>
      </w:r>
    </w:p>
    <w:p w14:paraId="60F10990" w14:textId="08B89D86" w:rsidR="00B22AAB" w:rsidRDefault="00B22AAB" w:rsidP="00B22AAB">
      <w:pPr>
        <w:pStyle w:val="2"/>
        <w:numPr>
          <w:ilvl w:val="0"/>
          <w:numId w:val="1"/>
        </w:numPr>
      </w:pPr>
      <w:r>
        <w:rPr>
          <w:rFonts w:hint="eastAsia"/>
        </w:rPr>
        <w:t>所有</w:t>
      </w:r>
      <w:r>
        <w:rPr>
          <w:rFonts w:hint="eastAsia"/>
        </w:rPr>
        <w:t>shader</w:t>
      </w:r>
      <w:r>
        <w:rPr>
          <w:rFonts w:hint="eastAsia"/>
        </w:rPr>
        <w:t>打成一个包</w:t>
      </w:r>
    </w:p>
    <w:p w14:paraId="2D7FE084" w14:textId="0AFCD5EA" w:rsidR="00E444AE" w:rsidRDefault="00E444AE" w:rsidP="00E444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优点：shader本身是集中使用，直接减少重复加载，并具有以上优点</w:t>
      </w:r>
    </w:p>
    <w:p w14:paraId="1457E51A" w14:textId="10E2A0C9" w:rsidR="00E444AE" w:rsidRDefault="00E444AE" w:rsidP="00E444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缺点：同上</w:t>
      </w:r>
    </w:p>
    <w:p w14:paraId="613EF45E" w14:textId="51B44060" w:rsidR="00E444AE" w:rsidRDefault="00E444AE" w:rsidP="00E444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当前</w:t>
      </w:r>
      <w:r w:rsidRPr="00E444AE">
        <w:t>121个shader,无压缩29.5M,压缩后12.4M左右</w:t>
      </w:r>
    </w:p>
    <w:p w14:paraId="0B169153" w14:textId="50794DA1" w:rsidR="00B5380E" w:rsidRDefault="00B5380E" w:rsidP="00E444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将Stan</w:t>
      </w:r>
      <w:r>
        <w:t>dard</w:t>
      </w:r>
      <w:r w:rsidR="002D1918">
        <w:rPr>
          <w:rFonts w:hint="eastAsia"/>
        </w:rPr>
        <w:t>添加到图形学设置中总是导入，可以极大减少</w:t>
      </w:r>
      <w:r w:rsidR="00217818">
        <w:rPr>
          <w:rFonts w:hint="eastAsia"/>
        </w:rPr>
        <w:t>shader冗余/</w:t>
      </w:r>
      <w:r w:rsidR="00217818">
        <w:t>AB</w:t>
      </w:r>
      <w:r w:rsidR="00217818">
        <w:rPr>
          <w:rFonts w:hint="eastAsia"/>
        </w:rPr>
        <w:t>(</w:t>
      </w:r>
      <w:r w:rsidR="00217818">
        <w:t>FBX</w:t>
      </w:r>
      <w:r w:rsidR="00217818">
        <w:rPr>
          <w:rFonts w:hint="eastAsia"/>
        </w:rPr>
        <w:t>体现</w:t>
      </w:r>
      <w:bookmarkStart w:id="0" w:name="_GoBack"/>
      <w:bookmarkEnd w:id="0"/>
      <w:r w:rsidR="00217818">
        <w:t>)</w:t>
      </w:r>
      <w:r w:rsidR="002D1918">
        <w:rPr>
          <w:rFonts w:hint="eastAsia"/>
        </w:rPr>
        <w:t>大小</w:t>
      </w:r>
    </w:p>
    <w:p w14:paraId="4C97DD4F" w14:textId="2ACC4D0F" w:rsidR="002D1918" w:rsidRDefault="000D4893" w:rsidP="00E444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对于系统shader，如果有使用</w:t>
      </w:r>
      <w:r w:rsidR="002D1918">
        <w:rPr>
          <w:rFonts w:hint="eastAsia"/>
        </w:rPr>
        <w:t>将</w:t>
      </w:r>
      <w:r>
        <w:rPr>
          <w:rFonts w:hint="eastAsia"/>
        </w:rPr>
        <w:t>其</w:t>
      </w:r>
      <w:r w:rsidR="002D1918">
        <w:rPr>
          <w:rFonts w:hint="eastAsia"/>
        </w:rPr>
        <w:t>导入图形学设置，以减少shader冗余</w:t>
      </w:r>
      <w:r w:rsidR="00D017FD">
        <w:rPr>
          <w:rFonts w:hint="eastAsia"/>
        </w:rPr>
        <w:t>/及A</w:t>
      </w:r>
      <w:r w:rsidR="00D017FD">
        <w:t>B</w:t>
      </w:r>
      <w:r w:rsidR="00D017FD">
        <w:rPr>
          <w:rFonts w:hint="eastAsia"/>
        </w:rPr>
        <w:t>大小</w:t>
      </w:r>
      <w:r>
        <w:rPr>
          <w:rFonts w:hint="eastAsia"/>
        </w:rPr>
        <w:t>，例如：</w:t>
      </w:r>
    </w:p>
    <w:p w14:paraId="3FFFAB25" w14:textId="77777777" w:rsidR="002D1918" w:rsidRDefault="002D1918" w:rsidP="002D1918">
      <w:pPr>
        <w:pStyle w:val="a3"/>
        <w:ind w:left="360"/>
      </w:pPr>
      <w:r>
        <w:t>a. Particles/Additive</w:t>
      </w:r>
    </w:p>
    <w:p w14:paraId="4E55725F" w14:textId="77777777" w:rsidR="002D1918" w:rsidRDefault="002D1918" w:rsidP="002D1918">
      <w:pPr>
        <w:pStyle w:val="a3"/>
        <w:ind w:left="360"/>
      </w:pPr>
      <w:r>
        <w:tab/>
        <w:t>b. Particles/Alpha Blended</w:t>
      </w:r>
    </w:p>
    <w:p w14:paraId="3F118EBD" w14:textId="77777777" w:rsidR="002D1918" w:rsidRDefault="002D1918" w:rsidP="002D1918">
      <w:pPr>
        <w:pStyle w:val="a3"/>
        <w:ind w:left="360"/>
      </w:pPr>
      <w:r>
        <w:tab/>
        <w:t>c. Particles/Alpha Blended Premutiply</w:t>
      </w:r>
    </w:p>
    <w:p w14:paraId="1F9DB58A" w14:textId="77777777" w:rsidR="002D1918" w:rsidRDefault="002D1918" w:rsidP="002D1918">
      <w:pPr>
        <w:pStyle w:val="a3"/>
        <w:ind w:left="360"/>
      </w:pPr>
      <w:r>
        <w:tab/>
        <w:t>d. Mobile/Diffuse</w:t>
      </w:r>
    </w:p>
    <w:p w14:paraId="004A308D" w14:textId="77777777" w:rsidR="002D1918" w:rsidRDefault="002D1918" w:rsidP="002D1918">
      <w:pPr>
        <w:pStyle w:val="a3"/>
        <w:ind w:left="360"/>
      </w:pPr>
      <w:r>
        <w:tab/>
        <w:t>e. Mobile/Particles/Additive</w:t>
      </w:r>
    </w:p>
    <w:p w14:paraId="5F263F24" w14:textId="2A951365" w:rsidR="000D4893" w:rsidRDefault="002D1918" w:rsidP="000D4893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f. Mobile/VertexLit</w:t>
      </w:r>
    </w:p>
    <w:p w14:paraId="5825E02A" w14:textId="77777777" w:rsidR="001E1D40" w:rsidRDefault="001E1D40" w:rsidP="001E1D40">
      <w:pPr>
        <w:pStyle w:val="2"/>
        <w:numPr>
          <w:ilvl w:val="0"/>
          <w:numId w:val="1"/>
        </w:numPr>
      </w:pPr>
      <w:r>
        <w:rPr>
          <w:rFonts w:hint="eastAsia"/>
        </w:rPr>
        <w:t>贴图合并</w:t>
      </w:r>
    </w:p>
    <w:p w14:paraId="40159A27" w14:textId="77777777" w:rsidR="001E1D40" w:rsidRPr="001B645B" w:rsidRDefault="001E1D40" w:rsidP="001E1D40">
      <w:r>
        <w:rPr>
          <w:rFonts w:hint="eastAsia"/>
        </w:rPr>
        <w:t>对于同一种shader的材质球，若其贴图很小，可以把小贴图合并成大贴图，达到同时减少贴图/材质目的的同时，还可以优化运行时drawcall</w:t>
      </w:r>
    </w:p>
    <w:p w14:paraId="277870CA" w14:textId="1DE33669" w:rsidR="00FD4447" w:rsidRPr="001E1D40" w:rsidRDefault="00FD4447" w:rsidP="00FD4447">
      <w:pPr>
        <w:pStyle w:val="a3"/>
        <w:ind w:left="360" w:firstLineChars="0" w:firstLine="0"/>
      </w:pPr>
    </w:p>
    <w:p w14:paraId="30AB2E84" w14:textId="322445A9" w:rsidR="009E7FDD" w:rsidRDefault="009E7FDD" w:rsidP="00FD4447">
      <w:pPr>
        <w:pStyle w:val="a3"/>
        <w:ind w:left="360" w:firstLineChars="0" w:firstLine="0"/>
      </w:pPr>
    </w:p>
    <w:p w14:paraId="349137B7" w14:textId="31DB4BF7" w:rsidR="009E7FDD" w:rsidRPr="009E7FDD" w:rsidRDefault="009E7FDD" w:rsidP="00FD4447">
      <w:pPr>
        <w:pStyle w:val="a3"/>
        <w:ind w:left="360" w:firstLineChars="0" w:firstLine="0"/>
        <w:rPr>
          <w:rStyle w:val="a4"/>
        </w:rPr>
      </w:pPr>
      <w:r w:rsidRPr="009E7FDD">
        <w:rPr>
          <w:rStyle w:val="a4"/>
        </w:rPr>
        <w:t>以下为</w:t>
      </w:r>
      <w:r w:rsidRPr="009E7FDD">
        <w:rPr>
          <w:rStyle w:val="a4"/>
          <w:rFonts w:hint="eastAsia"/>
        </w:rPr>
        <w:t>待验证可行性方案</w:t>
      </w:r>
    </w:p>
    <w:p w14:paraId="57EECBDD" w14:textId="4A92FF6B" w:rsidR="00F43F55" w:rsidRDefault="00F43F55" w:rsidP="00F43F55">
      <w:pPr>
        <w:pStyle w:val="2"/>
        <w:numPr>
          <w:ilvl w:val="0"/>
          <w:numId w:val="1"/>
        </w:numPr>
      </w:pPr>
      <w:r>
        <w:rPr>
          <w:rFonts w:hint="eastAsia"/>
        </w:rPr>
        <w:t>图标根据角色</w:t>
      </w:r>
      <w:r>
        <w:rPr>
          <w:rFonts w:hint="eastAsia"/>
        </w:rPr>
        <w:t>/</w:t>
      </w:r>
      <w:r>
        <w:rPr>
          <w:rFonts w:hint="eastAsia"/>
        </w:rPr>
        <w:t>养成等模块细分打包成图集</w:t>
      </w:r>
    </w:p>
    <w:p w14:paraId="045D7B26" w14:textId="4030305D" w:rsidR="00F43F55" w:rsidRDefault="00F43F55" w:rsidP="001676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图集大小控制在1024*1024以内，单个图标/精灵控制在100*100以内</w:t>
      </w:r>
      <w:r w:rsidR="001676C4">
        <w:rPr>
          <w:rFonts w:hint="eastAsia"/>
        </w:rPr>
        <w:t>，这样一张图集至少能放100张图标</w:t>
      </w:r>
    </w:p>
    <w:p w14:paraId="126B79E6" w14:textId="59DD42AF" w:rsidR="001676C4" w:rsidRPr="00F43F55" w:rsidRDefault="001676C4" w:rsidP="00B31571">
      <w:pPr>
        <w:pStyle w:val="a3"/>
        <w:ind w:left="360" w:firstLineChars="0" w:firstLine="0"/>
      </w:pPr>
    </w:p>
    <w:p w14:paraId="52FBDB6F" w14:textId="6AEBE769" w:rsidR="00B60940" w:rsidRDefault="008F1DB8" w:rsidP="008F1DB8">
      <w:pPr>
        <w:pStyle w:val="2"/>
        <w:numPr>
          <w:ilvl w:val="0"/>
          <w:numId w:val="1"/>
        </w:numPr>
      </w:pPr>
      <w:r>
        <w:rPr>
          <w:rFonts w:hint="eastAsia"/>
        </w:rPr>
        <w:t>角色</w:t>
      </w:r>
      <w:r>
        <w:rPr>
          <w:rFonts w:hint="eastAsia"/>
        </w:rPr>
        <w:t>/</w:t>
      </w:r>
      <w:r>
        <w:rPr>
          <w:rFonts w:hint="eastAsia"/>
        </w:rPr>
        <w:t>怪物等单位的打包细分</w:t>
      </w:r>
    </w:p>
    <w:p w14:paraId="19613CA6" w14:textId="58684FD8" w:rsidR="008F1DB8" w:rsidRDefault="008F1DB8" w:rsidP="008F1D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其所有动画片段/动画控制器打成一个包</w:t>
      </w:r>
    </w:p>
    <w:p w14:paraId="4D747250" w14:textId="123BB312" w:rsidR="008F1DB8" w:rsidRDefault="008F1DB8" w:rsidP="008F1D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其所有材质贴图打成一个包</w:t>
      </w:r>
    </w:p>
    <w:p w14:paraId="1751654D" w14:textId="52F24649" w:rsidR="00280E52" w:rsidRDefault="00280E52" w:rsidP="008F1D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一个包不超过</w:t>
      </w:r>
      <w:r w:rsidR="004B73C8">
        <w:t>2M</w:t>
      </w:r>
    </w:p>
    <w:p w14:paraId="538F47EA" w14:textId="4C5B49C6" w:rsidR="008F1DB8" w:rsidRDefault="008F1DB8" w:rsidP="008F1DB8">
      <w:pPr>
        <w:pStyle w:val="2"/>
        <w:numPr>
          <w:ilvl w:val="0"/>
          <w:numId w:val="1"/>
        </w:numPr>
      </w:pPr>
      <w:r>
        <w:rPr>
          <w:rFonts w:hint="eastAsia"/>
        </w:rPr>
        <w:t>场景的打包细分</w:t>
      </w:r>
    </w:p>
    <w:p w14:paraId="7F1D2B90" w14:textId="22BE52C6" w:rsidR="00F3202D" w:rsidRDefault="00E44094" w:rsidP="008F1D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其使用的天空盒的贴图可以打成一个包</w:t>
      </w:r>
    </w:p>
    <w:p w14:paraId="3EA61CB0" w14:textId="411B635C" w:rsidR="004B73C8" w:rsidRDefault="004B73C8" w:rsidP="008F1D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一个包不超过3</w:t>
      </w:r>
      <w:r>
        <w:t>M</w:t>
      </w:r>
      <w:r>
        <w:rPr>
          <w:rFonts w:hint="eastAsia"/>
        </w:rPr>
        <w:t>，</w:t>
      </w:r>
    </w:p>
    <w:p w14:paraId="52BF9937" w14:textId="75218A50" w:rsidR="004B73C8" w:rsidRDefault="004B73C8" w:rsidP="008F1D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若超出3</w:t>
      </w:r>
      <w:r>
        <w:t>M</w:t>
      </w:r>
      <w:r>
        <w:rPr>
          <w:rFonts w:hint="eastAsia"/>
        </w:rPr>
        <w:t>，可以对其材质或贴图在进行细分，对这些不同的细分进行打包，以保证不超过3</w:t>
      </w:r>
      <w:r>
        <w:t>M</w:t>
      </w:r>
      <w:r>
        <w:rPr>
          <w:rFonts w:hint="eastAsia"/>
        </w:rPr>
        <w:t>；比如1000个贴图，可以划分为10个资源包，每个资源包包含100个贴图，只要能保证不超过3</w:t>
      </w:r>
      <w:r>
        <w:t>M</w:t>
      </w:r>
      <w:r>
        <w:rPr>
          <w:rFonts w:hint="eastAsia"/>
        </w:rPr>
        <w:t>即可</w:t>
      </w:r>
    </w:p>
    <w:p w14:paraId="247DF33B" w14:textId="6491DD8D" w:rsidR="00F2689E" w:rsidRDefault="00F2689E" w:rsidP="00F2689E">
      <w:pPr>
        <w:pStyle w:val="2"/>
        <w:numPr>
          <w:ilvl w:val="0"/>
          <w:numId w:val="1"/>
        </w:numPr>
      </w:pPr>
      <w:r>
        <w:rPr>
          <w:rFonts w:hint="eastAsia"/>
        </w:rPr>
        <w:t>特效的打包细分</w:t>
      </w:r>
    </w:p>
    <w:p w14:paraId="4AED633B" w14:textId="57B0AA36" w:rsidR="00F2689E" w:rsidRDefault="00F2689E" w:rsidP="00F4065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单个特效prefab、</w:t>
      </w:r>
      <w:r w:rsidR="00F4065F">
        <w:rPr>
          <w:rFonts w:hint="eastAsia"/>
        </w:rPr>
        <w:t>若其材质球/贴图，都是独有的，可以考虑3者都打包成一个ab</w:t>
      </w:r>
    </w:p>
    <w:p w14:paraId="1F45E6B6" w14:textId="57A3179D" w:rsidR="00F4065F" w:rsidRDefault="00F4065F" w:rsidP="00F4065F">
      <w:pPr>
        <w:pStyle w:val="a3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b的名称为特效的prefab名</w:t>
      </w:r>
    </w:p>
    <w:p w14:paraId="5730B58A" w14:textId="3CE623A6" w:rsidR="002A7FEF" w:rsidRDefault="002A7FEF" w:rsidP="002A7FEF">
      <w:pPr>
        <w:pStyle w:val="2"/>
        <w:numPr>
          <w:ilvl w:val="0"/>
          <w:numId w:val="1"/>
        </w:numPr>
      </w:pPr>
      <w:r>
        <w:rPr>
          <w:rFonts w:hint="eastAsia"/>
        </w:rPr>
        <w:t>单个材质球和其独有的贴图打包</w:t>
      </w:r>
    </w:p>
    <w:p w14:paraId="26CDD401" w14:textId="72B650AF" w:rsidR="002A7FEF" w:rsidRDefault="00FE4E78" w:rsidP="00746E9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其打包大小不用控制</w:t>
      </w:r>
    </w:p>
    <w:p w14:paraId="594622EA" w14:textId="599DFFAE" w:rsidR="00746E96" w:rsidRDefault="00746E96" w:rsidP="00746E9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对于特效,其prefab/fbx/材质/贴图甚至都可以打成一个包</w:t>
      </w:r>
    </w:p>
    <w:p w14:paraId="1D669CA4" w14:textId="7D386A3C" w:rsidR="00746E96" w:rsidRPr="00F2689E" w:rsidRDefault="00746E96" w:rsidP="00746E96">
      <w:pPr>
        <w:ind w:left="360"/>
      </w:pPr>
    </w:p>
    <w:p w14:paraId="22C40C16" w14:textId="11904310" w:rsidR="001B645B" w:rsidRDefault="007C019E" w:rsidP="007C019E">
      <w:pPr>
        <w:pStyle w:val="2"/>
      </w:pPr>
      <w:r>
        <w:rPr>
          <w:rFonts w:hint="eastAsia"/>
        </w:rPr>
        <w:lastRenderedPageBreak/>
        <w:t>十一，批量设置多个资源为同一包名</w:t>
      </w:r>
    </w:p>
    <w:p w14:paraId="66696C8A" w14:textId="6D82B59B" w:rsidR="007C019E" w:rsidRPr="007C019E" w:rsidRDefault="007C019E" w:rsidP="007C019E">
      <w:r>
        <w:rPr>
          <w:noProof/>
        </w:rPr>
        <w:drawing>
          <wp:inline distT="0" distB="0" distL="0" distR="0" wp14:anchorId="4A7DE123" wp14:editId="359C84A8">
            <wp:extent cx="4105275" cy="26146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018" cy="262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19E" w:rsidRPr="007C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E9037" w14:textId="77777777" w:rsidR="00EF1DA8" w:rsidRDefault="00EF1DA8" w:rsidP="0026587A">
      <w:r>
        <w:separator/>
      </w:r>
    </w:p>
  </w:endnote>
  <w:endnote w:type="continuationSeparator" w:id="0">
    <w:p w14:paraId="384F4625" w14:textId="77777777" w:rsidR="00EF1DA8" w:rsidRDefault="00EF1DA8" w:rsidP="00265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ECC0A" w14:textId="77777777" w:rsidR="00EF1DA8" w:rsidRDefault="00EF1DA8" w:rsidP="0026587A">
      <w:r>
        <w:separator/>
      </w:r>
    </w:p>
  </w:footnote>
  <w:footnote w:type="continuationSeparator" w:id="0">
    <w:p w14:paraId="4AA277E7" w14:textId="77777777" w:rsidR="00EF1DA8" w:rsidRDefault="00EF1DA8" w:rsidP="00265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1896"/>
    <w:multiLevelType w:val="hybridMultilevel"/>
    <w:tmpl w:val="6366A3F2"/>
    <w:lvl w:ilvl="0" w:tplc="37DC5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C3931"/>
    <w:multiLevelType w:val="hybridMultilevel"/>
    <w:tmpl w:val="5E3C8270"/>
    <w:lvl w:ilvl="0" w:tplc="2BE8BCB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64677"/>
    <w:multiLevelType w:val="hybridMultilevel"/>
    <w:tmpl w:val="DD8E4500"/>
    <w:lvl w:ilvl="0" w:tplc="2FFA0E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7E2C77"/>
    <w:multiLevelType w:val="hybridMultilevel"/>
    <w:tmpl w:val="72DE1B86"/>
    <w:lvl w:ilvl="0" w:tplc="18385C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B45F34"/>
    <w:multiLevelType w:val="hybridMultilevel"/>
    <w:tmpl w:val="5B9E35D0"/>
    <w:lvl w:ilvl="0" w:tplc="9B62AE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412220"/>
    <w:multiLevelType w:val="hybridMultilevel"/>
    <w:tmpl w:val="E32A3FAC"/>
    <w:lvl w:ilvl="0" w:tplc="FC863E3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473528A"/>
    <w:multiLevelType w:val="hybridMultilevel"/>
    <w:tmpl w:val="2CFE7D88"/>
    <w:lvl w:ilvl="0" w:tplc="21B80BF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5901B9"/>
    <w:multiLevelType w:val="hybridMultilevel"/>
    <w:tmpl w:val="E8882E6C"/>
    <w:lvl w:ilvl="0" w:tplc="FF5C2800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FF385C"/>
    <w:multiLevelType w:val="hybridMultilevel"/>
    <w:tmpl w:val="EB8260C4"/>
    <w:lvl w:ilvl="0" w:tplc="16D2BD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5"/>
    <w:rsid w:val="0009012E"/>
    <w:rsid w:val="000D4893"/>
    <w:rsid w:val="001676C4"/>
    <w:rsid w:val="001B645B"/>
    <w:rsid w:val="001E1D40"/>
    <w:rsid w:val="00217818"/>
    <w:rsid w:val="0026587A"/>
    <w:rsid w:val="00280E52"/>
    <w:rsid w:val="002A7FEF"/>
    <w:rsid w:val="002D1918"/>
    <w:rsid w:val="003A5F66"/>
    <w:rsid w:val="003D5FD5"/>
    <w:rsid w:val="004B73C8"/>
    <w:rsid w:val="007336E7"/>
    <w:rsid w:val="00746E96"/>
    <w:rsid w:val="007C019E"/>
    <w:rsid w:val="00870171"/>
    <w:rsid w:val="008F1DB8"/>
    <w:rsid w:val="009E7FDD"/>
    <w:rsid w:val="00A451B5"/>
    <w:rsid w:val="00B22AAB"/>
    <w:rsid w:val="00B31571"/>
    <w:rsid w:val="00B5380E"/>
    <w:rsid w:val="00B60940"/>
    <w:rsid w:val="00BE1921"/>
    <w:rsid w:val="00D017FD"/>
    <w:rsid w:val="00D840CE"/>
    <w:rsid w:val="00E44094"/>
    <w:rsid w:val="00E444AE"/>
    <w:rsid w:val="00ED241C"/>
    <w:rsid w:val="00EF1DA8"/>
    <w:rsid w:val="00F2689E"/>
    <w:rsid w:val="00F3202D"/>
    <w:rsid w:val="00F4065F"/>
    <w:rsid w:val="00F43F55"/>
    <w:rsid w:val="00FD4447"/>
    <w:rsid w:val="00FE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51F1C"/>
  <w15:chartTrackingRefBased/>
  <w15:docId w15:val="{29D0BF61-6BF1-41D8-8B37-DA0B22E9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5FD5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0171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5FD5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0171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609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9E7FDD"/>
    <w:rPr>
      <w:b/>
      <w:bCs/>
      <w:smallCaps/>
      <w:color w:val="4472C4" w:themeColor="accent1"/>
      <w:spacing w:val="5"/>
    </w:rPr>
  </w:style>
  <w:style w:type="paragraph" w:styleId="a5">
    <w:name w:val="header"/>
    <w:basedOn w:val="a"/>
    <w:link w:val="a6"/>
    <w:uiPriority w:val="99"/>
    <w:unhideWhenUsed/>
    <w:rsid w:val="00265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58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5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58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66</cp:revision>
  <dcterms:created xsi:type="dcterms:W3CDTF">2018-07-26T04:37:00Z</dcterms:created>
  <dcterms:modified xsi:type="dcterms:W3CDTF">2018-09-19T13:21:00Z</dcterms:modified>
</cp:coreProperties>
</file>