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4FC7" w:rsidRDefault="001631DC" w:rsidP="001631DC">
      <w:r>
        <w:rPr>
          <w:rFonts w:hint="eastAsia"/>
        </w:rPr>
        <w:t>功能实现：</w:t>
      </w:r>
      <w:proofErr w:type="gramStart"/>
      <w:r>
        <w:rPr>
          <w:rFonts w:hint="eastAsia"/>
        </w:rPr>
        <w:t>前端区服</w:t>
      </w:r>
      <w:proofErr w:type="gramEnd"/>
      <w:r>
        <w:rPr>
          <w:rFonts w:hint="eastAsia"/>
        </w:rPr>
        <w:t>入口，</w:t>
      </w:r>
      <w:proofErr w:type="gramStart"/>
      <w:r>
        <w:rPr>
          <w:rFonts w:hint="eastAsia"/>
        </w:rPr>
        <w:t>包渠道</w:t>
      </w:r>
      <w:proofErr w:type="gramEnd"/>
      <w:r>
        <w:rPr>
          <w:rFonts w:hint="eastAsia"/>
        </w:rPr>
        <w:t>I</w:t>
      </w:r>
      <w:r>
        <w:t>D</w:t>
      </w:r>
      <w:r>
        <w:t>为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基础索引。</w:t>
      </w:r>
    </w:p>
    <w:p w:rsidR="001631DC" w:rsidRDefault="001631DC" w:rsidP="001631DC">
      <w:r>
        <w:t>运营要求新增</w:t>
      </w:r>
      <w:proofErr w:type="gramStart"/>
      <w:r>
        <w:t>包渠道</w:t>
      </w:r>
      <w:proofErr w:type="gramEnd"/>
      <w:r>
        <w:t>的入口时，需要检测：</w:t>
      </w:r>
    </w:p>
    <w:p w:rsidR="001631DC" w:rsidRDefault="001631DC" w:rsidP="001631D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是否要新增</w:t>
      </w:r>
      <w:r w:rsidRPr="001631DC">
        <w:rPr>
          <w:rFonts w:hint="eastAsia"/>
          <w:color w:val="FF0000"/>
        </w:rPr>
        <w:t>专区</w:t>
      </w:r>
      <w:r>
        <w:rPr>
          <w:rFonts w:hint="eastAsia"/>
        </w:rPr>
        <w:t>。</w:t>
      </w:r>
    </w:p>
    <w:p w:rsidR="001631DC" w:rsidRDefault="001631DC" w:rsidP="001631D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是否要新增</w:t>
      </w:r>
      <w:r w:rsidRPr="001631DC">
        <w:rPr>
          <w:rFonts w:hint="eastAsia"/>
          <w:color w:val="FF0000"/>
        </w:rPr>
        <w:t>渠道</w:t>
      </w:r>
      <w:r>
        <w:rPr>
          <w:rFonts w:hint="eastAsia"/>
        </w:rPr>
        <w:t>。</w:t>
      </w:r>
    </w:p>
    <w:p w:rsidR="001631DC" w:rsidRDefault="001631DC" w:rsidP="001631DC">
      <w:r>
        <w:rPr>
          <w:noProof/>
        </w:rPr>
        <w:drawing>
          <wp:inline distT="0" distB="0" distL="0" distR="0" wp14:anchorId="76BE7B4F" wp14:editId="21507BC7">
            <wp:extent cx="5274310" cy="28803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1DC" w:rsidRDefault="001631DC" w:rsidP="001631DC">
      <w:r>
        <w:t>如果需要新增专区、渠道，直接新增。</w:t>
      </w:r>
    </w:p>
    <w:p w:rsidR="001631DC" w:rsidRDefault="001631DC" w:rsidP="001631DC">
      <w:r>
        <w:rPr>
          <w:rFonts w:hint="eastAsia"/>
        </w:rPr>
        <w:t>然后点击添加包渠道，选择</w:t>
      </w:r>
      <w:r w:rsidRPr="001631DC">
        <w:rPr>
          <w:rFonts w:hint="eastAsia"/>
          <w:color w:val="FF0000"/>
        </w:rPr>
        <w:t>专区、渠道</w:t>
      </w:r>
      <w:r>
        <w:rPr>
          <w:rFonts w:hint="eastAsia"/>
        </w:rPr>
        <w:t>，然后输入运营给的</w:t>
      </w:r>
      <w:proofErr w:type="gramStart"/>
      <w:r w:rsidRPr="001631DC">
        <w:rPr>
          <w:rFonts w:hint="eastAsia"/>
          <w:color w:val="FF0000"/>
        </w:rPr>
        <w:t>包渠道</w:t>
      </w:r>
      <w:proofErr w:type="gramEnd"/>
      <w:r w:rsidRPr="001631DC">
        <w:rPr>
          <w:rFonts w:hint="eastAsia"/>
          <w:color w:val="FF0000"/>
        </w:rPr>
        <w:t>I</w:t>
      </w:r>
      <w:r w:rsidRPr="001631DC">
        <w:rPr>
          <w:color w:val="FF0000"/>
        </w:rPr>
        <w:t>D</w:t>
      </w:r>
      <w:r>
        <w:t>和</w:t>
      </w:r>
      <w:proofErr w:type="gramStart"/>
      <w:r w:rsidRPr="001631DC">
        <w:rPr>
          <w:color w:val="FF0000"/>
        </w:rPr>
        <w:t>包渠道</w:t>
      </w:r>
      <w:proofErr w:type="gramEnd"/>
      <w:r w:rsidRPr="001631DC">
        <w:rPr>
          <w:color w:val="FF0000"/>
        </w:rPr>
        <w:t>名称</w:t>
      </w:r>
      <w:r>
        <w:t>。</w:t>
      </w:r>
    </w:p>
    <w:p w:rsidR="001631DC" w:rsidRDefault="001631DC" w:rsidP="001631DC">
      <w:r>
        <w:rPr>
          <w:noProof/>
        </w:rPr>
        <w:drawing>
          <wp:inline distT="0" distB="0" distL="0" distR="0" wp14:anchorId="2F517C8E" wp14:editId="0A187DD0">
            <wp:extent cx="5274310" cy="20935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1DC" w:rsidRDefault="001631DC" w:rsidP="001631DC">
      <w:r>
        <w:rPr>
          <w:rFonts w:hint="eastAsia"/>
        </w:rPr>
        <w:t>接着</w:t>
      </w:r>
      <w:proofErr w:type="gramStart"/>
      <w:r>
        <w:rPr>
          <w:rFonts w:hint="eastAsia"/>
        </w:rPr>
        <w:t>到区服</w:t>
      </w:r>
      <w:r w:rsidR="00820CE8">
        <w:rPr>
          <w:rFonts w:hint="eastAsia"/>
        </w:rPr>
        <w:t>测试</w:t>
      </w:r>
      <w:proofErr w:type="gramEnd"/>
      <w:r>
        <w:rPr>
          <w:rFonts w:hint="eastAsia"/>
        </w:rPr>
        <w:t>入口</w:t>
      </w:r>
      <w:r>
        <w:t>添加步骤：</w:t>
      </w:r>
    </w:p>
    <w:p w:rsidR="001631DC" w:rsidRDefault="001631DC" w:rsidP="001631DC">
      <w:r>
        <w:rPr>
          <w:noProof/>
        </w:rPr>
        <w:drawing>
          <wp:inline distT="0" distB="0" distL="0" distR="0" wp14:anchorId="5B0DFC37" wp14:editId="2F5534FD">
            <wp:extent cx="5274310" cy="16294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1DC" w:rsidRDefault="001631DC" w:rsidP="001631DC">
      <w:r>
        <w:rPr>
          <w:noProof/>
        </w:rPr>
        <w:lastRenderedPageBreak/>
        <w:drawing>
          <wp:inline distT="0" distB="0" distL="0" distR="0" wp14:anchorId="1C460DDB" wp14:editId="58E5A8C8">
            <wp:extent cx="5274310" cy="288798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CE8" w:rsidRDefault="00820CE8" w:rsidP="001631DC"/>
    <w:p w:rsidR="00820CE8" w:rsidRDefault="00820CE8" w:rsidP="001631DC">
      <w:r>
        <w:t>正式入口添加</w:t>
      </w:r>
      <w:r>
        <w:rPr>
          <w:rFonts w:hint="eastAsia"/>
        </w:rPr>
        <w:t xml:space="preserve"> &amp;&amp;</w:t>
      </w:r>
      <w:r>
        <w:t xml:space="preserve"> </w:t>
      </w:r>
      <w:r>
        <w:t>自动开服：</w:t>
      </w:r>
    </w:p>
    <w:p w:rsidR="00820CE8" w:rsidRDefault="00F9001C" w:rsidP="001631DC">
      <w:pPr>
        <w:rPr>
          <w:rFonts w:hint="eastAsia"/>
        </w:rPr>
      </w:pPr>
      <w:r>
        <w:rPr>
          <w:rFonts w:hint="eastAsia"/>
        </w:rPr>
        <w:t>Emmm</w:t>
      </w:r>
      <w:bookmarkStart w:id="0" w:name="_GoBack"/>
      <w:bookmarkEnd w:id="0"/>
    </w:p>
    <w:sectPr w:rsidR="00820C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C3537A"/>
    <w:multiLevelType w:val="hybridMultilevel"/>
    <w:tmpl w:val="78A85524"/>
    <w:lvl w:ilvl="0" w:tplc="518E3E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E5C1D3A"/>
    <w:multiLevelType w:val="hybridMultilevel"/>
    <w:tmpl w:val="11BC9B36"/>
    <w:lvl w:ilvl="0" w:tplc="5A0CDB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2DD619C"/>
    <w:multiLevelType w:val="hybridMultilevel"/>
    <w:tmpl w:val="22D0DD6C"/>
    <w:lvl w:ilvl="0" w:tplc="E2C659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138"/>
    <w:rsid w:val="001631DC"/>
    <w:rsid w:val="005A4FC7"/>
    <w:rsid w:val="00820CE8"/>
    <w:rsid w:val="00DB0138"/>
    <w:rsid w:val="00F90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957C00-1C64-4441-915B-BB7C86DA6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31D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laijichang</dc:creator>
  <cp:keywords/>
  <dc:description/>
  <cp:lastModifiedBy>laijichang</cp:lastModifiedBy>
  <cp:revision>4</cp:revision>
  <dcterms:created xsi:type="dcterms:W3CDTF">2020-01-09T08:11:00Z</dcterms:created>
  <dcterms:modified xsi:type="dcterms:W3CDTF">2020-01-09T08:24:00Z</dcterms:modified>
</cp:coreProperties>
</file>