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58" w:rsidRDefault="00A00E58"/>
    <w:p w:rsidR="00802AB8" w:rsidRDefault="00802AB8"/>
    <w:p w:rsidR="00E47410" w:rsidRDefault="00E47410"/>
    <w:p w:rsidR="00E47410" w:rsidRDefault="00E47410"/>
    <w:p w:rsidR="007947AB" w:rsidRDefault="007947AB"/>
    <w:p w:rsidR="007947AB" w:rsidRDefault="007947AB"/>
    <w:p w:rsidR="007947AB" w:rsidRDefault="007947AB"/>
    <w:p w:rsidR="00802AB8" w:rsidRPr="006A08EA" w:rsidRDefault="00802AB8" w:rsidP="00802AB8">
      <w:pPr>
        <w:jc w:val="center"/>
        <w:rPr>
          <w:rFonts w:ascii="微软雅黑" w:eastAsia="微软雅黑" w:hAnsi="微软雅黑"/>
          <w:sz w:val="52"/>
          <w:szCs w:val="52"/>
        </w:rPr>
      </w:pPr>
      <w:r w:rsidRPr="006A08EA">
        <w:rPr>
          <w:rFonts w:ascii="微软雅黑" w:eastAsia="微软雅黑" w:hAnsi="微软雅黑" w:hint="eastAsia"/>
          <w:sz w:val="52"/>
          <w:szCs w:val="52"/>
        </w:rPr>
        <w:t>服务器容灾测试说明</w:t>
      </w:r>
    </w:p>
    <w:p w:rsidR="00802AB8" w:rsidRPr="006A08EA" w:rsidRDefault="00802AB8" w:rsidP="00802AB8">
      <w:pPr>
        <w:jc w:val="center"/>
        <w:rPr>
          <w:rFonts w:ascii="微软雅黑" w:eastAsia="微软雅黑" w:hAnsi="微软雅黑"/>
          <w:sz w:val="32"/>
          <w:szCs w:val="32"/>
        </w:rPr>
      </w:pPr>
      <w:r w:rsidRPr="006A08EA">
        <w:rPr>
          <w:rFonts w:ascii="微软雅黑" w:eastAsia="微软雅黑" w:hAnsi="微软雅黑" w:hint="eastAsia"/>
        </w:rPr>
        <w:t xml:space="preserve">                           </w:t>
      </w:r>
      <w:r w:rsidRPr="006A08EA">
        <w:rPr>
          <w:rFonts w:ascii="微软雅黑" w:eastAsia="微软雅黑" w:hAnsi="微软雅黑" w:hint="eastAsia"/>
          <w:sz w:val="32"/>
          <w:szCs w:val="32"/>
        </w:rPr>
        <w:t xml:space="preserve">    ——测试部测试中心</w:t>
      </w: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  <w:rPr>
          <w:rFonts w:asciiTheme="minorEastAsia" w:hAnsiTheme="minorEastAsia"/>
        </w:rPr>
      </w:pPr>
    </w:p>
    <w:p w:rsidR="00657AF5" w:rsidRDefault="00657AF5" w:rsidP="00802AB8">
      <w:pPr>
        <w:jc w:val="center"/>
        <w:rPr>
          <w:rFonts w:asciiTheme="minorEastAsia" w:hAnsiTheme="minorEastAsia"/>
        </w:rPr>
      </w:pPr>
    </w:p>
    <w:p w:rsidR="00802AB8" w:rsidRDefault="00802AB8" w:rsidP="00802AB8">
      <w:pPr>
        <w:jc w:val="center"/>
      </w:pPr>
    </w:p>
    <w:p w:rsidR="007947AB" w:rsidRDefault="007947AB" w:rsidP="00802AB8">
      <w:pPr>
        <w:jc w:val="center"/>
      </w:pPr>
    </w:p>
    <w:p w:rsidR="00921F1D" w:rsidRDefault="00921F1D" w:rsidP="00802AB8">
      <w:pPr>
        <w:jc w:val="center"/>
      </w:pPr>
    </w:p>
    <w:p w:rsidR="00E47410" w:rsidRDefault="00E47410" w:rsidP="005D0646">
      <w:pPr>
        <w:jc w:val="center"/>
      </w:pPr>
    </w:p>
    <w:p w:rsidR="00DC3DCD" w:rsidRDefault="00DC3DCD" w:rsidP="00E47410">
      <w:pPr>
        <w:jc w:val="left"/>
        <w:rPr>
          <w:rFonts w:ascii="微软雅黑" w:eastAsia="微软雅黑" w:hAnsi="微软雅黑" w:hint="eastAsia"/>
        </w:rPr>
      </w:pPr>
    </w:p>
    <w:p w:rsidR="00A40586" w:rsidRDefault="00A40586" w:rsidP="00E47410">
      <w:pPr>
        <w:jc w:val="left"/>
        <w:rPr>
          <w:rFonts w:ascii="微软雅黑" w:eastAsia="微软雅黑" w:hAnsi="微软雅黑" w:hint="eastAsia"/>
        </w:rPr>
      </w:pPr>
    </w:p>
    <w:p w:rsidR="00A40586" w:rsidRDefault="00A40586" w:rsidP="00E47410">
      <w:pPr>
        <w:jc w:val="left"/>
        <w:rPr>
          <w:rFonts w:ascii="微软雅黑" w:eastAsia="微软雅黑" w:hAnsi="微软雅黑" w:hint="eastAsia"/>
        </w:rPr>
      </w:pPr>
    </w:p>
    <w:p w:rsidR="00A40586" w:rsidRDefault="00A40586" w:rsidP="00E47410">
      <w:pPr>
        <w:jc w:val="left"/>
        <w:rPr>
          <w:rFonts w:ascii="微软雅黑" w:eastAsia="微软雅黑" w:hAnsi="微软雅黑" w:hint="eastAsia"/>
        </w:rPr>
      </w:pPr>
    </w:p>
    <w:p w:rsidR="00A40586" w:rsidRPr="00A40586" w:rsidRDefault="00A40586" w:rsidP="00E47410">
      <w:pPr>
        <w:jc w:val="left"/>
        <w:rPr>
          <w:rFonts w:ascii="微软雅黑" w:eastAsia="微软雅黑" w:hAnsi="微软雅黑"/>
        </w:rPr>
      </w:pPr>
    </w:p>
    <w:p w:rsidR="00DC3DCD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lastRenderedPageBreak/>
        <w:t>测试概述</w:t>
      </w:r>
    </w:p>
    <w:p w:rsidR="00851EE1" w:rsidRPr="00964B35" w:rsidRDefault="00964B35" w:rsidP="00964B35">
      <w:pPr>
        <w:ind w:firstLine="420"/>
        <w:jc w:val="left"/>
        <w:rPr>
          <w:rFonts w:ascii="微软雅黑" w:eastAsia="微软雅黑" w:hAnsi="微软雅黑"/>
          <w:b/>
        </w:rPr>
      </w:pPr>
      <w:bookmarkStart w:id="0" w:name="OLE_LINK3"/>
      <w:bookmarkStart w:id="1" w:name="OLE_LINK4"/>
      <w:r w:rsidRPr="00964B35">
        <w:rPr>
          <w:rFonts w:ascii="微软雅黑" w:eastAsia="微软雅黑" w:hAnsi="微软雅黑" w:hint="eastAsia"/>
          <w:b/>
        </w:rPr>
        <w:t>1.1、</w:t>
      </w:r>
      <w:r w:rsidR="00851EE1" w:rsidRPr="00964B35">
        <w:rPr>
          <w:rFonts w:ascii="微软雅黑" w:eastAsia="微软雅黑" w:hAnsi="微软雅黑" w:hint="eastAsia"/>
          <w:b/>
        </w:rPr>
        <w:t>服务器容灾测试</w:t>
      </w:r>
      <w:bookmarkEnd w:id="0"/>
      <w:bookmarkEnd w:id="1"/>
    </w:p>
    <w:p w:rsidR="00B6734E" w:rsidRPr="00964B35" w:rsidRDefault="00964B35" w:rsidP="00375D21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容灾测试，是指测试人员、运维人员，针对趋于成熟的服务器架构，以人为损伤的方式在单点程序崩溃，系统过载崩溃，系统宕机，数据存储异常，程序服务性能及效率等方面的综合情况测试，以验证被测架构的合理性，健壮性</w:t>
      </w:r>
    </w:p>
    <w:p w:rsidR="00851EE1" w:rsidRPr="009036F0" w:rsidRDefault="008B6D68" w:rsidP="008B6D68">
      <w:pPr>
        <w:ind w:firstLine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1.2、</w:t>
      </w:r>
      <w:r w:rsidR="00851EE1" w:rsidRPr="009036F0">
        <w:rPr>
          <w:rFonts w:ascii="微软雅黑" w:eastAsia="微软雅黑" w:hAnsi="微软雅黑" w:hint="eastAsia"/>
          <w:b/>
        </w:rPr>
        <w:t>测试目标</w:t>
      </w:r>
    </w:p>
    <w:p w:rsidR="00964B35" w:rsidRPr="008B6D68" w:rsidRDefault="009A58AF" w:rsidP="00375D21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验证，优化，完善服务器架构，为公司项目（代理项目）在运营可靠性评估，架构资源分配等方面做抉择参考</w:t>
      </w:r>
    </w:p>
    <w:p w:rsidR="00851EE1" w:rsidRPr="009036F0" w:rsidRDefault="008B6D68" w:rsidP="008B6D68">
      <w:pPr>
        <w:ind w:firstLine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1.3、</w:t>
      </w:r>
      <w:r w:rsidR="00851EE1" w:rsidRPr="009036F0">
        <w:rPr>
          <w:rFonts w:ascii="微软雅黑" w:eastAsia="微软雅黑" w:hAnsi="微软雅黑" w:hint="eastAsia"/>
          <w:b/>
        </w:rPr>
        <w:t>测试周期</w:t>
      </w:r>
    </w:p>
    <w:p w:rsidR="00375D21" w:rsidRDefault="00CC11CA" w:rsidP="008B6D6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周期：4~6日/人，周期内细则安排如下</w:t>
      </w:r>
    </w:p>
    <w:p w:rsidR="00FC7713" w:rsidRDefault="00CC11CA" w:rsidP="00CC11CA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需求沟通和方案设计：1~2日/人，环境搭建：1日/</w:t>
      </w:r>
      <w:r w:rsidR="00FC7713">
        <w:rPr>
          <w:rFonts w:ascii="微软雅黑" w:eastAsia="微软雅黑" w:hAnsi="微软雅黑" w:hint="eastAsia"/>
        </w:rPr>
        <w:t>人；</w:t>
      </w:r>
    </w:p>
    <w:p w:rsidR="00CC11CA" w:rsidRPr="00CC11CA" w:rsidRDefault="00CC11CA" w:rsidP="00CC11CA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一轮完整的测试并产出报告2~3日/人</w:t>
      </w:r>
      <w:r w:rsidR="00FC7713">
        <w:rPr>
          <w:rFonts w:ascii="微软雅黑" w:eastAsia="微软雅黑" w:hAnsi="微软雅黑" w:hint="eastAsia"/>
        </w:rPr>
        <w:t>。</w:t>
      </w:r>
    </w:p>
    <w:p w:rsidR="00851EE1" w:rsidRPr="009036F0" w:rsidRDefault="008B6D68" w:rsidP="008B6D68">
      <w:pPr>
        <w:ind w:firstLine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1.4、</w:t>
      </w:r>
      <w:r w:rsidR="00851EE1" w:rsidRPr="009036F0">
        <w:rPr>
          <w:rFonts w:ascii="微软雅黑" w:eastAsia="微软雅黑" w:hAnsi="微软雅黑" w:hint="eastAsia"/>
          <w:b/>
        </w:rPr>
        <w:t>测试条件</w:t>
      </w:r>
    </w:p>
    <w:p w:rsidR="00CC11CA" w:rsidRDefault="00CC11CA" w:rsidP="00CC11CA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1) 服务器不再做新的功能，</w:t>
      </w:r>
      <w:r w:rsidR="009D5636">
        <w:rPr>
          <w:rFonts w:ascii="微软雅黑" w:eastAsia="微软雅黑" w:hAnsi="微软雅黑" w:hint="eastAsia"/>
        </w:rPr>
        <w:t>容灾物理</w:t>
      </w:r>
      <w:r>
        <w:rPr>
          <w:rFonts w:ascii="微软雅黑" w:eastAsia="微软雅黑" w:hAnsi="微软雅黑" w:hint="eastAsia"/>
        </w:rPr>
        <w:t>资源申请到位</w:t>
      </w:r>
    </w:p>
    <w:p w:rsidR="00CC11CA" w:rsidRDefault="00CC11CA" w:rsidP="00CC11CA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2) 部署必须和正式发布环境一样，集群的节点必须有2台以上，主备机都有</w:t>
      </w:r>
    </w:p>
    <w:p w:rsidR="00CC11CA" w:rsidRPr="00CC11CA" w:rsidRDefault="009D5636" w:rsidP="009D563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CC11CA">
        <w:rPr>
          <w:rFonts w:ascii="微软雅黑" w:eastAsia="微软雅黑" w:hAnsi="微软雅黑" w:hint="eastAsia"/>
        </w:rPr>
        <w:t xml:space="preserve">) </w:t>
      </w:r>
      <w:r>
        <w:rPr>
          <w:rFonts w:ascii="微软雅黑" w:eastAsia="微软雅黑" w:hAnsi="微软雅黑" w:hint="eastAsia"/>
        </w:rPr>
        <w:t>开发商</w:t>
      </w:r>
      <w:r w:rsidR="008303D1">
        <w:rPr>
          <w:rFonts w:ascii="微软雅黑" w:eastAsia="微软雅黑" w:hAnsi="微软雅黑" w:hint="eastAsia"/>
        </w:rPr>
        <w:t>提供：容灾容错设计检查表（选）、架构设计文档（必）、</w:t>
      </w:r>
      <w:r w:rsidR="00CC11CA">
        <w:rPr>
          <w:rFonts w:ascii="微软雅黑" w:eastAsia="微软雅黑" w:hAnsi="微软雅黑" w:hint="eastAsia"/>
        </w:rPr>
        <w:t>环境说明文档（必）</w:t>
      </w:r>
      <w:r>
        <w:rPr>
          <w:rFonts w:ascii="微软雅黑" w:eastAsia="微软雅黑" w:hAnsi="微软雅黑" w:hint="eastAsia"/>
        </w:rPr>
        <w:t>、连接容灾环境的PC版本（必）、可供容灾测试的服务器搭建文件</w:t>
      </w:r>
    </w:p>
    <w:p w:rsidR="00851EE1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t>测试策略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2.1、</w:t>
      </w:r>
      <w:r w:rsidR="00880DB6" w:rsidRPr="009036F0">
        <w:rPr>
          <w:rFonts w:ascii="微软雅黑" w:eastAsia="微软雅黑" w:hAnsi="微软雅黑" w:hint="eastAsia"/>
          <w:b/>
        </w:rPr>
        <w:t>依据容灾标准，进行服务器/客户端等的人为损伤模拟测试，</w:t>
      </w:r>
      <w:r w:rsidR="00156A82" w:rsidRPr="009036F0">
        <w:rPr>
          <w:rFonts w:ascii="微软雅黑" w:eastAsia="微软雅黑" w:hAnsi="微软雅黑" w:hint="eastAsia"/>
          <w:b/>
        </w:rPr>
        <w:t>其结果做为容灾结果评估</w:t>
      </w:r>
    </w:p>
    <w:p w:rsidR="00851EE1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t>测试指标评定标准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3.1、</w:t>
      </w:r>
      <w:r w:rsidR="00156A82" w:rsidRPr="009036F0">
        <w:rPr>
          <w:rFonts w:ascii="微软雅黑" w:eastAsia="微软雅黑" w:hAnsi="微软雅黑" w:hint="eastAsia"/>
          <w:b/>
        </w:rPr>
        <w:t>容灾基线</w:t>
      </w:r>
    </w:p>
    <w:p w:rsidR="00E71654" w:rsidRDefault="00E71654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低风险，无遗留严重致命缺陷为服务器容灾接受基线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3.2、</w:t>
      </w:r>
      <w:r w:rsidR="00156A82" w:rsidRPr="009036F0">
        <w:rPr>
          <w:rFonts w:ascii="微软雅黑" w:eastAsia="微软雅黑" w:hAnsi="微软雅黑" w:hint="eastAsia"/>
          <w:b/>
        </w:rPr>
        <w:t>测试标准</w:t>
      </w:r>
    </w:p>
    <w:p w:rsidR="00E71654" w:rsidRDefault="00E71654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见附录1说明《测试项及评定标准（服务器容灾）》</w:t>
      </w:r>
    </w:p>
    <w:p w:rsidR="00E07F0A" w:rsidRPr="00E07F0A" w:rsidRDefault="00E07F0A" w:rsidP="00E07F0A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见附录2说明《测试项及评定标准（服务器容错）》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3.3、</w:t>
      </w:r>
      <w:r w:rsidR="00156A82" w:rsidRPr="009036F0">
        <w:rPr>
          <w:rFonts w:ascii="微软雅黑" w:eastAsia="微软雅黑" w:hAnsi="微软雅黑" w:hint="eastAsia"/>
          <w:b/>
        </w:rPr>
        <w:t>评定标准</w:t>
      </w:r>
    </w:p>
    <w:p w:rsidR="00E71654" w:rsidRPr="008B6D68" w:rsidRDefault="00E71654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以服务器容灾</w:t>
      </w:r>
      <w:r w:rsidR="001C3ED2">
        <w:rPr>
          <w:rFonts w:ascii="微软雅黑" w:eastAsia="微软雅黑" w:hAnsi="微软雅黑" w:hint="eastAsia"/>
        </w:rPr>
        <w:t>容错</w:t>
      </w:r>
      <w:r>
        <w:rPr>
          <w:rFonts w:ascii="微软雅黑" w:eastAsia="微软雅黑" w:hAnsi="微软雅黑" w:hint="eastAsia"/>
        </w:rPr>
        <w:t>测试项标准做为执行过程向导和测试结果参考，结合容灾基线，综合为服务器容灾测试的评定标准</w:t>
      </w:r>
    </w:p>
    <w:p w:rsidR="00851EE1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t>测试终止标准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4.1、</w:t>
      </w:r>
      <w:r w:rsidR="004A3C43" w:rsidRPr="009036F0">
        <w:rPr>
          <w:rFonts w:ascii="微软雅黑" w:eastAsia="微软雅黑" w:hAnsi="微软雅黑" w:hint="eastAsia"/>
          <w:b/>
        </w:rPr>
        <w:t>环境终止</w:t>
      </w:r>
    </w:p>
    <w:p w:rsidR="004A3C43" w:rsidRDefault="004A3C43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当前提交的版本出现影响测试的重大问题情况下，将终止本次提交的版本测试，包含但不限于：服务器环境/架构异常，游戏主功能，主流程，主UI异常等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4.2、</w:t>
      </w:r>
      <w:r w:rsidR="004A3C43" w:rsidRPr="009036F0">
        <w:rPr>
          <w:rFonts w:ascii="微软雅黑" w:eastAsia="微软雅黑" w:hAnsi="微软雅黑" w:hint="eastAsia"/>
          <w:b/>
        </w:rPr>
        <w:t>过程终止</w:t>
      </w:r>
    </w:p>
    <w:p w:rsidR="004A3C43" w:rsidRDefault="004A3C43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测试过程中，版本出现突然事件处理需要更换版本的，终止当前版本容灾测试</w:t>
      </w:r>
    </w:p>
    <w:p w:rsidR="004A3C43" w:rsidRPr="004A3C43" w:rsidRDefault="004A3C43" w:rsidP="004A3C43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测试过程中，出现项目优先级，项目终止、滞后等第三方原因，终止当前版本容灾测试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4.3、</w:t>
      </w:r>
      <w:r w:rsidR="004A3C43" w:rsidRPr="009036F0">
        <w:rPr>
          <w:rFonts w:ascii="微软雅黑" w:eastAsia="微软雅黑" w:hAnsi="微软雅黑" w:hint="eastAsia"/>
          <w:b/>
        </w:rPr>
        <w:t>结果终止</w:t>
      </w:r>
    </w:p>
    <w:p w:rsidR="004A3C43" w:rsidRPr="008B6D68" w:rsidRDefault="004A3C43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完成本次容灾测试相应测试领域并做好数据统计，结果梳理，终止本次容灾测试</w:t>
      </w:r>
    </w:p>
    <w:p w:rsidR="00851EE1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t>结果输出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5.1、</w:t>
      </w:r>
      <w:r w:rsidR="00FD0C90" w:rsidRPr="009036F0">
        <w:rPr>
          <w:rFonts w:ascii="微软雅黑" w:eastAsia="微软雅黑" w:hAnsi="微软雅黑" w:hint="eastAsia"/>
          <w:b/>
        </w:rPr>
        <w:t>测试文档</w:t>
      </w:r>
    </w:p>
    <w:p w:rsidR="00FD0C90" w:rsidRDefault="000E1080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终止测试后，测试</w:t>
      </w:r>
      <w:r w:rsidR="00FD0C90">
        <w:rPr>
          <w:rFonts w:ascii="微软雅黑" w:eastAsia="微软雅黑" w:hAnsi="微软雅黑" w:hint="eastAsia"/>
        </w:rPr>
        <w:t>将产出《容灾容错检查测试用例》，《容灾容错测试报告》</w:t>
      </w:r>
    </w:p>
    <w:p w:rsidR="008B6D68" w:rsidRPr="009036F0" w:rsidRDefault="008B6D68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5.2、</w:t>
      </w:r>
      <w:r w:rsidR="00FD0C90" w:rsidRPr="009036F0">
        <w:rPr>
          <w:rFonts w:ascii="微软雅黑" w:eastAsia="微软雅黑" w:hAnsi="微软雅黑" w:hint="eastAsia"/>
          <w:b/>
        </w:rPr>
        <w:t>结果定义</w:t>
      </w:r>
    </w:p>
    <w:p w:rsidR="00160EB3" w:rsidRPr="009036F0" w:rsidRDefault="00160EB3" w:rsidP="008B6D68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高风险：</w:t>
      </w:r>
    </w:p>
    <w:p w:rsidR="00332A75" w:rsidRDefault="00160EB3" w:rsidP="00332A75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以下任意情况发生，其结果即为高风险：</w:t>
      </w:r>
    </w:p>
    <w:p w:rsidR="00332A75" w:rsidRDefault="00332A75" w:rsidP="00332A75">
      <w:pPr>
        <w:pStyle w:val="a6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单点风险：单个程序失效导致玩家超过15分钟无法游戏</w:t>
      </w:r>
    </w:p>
    <w:p w:rsidR="00332A75" w:rsidRDefault="00332A75" w:rsidP="00332A75">
      <w:pPr>
        <w:pStyle w:val="a6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过载风险：单个系统可能过载，并导致所有玩家响应变慢或者无法使用</w:t>
      </w:r>
    </w:p>
    <w:p w:rsidR="00332A75" w:rsidRDefault="00332A75" w:rsidP="00332A75">
      <w:pPr>
        <w:pStyle w:val="a6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意外停服风险：故障切换时需要停服重启以载入新配置</w:t>
      </w:r>
    </w:p>
    <w:p w:rsidR="00332A75" w:rsidRDefault="00332A75" w:rsidP="00332A75">
      <w:pPr>
        <w:pStyle w:val="a6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长时间回档风险：因数据变更未及时入库，导致可能发生10分钟以上的回档</w:t>
      </w:r>
    </w:p>
    <w:p w:rsidR="00332A75" w:rsidRDefault="00332A75" w:rsidP="00332A75">
      <w:pPr>
        <w:pStyle w:val="a6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重要数据异常风险：任何可能导致玩家重要数据（例如货币、高价值物品）错误的风险</w:t>
      </w:r>
    </w:p>
    <w:p w:rsidR="00332A75" w:rsidRPr="009036F0" w:rsidRDefault="000B24B6" w:rsidP="00332A75">
      <w:pPr>
        <w:ind w:left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低风险：</w:t>
      </w:r>
    </w:p>
    <w:p w:rsidR="000B24B6" w:rsidRDefault="000B24B6" w:rsidP="00332A75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以下风险如果策划和运维方已知晓并接受，则可通过：</w:t>
      </w:r>
    </w:p>
    <w:p w:rsidR="000B24B6" w:rsidRDefault="000B24B6" w:rsidP="000B24B6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分布式架构中，单个程序或机器故障无法自动切换，需要人工完成故障切换</w:t>
      </w:r>
    </w:p>
    <w:p w:rsidR="000B24B6" w:rsidRDefault="000B24B6" w:rsidP="000B24B6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ache延迟写方案中，意外故障可能</w:t>
      </w:r>
      <w:r w:rsidR="003B37A5">
        <w:rPr>
          <w:rFonts w:ascii="微软雅黑" w:eastAsia="微软雅黑" w:hAnsi="微软雅黑" w:hint="eastAsia"/>
        </w:rPr>
        <w:t>导致不超过10分钟的数据回档</w:t>
      </w:r>
    </w:p>
    <w:p w:rsidR="003B37A5" w:rsidRPr="009036F0" w:rsidRDefault="003B37A5" w:rsidP="003B37A5">
      <w:pPr>
        <w:ind w:left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完备：</w:t>
      </w:r>
    </w:p>
    <w:p w:rsidR="003B37A5" w:rsidRPr="003B37A5" w:rsidRDefault="003B37A5" w:rsidP="003B37A5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不存在任何风险，各系统有全面的风险应对和故障自动切换措施</w:t>
      </w:r>
    </w:p>
    <w:p w:rsidR="00851EE1" w:rsidRPr="009036F0" w:rsidRDefault="00851EE1" w:rsidP="00851EE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9036F0">
        <w:rPr>
          <w:rFonts w:ascii="微软雅黑" w:eastAsia="微软雅黑" w:hAnsi="微软雅黑" w:hint="eastAsia"/>
          <w:b/>
          <w:sz w:val="32"/>
          <w:szCs w:val="32"/>
        </w:rPr>
        <w:t>附录</w:t>
      </w:r>
    </w:p>
    <w:p w:rsidR="002E3C67" w:rsidRPr="009036F0" w:rsidRDefault="002E3C67" w:rsidP="002E3C67">
      <w:pPr>
        <w:pStyle w:val="a6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附录1：</w:t>
      </w:r>
      <w:bookmarkStart w:id="2" w:name="OLE_LINK5"/>
      <w:bookmarkStart w:id="3" w:name="OLE_LINK6"/>
      <w:r w:rsidRPr="009036F0">
        <w:rPr>
          <w:rFonts w:ascii="微软雅黑" w:eastAsia="微软雅黑" w:hAnsi="微软雅黑" w:hint="eastAsia"/>
          <w:b/>
        </w:rPr>
        <w:t>测试项及评定标准（服务器容灾）</w:t>
      </w:r>
      <w:bookmarkEnd w:id="2"/>
      <w:bookmarkEnd w:id="3"/>
    </w:p>
    <w:tbl>
      <w:tblPr>
        <w:tblW w:w="8060" w:type="dxa"/>
        <w:tblInd w:w="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6"/>
        <w:gridCol w:w="851"/>
        <w:gridCol w:w="992"/>
        <w:gridCol w:w="992"/>
        <w:gridCol w:w="3309"/>
        <w:gridCol w:w="1070"/>
      </w:tblGrid>
      <w:tr w:rsidR="001A4574" w:rsidRPr="00D704CC" w:rsidTr="001D7716">
        <w:trPr>
          <w:trHeight w:val="326"/>
        </w:trPr>
        <w:tc>
          <w:tcPr>
            <w:tcW w:w="846" w:type="dxa"/>
            <w:shd w:val="clear" w:color="auto" w:fill="00B0F0"/>
          </w:tcPr>
          <w:p w:rsidR="001A4574" w:rsidRPr="00D704CC" w:rsidRDefault="001A4574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00B0F0"/>
          </w:tcPr>
          <w:p w:rsidR="001A4574" w:rsidRPr="00D704CC" w:rsidRDefault="006862CC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地域</w:t>
            </w:r>
          </w:p>
        </w:tc>
        <w:tc>
          <w:tcPr>
            <w:tcW w:w="992" w:type="dxa"/>
            <w:shd w:val="clear" w:color="auto" w:fill="00B0F0"/>
          </w:tcPr>
          <w:p w:rsidR="001A4574" w:rsidRPr="00D704CC" w:rsidRDefault="006862CC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备份</w:t>
            </w:r>
          </w:p>
        </w:tc>
        <w:tc>
          <w:tcPr>
            <w:tcW w:w="992" w:type="dxa"/>
            <w:shd w:val="clear" w:color="auto" w:fill="00B0F0"/>
          </w:tcPr>
          <w:p w:rsidR="001A4574" w:rsidRPr="00D704CC" w:rsidRDefault="006862CC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3309" w:type="dxa"/>
            <w:shd w:val="clear" w:color="auto" w:fill="00B0F0"/>
          </w:tcPr>
          <w:p w:rsidR="001A4574" w:rsidRPr="00D704CC" w:rsidRDefault="006862CC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RPO</w:t>
            </w:r>
          </w:p>
        </w:tc>
        <w:tc>
          <w:tcPr>
            <w:tcW w:w="1070" w:type="dxa"/>
            <w:shd w:val="clear" w:color="auto" w:fill="00B0F0"/>
          </w:tcPr>
          <w:p w:rsidR="001A4574" w:rsidRPr="00D704CC" w:rsidRDefault="006862CC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RTO</w:t>
            </w:r>
          </w:p>
        </w:tc>
      </w:tr>
      <w:tr w:rsidR="001A4574" w:rsidRPr="00D704CC" w:rsidTr="00D704CC">
        <w:trPr>
          <w:trHeight w:val="160"/>
        </w:trPr>
        <w:tc>
          <w:tcPr>
            <w:tcW w:w="846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接入层</w:t>
            </w:r>
          </w:p>
        </w:tc>
        <w:tc>
          <w:tcPr>
            <w:tcW w:w="851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异地</w:t>
            </w:r>
          </w:p>
        </w:tc>
        <w:tc>
          <w:tcPr>
            <w:tcW w:w="992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冷备</w:t>
            </w:r>
          </w:p>
        </w:tc>
        <w:tc>
          <w:tcPr>
            <w:tcW w:w="992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应用容灾</w:t>
            </w:r>
          </w:p>
        </w:tc>
        <w:tc>
          <w:tcPr>
            <w:tcW w:w="3309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070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5分钟</w:t>
            </w:r>
          </w:p>
        </w:tc>
      </w:tr>
      <w:tr w:rsidR="001A4574" w:rsidRPr="00D704CC" w:rsidTr="00D704CC">
        <w:trPr>
          <w:trHeight w:val="160"/>
        </w:trPr>
        <w:tc>
          <w:tcPr>
            <w:tcW w:w="846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逻辑层</w:t>
            </w:r>
          </w:p>
        </w:tc>
        <w:tc>
          <w:tcPr>
            <w:tcW w:w="851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同IDC</w:t>
            </w:r>
          </w:p>
        </w:tc>
        <w:tc>
          <w:tcPr>
            <w:tcW w:w="992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磁盘阵列</w:t>
            </w:r>
          </w:p>
        </w:tc>
        <w:tc>
          <w:tcPr>
            <w:tcW w:w="992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应用容灾</w:t>
            </w:r>
          </w:p>
        </w:tc>
        <w:tc>
          <w:tcPr>
            <w:tcW w:w="3309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分数、二级货币、属性值等数据不影响超过0.1%的用户，且不能减少超过玩家10分钟内获得的所得。一级货币不允许对视</w:t>
            </w:r>
          </w:p>
        </w:tc>
        <w:tc>
          <w:tcPr>
            <w:tcW w:w="1070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玩家超过15分钟无法体验核心游戏玩法</w:t>
            </w:r>
          </w:p>
        </w:tc>
      </w:tr>
      <w:tr w:rsidR="001A4574" w:rsidRPr="00D704CC" w:rsidTr="00D704CC">
        <w:trPr>
          <w:trHeight w:val="228"/>
        </w:trPr>
        <w:tc>
          <w:tcPr>
            <w:tcW w:w="846" w:type="dxa"/>
            <w:vAlign w:val="center"/>
          </w:tcPr>
          <w:p w:rsidR="001A4574" w:rsidRPr="00D704CC" w:rsidRDefault="006862CC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数据层</w:t>
            </w:r>
          </w:p>
        </w:tc>
        <w:tc>
          <w:tcPr>
            <w:tcW w:w="851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同IDC</w:t>
            </w:r>
          </w:p>
        </w:tc>
        <w:tc>
          <w:tcPr>
            <w:tcW w:w="992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同步备份</w:t>
            </w:r>
          </w:p>
        </w:tc>
        <w:tc>
          <w:tcPr>
            <w:tcW w:w="992" w:type="dxa"/>
            <w:vAlign w:val="center"/>
          </w:tcPr>
          <w:p w:rsidR="001A4574" w:rsidRPr="00D704CC" w:rsidRDefault="001D7716" w:rsidP="00D704CC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应用容灾</w:t>
            </w:r>
          </w:p>
        </w:tc>
        <w:tc>
          <w:tcPr>
            <w:tcW w:w="3309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分数、二级货币、属性值等数据不能影响超过0.1%的用户，且不能减少超过玩家10分钟内能获得的所得。一级货币不允许丢失</w:t>
            </w:r>
          </w:p>
        </w:tc>
        <w:tc>
          <w:tcPr>
            <w:tcW w:w="1070" w:type="dxa"/>
          </w:tcPr>
          <w:p w:rsidR="001A4574" w:rsidRPr="00D704CC" w:rsidRDefault="001D7716" w:rsidP="002E3C6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玩家超过15分钟无法体验核心游戏玩法</w:t>
            </w:r>
          </w:p>
        </w:tc>
      </w:tr>
    </w:tbl>
    <w:p w:rsidR="00520B78" w:rsidRDefault="00520B78" w:rsidP="001D7716">
      <w:pPr>
        <w:jc w:val="left"/>
        <w:rPr>
          <w:rFonts w:ascii="微软雅黑" w:eastAsia="微软雅黑" w:hAnsi="微软雅黑"/>
        </w:rPr>
      </w:pPr>
    </w:p>
    <w:p w:rsidR="001D7716" w:rsidRPr="001D7716" w:rsidRDefault="001D7716" w:rsidP="001D7716">
      <w:pPr>
        <w:jc w:val="left"/>
        <w:rPr>
          <w:rFonts w:ascii="微软雅黑" w:eastAsia="微软雅黑" w:hAnsi="微软雅黑"/>
        </w:rPr>
      </w:pPr>
    </w:p>
    <w:p w:rsidR="004E6A12" w:rsidRPr="009036F0" w:rsidRDefault="00257C00" w:rsidP="001D7716">
      <w:pPr>
        <w:ind w:firstLine="420"/>
        <w:jc w:val="left"/>
        <w:rPr>
          <w:rFonts w:ascii="微软雅黑" w:eastAsia="微软雅黑" w:hAnsi="微软雅黑"/>
          <w:b/>
        </w:rPr>
      </w:pPr>
      <w:r w:rsidRPr="009036F0">
        <w:rPr>
          <w:rFonts w:ascii="微软雅黑" w:eastAsia="微软雅黑" w:hAnsi="微软雅黑" w:hint="eastAsia"/>
          <w:b/>
        </w:rPr>
        <w:t>附录2：测试项及评定标准（服务器容错）</w:t>
      </w:r>
    </w:p>
    <w:tbl>
      <w:tblPr>
        <w:tblW w:w="0" w:type="auto"/>
        <w:tblInd w:w="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1"/>
        <w:gridCol w:w="709"/>
        <w:gridCol w:w="2150"/>
        <w:gridCol w:w="4654"/>
      </w:tblGrid>
      <w:tr w:rsidR="00EE2738" w:rsidRPr="00D704CC" w:rsidTr="006416BF">
        <w:trPr>
          <w:trHeight w:val="142"/>
        </w:trPr>
        <w:tc>
          <w:tcPr>
            <w:tcW w:w="661" w:type="dxa"/>
            <w:shd w:val="clear" w:color="auto" w:fill="00B0F0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编号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级别</w:t>
            </w:r>
          </w:p>
        </w:tc>
        <w:tc>
          <w:tcPr>
            <w:tcW w:w="2150" w:type="dxa"/>
            <w:shd w:val="clear" w:color="auto" w:fill="00B0F0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检查项</w:t>
            </w:r>
          </w:p>
        </w:tc>
        <w:tc>
          <w:tcPr>
            <w:tcW w:w="4654" w:type="dxa"/>
            <w:shd w:val="clear" w:color="auto" w:fill="00B0F0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</w:tr>
      <w:tr w:rsidR="00EE2738" w:rsidRPr="00D704CC" w:rsidTr="006416BF">
        <w:trPr>
          <w:trHeight w:val="15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客户端过载保护：连续三次登陆失败禁止一段时间登陆</w:t>
            </w:r>
          </w:p>
        </w:tc>
        <w:tc>
          <w:tcPr>
            <w:tcW w:w="4654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登陆界面登陆失败时，不允许程序自动重新登陆，需用户自己点击重试。连续3次登录失败后，提示用户等待10秒后才能登陆，登陆功能暂时不可用，再连续3次失败后需要等待5分钟以上。客户端重启也需要记住间隔时间</w:t>
            </w:r>
          </w:p>
        </w:tc>
      </w:tr>
      <w:tr w:rsidR="00EE2738" w:rsidRPr="00D704CC" w:rsidTr="006416BF">
        <w:trPr>
          <w:trHeight w:val="13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709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客户端模块隔离：单个后台服务的异常不能导致客户端不相关逻辑不可用</w:t>
            </w:r>
          </w:p>
        </w:tc>
        <w:tc>
          <w:tcPr>
            <w:tcW w:w="4654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单个后台服务全部进程停止、无法连接、连接超时、返回错误码时，不能影响用户使用不相关的其他功能，例如：支付接口异常，不应该导致客户端死循环不能登录，社交服挂掉，不能影响战斗服的进行</w:t>
            </w:r>
          </w:p>
        </w:tc>
      </w:tr>
      <w:tr w:rsidR="00EE2738" w:rsidRPr="00D704CC" w:rsidTr="006416BF">
        <w:trPr>
          <w:trHeight w:val="13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服务器：不能有单点故障或单点故障时间少于15分钟影响</w:t>
            </w:r>
          </w:p>
        </w:tc>
        <w:tc>
          <w:tcPr>
            <w:tcW w:w="4654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每个服务都有多个节点进行应用容错（根据用户账号固定归属节点只有1个也算单点），单个服务进程异常结束、单个服务器异常关机掉电</w:t>
            </w:r>
            <w:r w:rsidR="00095266" w:rsidRPr="00D704CC">
              <w:rPr>
                <w:rFonts w:ascii="微软雅黑" w:eastAsia="微软雅黑" w:hAnsi="微软雅黑" w:hint="eastAsia"/>
                <w:sz w:val="16"/>
                <w:szCs w:val="16"/>
              </w:rPr>
              <w:t>不能让用户感知。如果有单点故障必须保证服务中断时间少于15分钟，不能影响超过5%的用户登录或体验游戏核心玩法</w:t>
            </w:r>
          </w:p>
        </w:tc>
      </w:tr>
      <w:tr w:rsidR="00EE2738" w:rsidRPr="00D704CC" w:rsidTr="006416BF">
        <w:trPr>
          <w:trHeight w:val="16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709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服务器：单个服务器进程异常结束后不能导致用户关键数据丢失</w:t>
            </w:r>
          </w:p>
        </w:tc>
        <w:tc>
          <w:tcPr>
            <w:tcW w:w="4654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数据库服务异常结束后不能扣费不发货；内存缓存脏数据不能是关键用户数据，若脏数据回写时间内数据丢失：分数二级货币属性值等数据不能影响超过0.1%的用户且不能减少超过玩家十分钟内的所得。一级货币不允许丢失。玩家重要数据（例如货币，高价值物品）必须写运营日志</w:t>
            </w:r>
          </w:p>
        </w:tc>
      </w:tr>
      <w:tr w:rsidR="00EE2738" w:rsidRPr="00D704CC" w:rsidTr="006416BF">
        <w:trPr>
          <w:trHeight w:val="14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服务器：单个硬件永久损坏不能导致用户数据丢失</w:t>
            </w:r>
          </w:p>
        </w:tc>
        <w:tc>
          <w:tcPr>
            <w:tcW w:w="4654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永久性存储需要有冗余备份</w:t>
            </w:r>
          </w:p>
        </w:tc>
      </w:tr>
      <w:tr w:rsidR="00EE2738" w:rsidRPr="00D704CC" w:rsidTr="006416BF">
        <w:trPr>
          <w:trHeight w:val="15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</w:p>
        </w:tc>
        <w:tc>
          <w:tcPr>
            <w:tcW w:w="709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EC587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服务器模块隔离：</w:t>
            </w:r>
            <w:r w:rsidR="00FF09EE" w:rsidRPr="00D704CC">
              <w:rPr>
                <w:rFonts w:ascii="微软雅黑" w:eastAsia="微软雅黑" w:hAnsi="微软雅黑" w:hint="eastAsia"/>
                <w:sz w:val="16"/>
                <w:szCs w:val="16"/>
              </w:rPr>
              <w:t>单个服务支持独立重启</w:t>
            </w:r>
          </w:p>
        </w:tc>
        <w:tc>
          <w:tcPr>
            <w:tcW w:w="4654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不能与其他服务有启动顺序的依赖关系</w:t>
            </w:r>
          </w:p>
        </w:tc>
      </w:tr>
      <w:tr w:rsidR="00EE2738" w:rsidRPr="00D704CC" w:rsidTr="006416BF">
        <w:trPr>
          <w:trHeight w:val="17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7</w:t>
            </w:r>
          </w:p>
        </w:tc>
        <w:tc>
          <w:tcPr>
            <w:tcW w:w="709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服务器模块隔离：单个服务器进程异常结束不能引发其他服务进程异常</w:t>
            </w:r>
          </w:p>
        </w:tc>
        <w:tc>
          <w:tcPr>
            <w:tcW w:w="4654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每个服务调用其他服务都得有容错保护，当错误发生时，特别是在高负载下，不能引起雪崩</w:t>
            </w:r>
          </w:p>
        </w:tc>
      </w:tr>
      <w:tr w:rsidR="00EE2738" w:rsidRPr="00D704CC" w:rsidTr="006416BF">
        <w:trPr>
          <w:trHeight w:val="16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服务器模块隔离：外部接口异常不能影响用户关键路径</w:t>
            </w:r>
          </w:p>
        </w:tc>
        <w:tc>
          <w:tcPr>
            <w:tcW w:w="4654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接口无法无法连接、调用超时，玩家可以正常执行与之无关的操作</w:t>
            </w:r>
          </w:p>
        </w:tc>
      </w:tr>
      <w:tr w:rsidR="00EE2738" w:rsidRPr="00D704CC" w:rsidTr="006416BF">
        <w:trPr>
          <w:trHeight w:val="16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9</w:t>
            </w:r>
          </w:p>
        </w:tc>
        <w:tc>
          <w:tcPr>
            <w:tcW w:w="709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服务器平滑扩（缩）容：可在运营中动态调整服务节点个数</w:t>
            </w:r>
          </w:p>
        </w:tc>
        <w:tc>
          <w:tcPr>
            <w:tcW w:w="4654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可以在任意时间新增 或者减少服务节点（进程或者机器），不能产生用户掉线和数据不一致。</w:t>
            </w:r>
            <w:proofErr w:type="spellStart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Gamesvr</w:t>
            </w:r>
            <w:proofErr w:type="spellEnd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通常应该设计为无状态服务，支持运行时平行扩容。</w:t>
            </w:r>
            <w:r w:rsidRPr="00D704CC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ache和DB程序都应该具备2小时内扩容100万PCU的能力。DB设计要支持分布和扩容，即允许通过配置修改DB路由，不可在</w:t>
            </w:r>
            <w:proofErr w:type="spellStart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Gamesvr</w:t>
            </w:r>
            <w:proofErr w:type="spellEnd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中写死DB数据和路由</w:t>
            </w:r>
          </w:p>
        </w:tc>
      </w:tr>
      <w:tr w:rsidR="00EE2738" w:rsidRPr="00D704CC" w:rsidTr="006416BF">
        <w:trPr>
          <w:trHeight w:val="14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服务器过载保护：接入层需要有阀值控制</w:t>
            </w:r>
          </w:p>
        </w:tc>
        <w:tc>
          <w:tcPr>
            <w:tcW w:w="4654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有阀值控制最大同时在线、每秒新建连接数、单个连接每秒发送请求数等，超过阀值就拒绝连接</w:t>
            </w:r>
          </w:p>
        </w:tc>
      </w:tr>
      <w:tr w:rsidR="00EE2738" w:rsidRPr="00D704CC" w:rsidTr="006416BF">
        <w:trPr>
          <w:trHeight w:val="14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709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FF09EE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服务器过载保护：服务器异常对用户下线需要返回错误码</w:t>
            </w:r>
          </w:p>
        </w:tc>
        <w:tc>
          <w:tcPr>
            <w:tcW w:w="4654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游戏服务器主动关闭用户连接时，需要返回错误码后再断开连接</w:t>
            </w:r>
          </w:p>
        </w:tc>
      </w:tr>
      <w:tr w:rsidR="00EE2738" w:rsidRPr="00D704CC" w:rsidTr="006416BF">
        <w:trPr>
          <w:trHeight w:val="15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709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高</w:t>
            </w:r>
          </w:p>
        </w:tc>
        <w:tc>
          <w:tcPr>
            <w:tcW w:w="2150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服务器过载保护：服务器对一段时间内不活跃的连接要强制断开</w:t>
            </w:r>
          </w:p>
        </w:tc>
        <w:tc>
          <w:tcPr>
            <w:tcW w:w="4654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防止拒绝服务攻击</w:t>
            </w:r>
          </w:p>
        </w:tc>
      </w:tr>
      <w:tr w:rsidR="00EE2738" w:rsidRPr="00D704CC" w:rsidTr="006416BF">
        <w:trPr>
          <w:trHeight w:val="11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13</w:t>
            </w:r>
          </w:p>
        </w:tc>
        <w:tc>
          <w:tcPr>
            <w:tcW w:w="709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服务器模块隔离：游戏服务进程与接入层进程剥离</w:t>
            </w:r>
          </w:p>
        </w:tc>
        <w:tc>
          <w:tcPr>
            <w:tcW w:w="4654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游戏服务进程重启（升级）不影响已经连接上的用户（重启</w:t>
            </w:r>
            <w:proofErr w:type="spellStart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gamesvr</w:t>
            </w:r>
            <w:proofErr w:type="spellEnd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不影响玩家已经跟接入层建立的</w:t>
            </w:r>
            <w:proofErr w:type="spellStart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tcp</w:t>
            </w:r>
            <w:proofErr w:type="spellEnd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连接）不需要用</w:t>
            </w: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户进入重新登录界面，让用户无感知</w:t>
            </w:r>
          </w:p>
        </w:tc>
      </w:tr>
      <w:tr w:rsidR="00EE2738" w:rsidRPr="00D704CC" w:rsidTr="006416BF">
        <w:trPr>
          <w:trHeight w:val="15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14</w:t>
            </w:r>
          </w:p>
        </w:tc>
        <w:tc>
          <w:tcPr>
            <w:tcW w:w="709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服务器：服务启动耗时小于30秒且不能影响用户体验</w:t>
            </w:r>
          </w:p>
        </w:tc>
        <w:tc>
          <w:tcPr>
            <w:tcW w:w="4654" w:type="dxa"/>
            <w:vAlign w:val="center"/>
          </w:tcPr>
          <w:p w:rsidR="00EE2738" w:rsidRPr="00D704CC" w:rsidRDefault="002F0EF9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包括第一次启动和重启，共享内存数据加载。重启过程中不能影响用户体验，如：掉线，超时等待，卡死等。仅对需要在线重启且不支持路由自动切换的程序有要求</w:t>
            </w:r>
          </w:p>
        </w:tc>
      </w:tr>
      <w:tr w:rsidR="00EE2738" w:rsidRPr="00D704CC" w:rsidTr="006416BF">
        <w:trPr>
          <w:trHeight w:val="14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15</w:t>
            </w:r>
          </w:p>
        </w:tc>
        <w:tc>
          <w:tcPr>
            <w:tcW w:w="709" w:type="dxa"/>
            <w:vAlign w:val="center"/>
          </w:tcPr>
          <w:p w:rsidR="00EE2738" w:rsidRPr="00D704CC" w:rsidRDefault="00BF18EA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BF18EA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服务器负载均衡：同等服务和数据是动态负载均衡的</w:t>
            </w:r>
          </w:p>
        </w:tc>
        <w:tc>
          <w:tcPr>
            <w:tcW w:w="4654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接入层、逻辑层和存储层的用户请求和数据会在不同的节点之间动态均衡，机器或者服务的负载一致</w:t>
            </w:r>
          </w:p>
        </w:tc>
      </w:tr>
      <w:tr w:rsidR="00EE2738" w:rsidRPr="00D704CC" w:rsidTr="006416BF">
        <w:trPr>
          <w:trHeight w:val="17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709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服务器：服务器支持进程消失后自动拉起</w:t>
            </w:r>
          </w:p>
        </w:tc>
        <w:tc>
          <w:tcPr>
            <w:tcW w:w="4654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1分钟内能检测到并自动拉起。重启服务器也需要检测并自动拉起</w:t>
            </w:r>
          </w:p>
        </w:tc>
      </w:tr>
      <w:tr w:rsidR="00EE2738" w:rsidRPr="00D704CC" w:rsidTr="006416BF">
        <w:trPr>
          <w:trHeight w:val="140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17</w:t>
            </w:r>
          </w:p>
        </w:tc>
        <w:tc>
          <w:tcPr>
            <w:tcW w:w="709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服务器：关键进程和性能计数器需要接入监控告警</w:t>
            </w:r>
          </w:p>
        </w:tc>
        <w:tc>
          <w:tcPr>
            <w:tcW w:w="4654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D704CC">
              <w:rPr>
                <w:rFonts w:ascii="微软雅黑" w:eastAsia="微软雅黑" w:hAnsi="微软雅黑"/>
                <w:sz w:val="16"/>
                <w:szCs w:val="16"/>
              </w:rPr>
              <w:t>Z</w:t>
            </w: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abbix</w:t>
            </w:r>
            <w:proofErr w:type="spellEnd"/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监控</w:t>
            </w:r>
          </w:p>
        </w:tc>
      </w:tr>
      <w:tr w:rsidR="00EE2738" w:rsidRPr="00D704CC" w:rsidTr="006416BF">
        <w:trPr>
          <w:trHeight w:val="142"/>
        </w:trPr>
        <w:tc>
          <w:tcPr>
            <w:tcW w:w="661" w:type="dxa"/>
            <w:vAlign w:val="center"/>
          </w:tcPr>
          <w:p w:rsidR="00EE2738" w:rsidRPr="00D704CC" w:rsidRDefault="00E5639D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18</w:t>
            </w:r>
          </w:p>
        </w:tc>
        <w:tc>
          <w:tcPr>
            <w:tcW w:w="709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</w:p>
        </w:tc>
        <w:tc>
          <w:tcPr>
            <w:tcW w:w="2150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不能 意外停服</w:t>
            </w:r>
          </w:p>
        </w:tc>
        <w:tc>
          <w:tcPr>
            <w:tcW w:w="4654" w:type="dxa"/>
            <w:vAlign w:val="center"/>
          </w:tcPr>
          <w:p w:rsidR="00EE2738" w:rsidRPr="00D704CC" w:rsidRDefault="00C673E8" w:rsidP="006416BF">
            <w:pPr>
              <w:pStyle w:val="a6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D704CC">
              <w:rPr>
                <w:rFonts w:ascii="微软雅黑" w:eastAsia="微软雅黑" w:hAnsi="微软雅黑" w:hint="eastAsia"/>
                <w:sz w:val="16"/>
                <w:szCs w:val="16"/>
              </w:rPr>
              <w:t>不能因为客户端功能缺陷，导致服务器需要重启或者停服。客户端版本升级不能导致服务器需要重启或者停服。服务器需要支持强制升级和选择升级。服务器要支持动态加载配置，防止需要停服重启以载入新配置</w:t>
            </w:r>
          </w:p>
        </w:tc>
      </w:tr>
    </w:tbl>
    <w:p w:rsidR="00607CC2" w:rsidRPr="008B6D68" w:rsidRDefault="00607CC2" w:rsidP="002E3C67">
      <w:pPr>
        <w:pStyle w:val="a6"/>
        <w:ind w:left="420" w:firstLineChars="0" w:firstLine="0"/>
        <w:jc w:val="left"/>
        <w:rPr>
          <w:rFonts w:ascii="微软雅黑" w:eastAsia="微软雅黑" w:hAnsi="微软雅黑"/>
        </w:rPr>
      </w:pPr>
    </w:p>
    <w:sectPr w:rsidR="00607CC2" w:rsidRPr="008B6D68" w:rsidSect="00A00E5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66F" w:rsidRDefault="0078166F" w:rsidP="00802AB8">
      <w:r>
        <w:separator/>
      </w:r>
    </w:p>
  </w:endnote>
  <w:endnote w:type="continuationSeparator" w:id="0">
    <w:p w:rsidR="0078166F" w:rsidRDefault="0078166F" w:rsidP="00802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66F" w:rsidRDefault="0078166F" w:rsidP="00802AB8">
      <w:r>
        <w:separator/>
      </w:r>
    </w:p>
  </w:footnote>
  <w:footnote w:type="continuationSeparator" w:id="0">
    <w:p w:rsidR="0078166F" w:rsidRDefault="0078166F" w:rsidP="00802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C6B" w:rsidRDefault="00D128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99356" o:spid="_x0000_s1026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C6B" w:rsidRDefault="00D128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99357" o:spid="_x0000_s1027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C6B" w:rsidRDefault="00D128C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99355" o:spid="_x0000_s1025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6ACD"/>
    <w:multiLevelType w:val="hybridMultilevel"/>
    <w:tmpl w:val="F776FC72"/>
    <w:lvl w:ilvl="0" w:tplc="F0D850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7A73BE"/>
    <w:multiLevelType w:val="hybridMultilevel"/>
    <w:tmpl w:val="DB223A98"/>
    <w:lvl w:ilvl="0" w:tplc="462EDA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8E721B"/>
    <w:multiLevelType w:val="multilevel"/>
    <w:tmpl w:val="67F0F0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3">
    <w:nsid w:val="26B10F55"/>
    <w:multiLevelType w:val="hybridMultilevel"/>
    <w:tmpl w:val="C56EA45E"/>
    <w:lvl w:ilvl="0" w:tplc="66424B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7B48A5"/>
    <w:multiLevelType w:val="hybridMultilevel"/>
    <w:tmpl w:val="C1A68864"/>
    <w:lvl w:ilvl="0" w:tplc="CC76751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425F08"/>
    <w:multiLevelType w:val="multilevel"/>
    <w:tmpl w:val="F9D872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6">
    <w:nsid w:val="6A452CE8"/>
    <w:multiLevelType w:val="hybridMultilevel"/>
    <w:tmpl w:val="38488350"/>
    <w:lvl w:ilvl="0" w:tplc="6D0A9D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CD3DE0"/>
    <w:multiLevelType w:val="multilevel"/>
    <w:tmpl w:val="FF3E9F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8">
    <w:nsid w:val="78E65803"/>
    <w:multiLevelType w:val="multilevel"/>
    <w:tmpl w:val="8BEC746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AB8"/>
    <w:rsid w:val="00095266"/>
    <w:rsid w:val="000B24B6"/>
    <w:rsid w:val="000B4A9B"/>
    <w:rsid w:val="000E1080"/>
    <w:rsid w:val="00156A82"/>
    <w:rsid w:val="00160EB3"/>
    <w:rsid w:val="0019170B"/>
    <w:rsid w:val="001A4574"/>
    <w:rsid w:val="001A49A9"/>
    <w:rsid w:val="001C3ED2"/>
    <w:rsid w:val="001D7716"/>
    <w:rsid w:val="00226854"/>
    <w:rsid w:val="002463AD"/>
    <w:rsid w:val="00257C00"/>
    <w:rsid w:val="00270A15"/>
    <w:rsid w:val="002E3C67"/>
    <w:rsid w:val="002F0EF9"/>
    <w:rsid w:val="00317A07"/>
    <w:rsid w:val="00332A75"/>
    <w:rsid w:val="00375D21"/>
    <w:rsid w:val="003B37A5"/>
    <w:rsid w:val="004A3C43"/>
    <w:rsid w:val="004A44AE"/>
    <w:rsid w:val="004E6A12"/>
    <w:rsid w:val="00506C2D"/>
    <w:rsid w:val="00520B78"/>
    <w:rsid w:val="00556A4E"/>
    <w:rsid w:val="005D0646"/>
    <w:rsid w:val="005E1FD6"/>
    <w:rsid w:val="00607CC2"/>
    <w:rsid w:val="006340F2"/>
    <w:rsid w:val="006416BF"/>
    <w:rsid w:val="00657AF5"/>
    <w:rsid w:val="00683C6B"/>
    <w:rsid w:val="006862CC"/>
    <w:rsid w:val="006A08EA"/>
    <w:rsid w:val="006E05B8"/>
    <w:rsid w:val="006E55EC"/>
    <w:rsid w:val="00727BA1"/>
    <w:rsid w:val="0078166F"/>
    <w:rsid w:val="007947AB"/>
    <w:rsid w:val="00802AB8"/>
    <w:rsid w:val="008303D1"/>
    <w:rsid w:val="00851EE1"/>
    <w:rsid w:val="00880DB6"/>
    <w:rsid w:val="008B6D68"/>
    <w:rsid w:val="009036F0"/>
    <w:rsid w:val="00921F1D"/>
    <w:rsid w:val="00964B35"/>
    <w:rsid w:val="00966797"/>
    <w:rsid w:val="009A58AF"/>
    <w:rsid w:val="009D55FF"/>
    <w:rsid w:val="009D5636"/>
    <w:rsid w:val="00A00E58"/>
    <w:rsid w:val="00A40586"/>
    <w:rsid w:val="00B6734E"/>
    <w:rsid w:val="00B7394F"/>
    <w:rsid w:val="00B91E53"/>
    <w:rsid w:val="00BB0735"/>
    <w:rsid w:val="00BE5D41"/>
    <w:rsid w:val="00BF18EA"/>
    <w:rsid w:val="00C673E8"/>
    <w:rsid w:val="00CA0F00"/>
    <w:rsid w:val="00CC11CA"/>
    <w:rsid w:val="00D128C2"/>
    <w:rsid w:val="00D704CC"/>
    <w:rsid w:val="00DC3DCD"/>
    <w:rsid w:val="00E07F0A"/>
    <w:rsid w:val="00E34FAB"/>
    <w:rsid w:val="00E47410"/>
    <w:rsid w:val="00E5639D"/>
    <w:rsid w:val="00E71654"/>
    <w:rsid w:val="00EB3609"/>
    <w:rsid w:val="00EC587D"/>
    <w:rsid w:val="00EE2738"/>
    <w:rsid w:val="00F5426A"/>
    <w:rsid w:val="00FC1BA8"/>
    <w:rsid w:val="00FC7713"/>
    <w:rsid w:val="00FD0C90"/>
    <w:rsid w:val="00FF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AB8"/>
    <w:rPr>
      <w:sz w:val="18"/>
      <w:szCs w:val="18"/>
    </w:rPr>
  </w:style>
  <w:style w:type="table" w:styleId="a5">
    <w:name w:val="Table Grid"/>
    <w:basedOn w:val="a1"/>
    <w:uiPriority w:val="59"/>
    <w:rsid w:val="00802A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1E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50FA-045E-4712-8DAB-1768EB9F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477</Words>
  <Characters>2719</Characters>
  <Application>Microsoft Office Word</Application>
  <DocSecurity>0</DocSecurity>
  <Lines>22</Lines>
  <Paragraphs>6</Paragraphs>
  <ScaleCrop>false</ScaleCrop>
  <Company>Sky123.Org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duhaidong</dc:creator>
  <cp:lastModifiedBy>Eunice</cp:lastModifiedBy>
  <cp:revision>29</cp:revision>
  <dcterms:created xsi:type="dcterms:W3CDTF">2015-10-29T02:49:00Z</dcterms:created>
  <dcterms:modified xsi:type="dcterms:W3CDTF">2018-03-05T11:20:00Z</dcterms:modified>
</cp:coreProperties>
</file>