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34. </w:t>
      </w:r>
      <w:r>
        <w:rPr>
          <w:b/>
          <w:bCs/>
          <w:sz w:val="30"/>
          <w:szCs w:val="30"/>
        </w:rPr>
        <w:t>Транзакционная память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Реляционная база данных — табличное представление конкретной модели. Каждая таблица описывает отношение между полями.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Есть проблема синхронизации.</w:t>
      </w:r>
    </w:p>
    <w:p>
      <w:pPr>
        <w:pStyle w:val="Normal"/>
        <w:rPr/>
      </w:pPr>
      <w:r>
        <w:rPr/>
        <w:t>Для БД была предложена концепция транзакции.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Транзакция: Атомарная, Согласованная, Изолированная, Устойчивая.</w:t>
      </w:r>
      <w:r>
        <w:rPr/>
        <w:t>(По-английски аббревиатура ACID)</w:t>
      </w:r>
    </w:p>
    <w:p>
      <w:pPr>
        <w:pStyle w:val="Normal"/>
        <w:rPr/>
      </w:pPr>
      <w:r>
        <w:rPr/>
        <w:t>Атомарность — «все или ничего», если часть транзакции не выполняется, не выполняется и вся транзакция и состояние памяти остается неизменным.</w:t>
      </w:r>
    </w:p>
    <w:p>
      <w:pPr>
        <w:pStyle w:val="Normal"/>
        <w:rPr/>
      </w:pPr>
      <w:r>
        <w:rPr/>
        <w:t>Согласованность — любая тразакция переводит память из одного допустимого состояния в другое.</w:t>
      </w:r>
    </w:p>
    <w:p>
      <w:pPr>
        <w:pStyle w:val="Normal"/>
        <w:rPr/>
      </w:pPr>
      <w:r>
        <w:rPr/>
        <w:t>Изолированность — параллельное исполнение транзакций выполняется в системе как будто транзакции исполняются последовательно(одна за другой)</w:t>
      </w:r>
    </w:p>
    <w:p>
      <w:pPr>
        <w:pStyle w:val="Normal"/>
        <w:rPr/>
      </w:pPr>
      <w:r>
        <w:rPr/>
        <w:t>Устойчивость — нарушение инфраструктуры не должно мешать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Любой набор одновременно выполняемых транзакций упорядочен(параллельное исполение эквивалентно последовательному).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Есть Halting Problem — не существует такой программы, которая за конечное время проверяет, остановится ли данная программа или нет.</w:t>
      </w:r>
    </w:p>
    <w:p>
      <w:pPr>
        <w:pStyle w:val="Normal"/>
        <w:rPr/>
      </w:pPr>
      <w:r>
        <w:rPr/>
        <w:t xml:space="preserve">Транзакционная память дает другую абстрактную машину(паралл. ~ послед.), нет экспоненциального роста времени. Сложность эквивалентна числу путей в графе управления. Последовательную программу можно проверить, написав исчерпывающий набор тестов(пройти по всем путям в графе управления).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Способы исполнения транзакций:</w:t>
      </w:r>
    </w:p>
    <w:p>
      <w:pPr>
        <w:pStyle w:val="Normal"/>
        <w:rPr/>
      </w:pPr>
      <w:r>
        <w:rPr/>
        <w:t>Пессимистичный — сначала вычисляется предикат, потом выполняется транзакция(транзакция гарантировано завершится)</w:t>
      </w:r>
    </w:p>
    <w:p>
      <w:pPr>
        <w:pStyle w:val="Normal"/>
        <w:rPr/>
      </w:pPr>
      <w:r>
        <w:rPr/>
        <w:t>Оптимистичный — выполняется транзакция, потом в случае чего откатывается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Транзакции vs блокировки: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Накладные расходы для выполнения транзакций выше чем на блокировки.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Могут возникать leavelocks. Leavelock — система не в тупике, но и ничего полезного не делает.</w:t>
      </w:r>
    </w:p>
    <w:p>
      <w:pPr>
        <w:pStyle w:val="Normal"/>
        <w:rPr/>
      </w:pPr>
      <w:r>
        <w:rPr/>
        <w:t xml:space="preserve">Но по сравнению с deadlock и одновременным доступом к памяти leavelock случается гораздо реже. 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Модель актеров: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Транзакции — некоторый атомарный сервис, предоставляющий «актеров».</w:t>
      </w:r>
    </w:p>
    <w:p>
      <w:pPr>
        <w:pStyle w:val="Normal"/>
        <w:rPr/>
      </w:pPr>
      <w:r>
        <w:rPr/>
        <w:t>Модель актеров — некоторые параллельно существующие объекты обмениваются с помощью элементарных сообщений.</w:t>
      </w:r>
    </w:p>
    <w:p>
      <w:pPr>
        <w:pStyle w:val="Normal"/>
        <w:rPr/>
      </w:pPr>
      <w:r>
        <w:rPr/>
        <w:t xml:space="preserve">Модель актеров плохо масштабируема. </w:t>
      </w:r>
    </w:p>
    <w:p>
      <w:pPr>
        <w:pStyle w:val="Normal"/>
        <w:rPr/>
      </w:pPr>
      <w:r>
        <w:rPr/>
        <w:t>Вложенные транзакции — внутрь актеров суем других актеров(if you know what i mean).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Реализации: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На софте: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Read/Write барьеры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Отмена транзакции контролируется программного</w:t>
      </w:r>
    </w:p>
    <w:p>
      <w:pPr>
        <w:pStyle w:val="Normal"/>
        <w:rPr/>
      </w:pPr>
      <w:r>
        <w:rPr/>
        <w:t>Программисты ожидают последовательную согласованность</w:t>
      </w:r>
    </w:p>
    <w:p>
      <w:pPr>
        <w:pStyle w:val="Normal"/>
        <w:rPr/>
      </w:pPr>
      <w:r>
        <w:rPr/>
        <w:t>Способы реализации:</w:t>
      </w:r>
    </w:p>
    <w:p>
      <w:pPr>
        <w:pStyle w:val="Normal"/>
        <w:numPr>
          <w:ilvl w:val="0"/>
          <w:numId w:val="1"/>
        </w:numPr>
        <w:rPr/>
      </w:pPr>
      <w:r>
        <w:rPr/>
        <w:t>Автоматические транзакции для всех доступов к памяти(Много накладных расходов)</w:t>
      </w:r>
    </w:p>
    <w:p>
      <w:pPr>
        <w:pStyle w:val="Normal"/>
        <w:numPr>
          <w:ilvl w:val="0"/>
          <w:numId w:val="1"/>
        </w:numPr>
        <w:rPr/>
      </w:pPr>
      <w:r>
        <w:rPr/>
        <w:t>Явная отметка транзакционных переменных (дополнительная работа, склонность к ошибкам)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На железе: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Расширение к протоколу связи MESI</w:t>
      </w:r>
    </w:p>
    <w:p>
      <w:pPr>
        <w:pStyle w:val="Normal"/>
        <w:rPr/>
      </w:pPr>
      <w:r>
        <w:rPr/>
        <w:t>Все доступы к памяти транзакционные</w:t>
      </w:r>
    </w:p>
    <w:p>
      <w:pPr>
        <w:pStyle w:val="Normal"/>
        <w:rPr/>
      </w:pPr>
      <w:r>
        <w:rPr/>
        <w:t>Иногда случается отмена в свете отсутствия ресурсов</w:t>
      </w:r>
    </w:p>
    <w:p>
      <w:pPr>
        <w:pStyle w:val="Normal"/>
        <w:rPr/>
      </w:pPr>
      <w:r>
        <w:rPr/>
        <w:t>Поддерживается в продуктах:</w:t>
      </w:r>
    </w:p>
    <w:p>
      <w:pPr>
        <w:pStyle w:val="Normal"/>
        <w:numPr>
          <w:ilvl w:val="0"/>
          <w:numId w:val="2"/>
        </w:numPr>
        <w:rPr/>
      </w:pPr>
      <w:r>
        <w:rPr/>
        <w:t>Azul Systems Vega 2</w:t>
      </w:r>
    </w:p>
    <w:p>
      <w:pPr>
        <w:pStyle w:val="Normal"/>
        <w:numPr>
          <w:ilvl w:val="0"/>
          <w:numId w:val="2"/>
        </w:numPr>
        <w:rPr/>
      </w:pPr>
      <w:r>
        <w:rPr/>
        <w:t>Intel Haswell</w:t>
      </w:r>
    </w:p>
    <w:p>
      <w:pPr>
        <w:pStyle w:val="Normal"/>
        <w:numPr>
          <w:ilvl w:val="0"/>
          <w:numId w:val="2"/>
        </w:numPr>
        <w:rPr/>
      </w:pPr>
      <w:r>
        <w:rPr/>
        <w:t>IBM Power8</w:t>
      </w:r>
    </w:p>
    <w:p>
      <w:pPr>
        <w:pStyle w:val="Normal"/>
        <w:numPr>
          <w:ilvl w:val="0"/>
          <w:numId w:val="2"/>
        </w:numPr>
        <w:rPr/>
      </w:pPr>
      <w:r>
        <w:rPr/>
        <w:t>IBM zEC12</w:t>
      </w:r>
    </w:p>
    <w:p>
      <w:pPr>
        <w:pStyle w:val="Normal"/>
        <w:numPr>
          <w:ilvl w:val="0"/>
          <w:numId w:val="2"/>
        </w:numPr>
        <w:rPr/>
      </w:pPr>
      <w:r>
        <w:rPr/>
        <w:t>IBM BlueGene/Q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2</Pages>
  <Words>311</Words>
  <Characters>2339</Characters>
  <CharactersWithSpaces>2616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2016-12-12T21:04:57Z</dcterms:created>
  <dc:creator/>
  <dc:description/>
  <dc:language>ru-RU</dc:language>
  <cp:lastModifiedBy/>
  <dcterms:modified xsi:type="dcterms:W3CDTF">2016-12-12T21:56:18Z</dcterms:modified>
  <cp:revision>1</cp:revision>
  <dc:subject/>
  <dc:title/>
</cp:coreProperties>
</file>