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ascii="Times New Roman" w:hAnsi="Times New Roman"/>
        </w:rPr>
      </w:pPr>
      <w:r>
        <w:rPr>
          <w:rFonts w:ascii="Times New Roman" w:hAnsi="Times New Roman"/>
        </w:rPr>
        <w:t>To</w:t>
      </w:r>
    </w:p>
    <w:p>
      <w:pPr>
        <w:pStyle w:val="para1"/>
        <w:rPr>
          <w:rFonts w:ascii="Times New Roman" w:hAnsi="Times New Roman"/>
        </w:rPr>
      </w:pPr>
      <w:r>
        <w:rPr>
          <w:rFonts w:ascii="Times New Roman" w:hAnsi="Times New Roman"/>
        </w:rPr>
        <w:t xml:space="preserve">The Divisional Manager </w:t>
      </w:r>
    </w:p>
    <w:p>
      <w:pPr>
        <w:pStyle w:val="para1"/>
        <w:rPr>
          <w:rFonts w:ascii="Times New Roman" w:hAnsi="Times New Roman"/>
        </w:rPr>
      </w:pPr>
      <w:r>
        <w:rPr>
          <w:rFonts w:ascii="Times New Roman" w:hAnsi="Times New Roman"/>
        </w:rPr>
        <w:t xml:space="preserve">Food Corporation of India, </w:t>
      </w:r>
    </w:p>
    <w:p>
      <w:pPr>
        <w:pStyle w:val="para1"/>
        <w:rPr>
          <w:rFonts w:ascii="Times New Roman" w:hAnsi="Times New Roman"/>
        </w:rPr>
      </w:pPr>
      <w:r>
        <w:rPr>
          <w:rFonts w:ascii="Times New Roman" w:hAnsi="Times New Roman"/>
        </w:rPr>
        <w:t xml:space="preserve">District Office, Nagaon, </w:t>
      </w:r>
    </w:p>
    <w:p>
      <w:pPr>
        <w:pStyle w:val="para1"/>
        <w:rPr>
          <w:rFonts w:ascii="Times New Roman" w:hAnsi="Times New Roman"/>
        </w:rPr>
      </w:pPr>
      <w:r>
        <w:rPr>
          <w:rFonts w:ascii="Times New Roman" w:hAnsi="Times New Roman"/>
        </w:rPr>
        <w:t xml:space="preserve">Assam. </w:t>
      </w:r>
    </w:p>
    <w:p>
      <w:pPr>
        <w:pStyle w:val="para1"/>
        <w:rPr>
          <w:rFonts w:ascii="Times New Roman" w:hAnsi="Times New Roman"/>
        </w:rPr>
      </w:pPr>
      <w:r>
        <w:rPr>
          <w:rFonts w:ascii="Times New Roman" w:hAnsi="Times New Roman"/>
        </w:rPr>
      </w:r>
    </w:p>
    <w:p>
      <w:pPr>
        <w:pStyle w:val="para1"/>
        <w:rPr>
          <w:rFonts w:ascii="Times New Roman" w:hAnsi="Times New Roman"/>
        </w:rPr>
      </w:pPr>
      <w:r>
        <w:rPr>
          <w:rFonts w:ascii="Times New Roman" w:hAnsi="Times New Roman"/>
        </w:rPr>
      </w:r>
    </w:p>
    <w:p>
      <w:pPr>
        <w:pStyle w:val="para1"/>
        <w:ind w:left="1440" w:hanging="540"/>
        <w:spacing/>
        <w:jc w:val="both"/>
        <w:rPr>
          <w:rFonts w:ascii="Times New Roman" w:hAnsi="Times New Roman"/>
        </w:rPr>
      </w:pPr>
      <w:r>
        <w:rPr>
          <w:rFonts w:ascii="Times New Roman" w:hAnsi="Times New Roman"/>
        </w:rPr>
        <w:t>Sub: Settlement of long pending demands of food handling workers in Assam – Submission of agenda for the discussion across the table for the amicable settlement.</w:t>
      </w:r>
    </w:p>
    <w:p>
      <w:pPr>
        <w:pStyle w:val="para1"/>
        <w:spacing/>
        <w:jc w:val="both"/>
        <w:rPr>
          <w:rFonts w:ascii="Times New Roman" w:hAnsi="Times New Roman"/>
        </w:rPr>
      </w:pPr>
      <w:r>
        <w:rPr>
          <w:rFonts w:ascii="Times New Roman" w:hAnsi="Times New Roman"/>
        </w:rPr>
      </w:r>
    </w:p>
    <w:p>
      <w:pPr>
        <w:pStyle w:val="para1"/>
        <w:spacing/>
        <w:jc w:val="both"/>
        <w:rPr>
          <w:rFonts w:ascii="Times New Roman" w:hAnsi="Times New Roman"/>
        </w:rPr>
      </w:pPr>
      <w:r>
        <w:rPr>
          <w:rFonts w:ascii="Times New Roman" w:hAnsi="Times New Roman"/>
        </w:rPr>
        <w:t xml:space="preserve">Sir, </w:t>
      </w:r>
    </w:p>
    <w:p>
      <w:pPr>
        <w:pStyle w:val="para1"/>
        <w:spacing/>
        <w:jc w:val="both"/>
        <w:rPr>
          <w:rFonts w:ascii="Times New Roman" w:hAnsi="Times New Roman"/>
        </w:rPr>
      </w:pPr>
      <w:r>
        <w:rPr>
          <w:rFonts w:ascii="Times New Roman" w:hAnsi="Times New Roman"/>
        </w:rPr>
        <w:tab/>
        <w:t>The food handling workers in the Assam have become very restive due to non-settlement of their genuine problems. The important issues/demands which required the immediate solution are submitted below:</w:t>
      </w:r>
    </w:p>
    <w:p>
      <w:pPr>
        <w:pStyle w:val="para1"/>
        <w:spacing/>
        <w:jc w:val="both"/>
        <w:rPr>
          <w:rFonts w:ascii="Times New Roman" w:hAnsi="Times New Roman"/>
        </w:rPr>
      </w:pPr>
      <w:r>
        <w:rPr>
          <w:rFonts w:ascii="Times New Roman" w:hAnsi="Times New Roman"/>
        </w:rPr>
      </w:r>
    </w:p>
    <w:p>
      <w:pPr>
        <w:pStyle w:val="para1"/>
        <w:numPr>
          <w:ilvl w:val="0"/>
          <w:numId w:val="2"/>
        </w:numPr>
        <w:ind w:left="1080" w:hanging="360"/>
        <w:spacing/>
        <w:jc w:val="both"/>
        <w:rPr>
          <w:rFonts w:ascii="Times New Roman" w:hAnsi="Times New Roman"/>
        </w:rPr>
      </w:pPr>
      <w:r>
        <w:rPr>
          <w:rFonts w:ascii="Times New Roman" w:hAnsi="Times New Roman"/>
        </w:rPr>
        <w:t xml:space="preserve">Non-providing summer and winter uniform for the years 2017-18, 2018-19 and 2020-21 to the departmental workers. </w:t>
      </w:r>
      <w:r>
        <w:rPr>
          <w:rFonts w:ascii="Times New Roman" w:hAnsi="Times New Roman"/>
          <w:b/>
          <w:bCs/>
        </w:rPr>
        <w:t>The union demands immediate supply of the uniforms to all eligible workers for the above-mentioned period.</w:t>
      </w:r>
      <w:r>
        <w:rPr>
          <w:rFonts w:ascii="Times New Roman" w:hAnsi="Times New Roman"/>
        </w:rPr>
      </w:r>
    </w:p>
    <w:p>
      <w:pPr>
        <w:pStyle w:val="para1"/>
        <w:ind w:left="1080"/>
        <w:spacing/>
        <w:jc w:val="both"/>
        <w:rPr>
          <w:rFonts w:ascii="Times New Roman" w:hAnsi="Times New Roman"/>
        </w:rPr>
      </w:pPr>
      <w:r>
        <w:rPr>
          <w:rFonts w:ascii="Times New Roman" w:hAnsi="Times New Roman"/>
        </w:rPr>
        <w:t xml:space="preserve"> </w:t>
      </w:r>
    </w:p>
    <w:p>
      <w:pPr>
        <w:pStyle w:val="para1"/>
        <w:numPr>
          <w:ilvl w:val="0"/>
          <w:numId w:val="2"/>
        </w:numPr>
        <w:ind w:left="1080" w:hanging="360"/>
        <w:spacing/>
        <w:jc w:val="both"/>
        <w:rPr>
          <w:rFonts w:ascii="Times New Roman" w:hAnsi="Times New Roman"/>
          <w:b/>
          <w:bCs/>
        </w:rPr>
      </w:pPr>
      <w:r>
        <w:rPr>
          <w:rFonts w:ascii="Times New Roman" w:hAnsi="Times New Roman"/>
        </w:rPr>
        <w:t xml:space="preserve">Supply of Shoes and Chappal for the year 2019-20 and 2020-21. The workers have not been supplied these items, which have already become overdue. </w:t>
      </w:r>
      <w:r>
        <w:rPr>
          <w:rFonts w:ascii="Times New Roman" w:hAnsi="Times New Roman"/>
          <w:b/>
          <w:bCs/>
        </w:rPr>
        <w:t>Therefore, the union demands supply of shoes and chappals to all eligible workers forthwith.</w:t>
      </w:r>
      <w:r>
        <w:rPr>
          <w:rFonts w:ascii="Times New Roman" w:hAnsi="Times New Roman"/>
          <w:b/>
          <w:bCs/>
        </w:rPr>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Providing of Special Casual Leave for the Covid-19 period from 25.03.2020 to 31.05.2020 to the workers, who were on leave and could not travel due to lockdown period and also providing of Special Casual Leave for the period of Quarantine to the workers. </w:t>
      </w:r>
      <w:r>
        <w:rPr>
          <w:rFonts w:ascii="Times New Roman" w:hAnsi="Times New Roman"/>
          <w:b/>
          <w:bCs/>
        </w:rPr>
        <w:t>We demand providing of Special Casual Leave to the workers infected with Covid-19 for the period of illness.</w:t>
      </w:r>
      <w:r>
        <w:rPr>
          <w:rFonts w:ascii="Times New Roman" w:hAnsi="Times New Roman"/>
        </w:rPr>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Payment of PLI for the year 2017-18 to the eligible workers of FSD, New Guwahati. </w:t>
      </w:r>
      <w:r>
        <w:rPr>
          <w:rFonts w:ascii="Times New Roman" w:hAnsi="Times New Roman"/>
          <w:b/>
          <w:bCs/>
        </w:rPr>
        <w:t>The union demands payment of PLI to all eligible workers for the year 2017-18 immediately.</w:t>
      </w:r>
      <w:r>
        <w:rPr>
          <w:rFonts w:ascii="Times New Roman" w:hAnsi="Times New Roman"/>
        </w:rPr>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Payment of withheld CPF/Interest thereof to the retired workers, which became due on account of retrospective effect after revision of their wages. </w:t>
      </w:r>
      <w:r>
        <w:rPr>
          <w:rFonts w:ascii="Times New Roman" w:hAnsi="Times New Roman"/>
          <w:b/>
          <w:bCs/>
        </w:rPr>
        <w:t>The union demands release of the same immediately.</w:t>
      </w:r>
      <w:r>
        <w:rPr>
          <w:rFonts w:ascii="Times New Roman" w:hAnsi="Times New Roman"/>
        </w:rPr>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b/>
          <w:bCs/>
        </w:rPr>
      </w:pPr>
      <w:r>
        <w:rPr>
          <w:rFonts w:ascii="Times New Roman" w:hAnsi="Times New Roman"/>
        </w:rPr>
        <w:t xml:space="preserve">Payment of PLI for the years 2014-15, 2015-16, 2016-17 and 2017-18 to the retired workers of FSD, New Guwahati. </w:t>
      </w:r>
      <w:r>
        <w:rPr>
          <w:rFonts w:ascii="Times New Roman" w:hAnsi="Times New Roman"/>
          <w:b/>
          <w:bCs/>
        </w:rPr>
        <w:t xml:space="preserve">The Union demands, immediate release of the PLI for the said period. </w:t>
      </w:r>
      <w:r>
        <w:rPr>
          <w:rFonts w:ascii="Times New Roman" w:hAnsi="Times New Roman"/>
          <w:b/>
          <w:bCs/>
        </w:rPr>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Release of Gratuity amount to the retired workers, whose wages were revised with prospective effect. </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Payment of arrears of wages revision to the retired workers, who were retired before implementation of wage revision. </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Up-dation of files of 31 laborers, who were retired/to be retired up to 2022 for timely payment of their terminal benefits. </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Providing of calculation sheet of the workers, against whom management is contemplating any recovery and association of union representative in the proceedings.</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Non-providing of work-slips to the workers for the work-done by them to regulate the wages, incentive OTA of the workers.</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Deciding of the loading norms by a committee in which representatives of the workers may also be included. </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These are lot of insects and germs in the FSD, Hozai, where it is very difficult to workers after 5:30 pm. </w:t>
      </w:r>
      <w:r>
        <w:rPr>
          <w:rFonts w:ascii="Times New Roman" w:hAnsi="Times New Roman"/>
          <w:b/>
          <w:bCs/>
        </w:rPr>
        <w:t>The union demands spray of insecticide/pesticide in the depot premises to enable the worker fear free atmosphere.</w:t>
      </w:r>
      <w:r>
        <w:rPr>
          <w:rFonts w:ascii="Times New Roman" w:hAnsi="Times New Roman"/>
        </w:rPr>
        <w:t xml:space="preserve"> </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Providing of sufficient number of “Phattas/Phantas” to the workers to enable them danger free loading/unloading.</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Providing of staff to deal with labour matters at depot as well as Divisional Office level for prompt disposal of labour matters.</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Arrangement of restroom at the depot premises for the food handling workers.</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Grant of stagnation increment to the workers on the basis of instructions contained in FCI, Hqts letter No. IR(L)/4(20)/2018/Pt.1 dated 28.05.2020.</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Payment of wage revision arrears to 41 workers of Hojai/Nagaon, who were retired  during  the year 2017-18 but wage revision was not implemented. </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Grant of TA/DA to the workers of FSD New Guwahati who were deputed on tour transfer to FSD Hojai and Shanchuwa in the period of 2019-20, which is pending since long.</w:t>
      </w:r>
    </w:p>
    <w:p>
      <w:pPr>
        <w:pStyle w:val="para2"/>
        <w:rPr>
          <w:sz w:val="22"/>
          <w:szCs w:val="22"/>
        </w:rPr>
      </w:pPr>
      <w:r>
        <w:rPr>
          <w:sz w:val="22"/>
          <w:szCs w:val="22"/>
        </w:rPr>
      </w:r>
    </w:p>
    <w:p>
      <w:pPr>
        <w:pStyle w:val="para1"/>
        <w:numPr>
          <w:ilvl w:val="0"/>
          <w:numId w:val="2"/>
        </w:numPr>
        <w:ind w:left="1080" w:hanging="360"/>
        <w:spacing/>
        <w:jc w:val="both"/>
        <w:rPr>
          <w:rFonts w:ascii="Times New Roman" w:hAnsi="Times New Roman"/>
        </w:rPr>
      </w:pPr>
      <w:r>
        <w:rPr>
          <w:rFonts w:ascii="Times New Roman" w:hAnsi="Times New Roman"/>
        </w:rPr>
        <w:t xml:space="preserve">Payment of Salary bill for the period of 01.07.2020 to 14.07.2020 and 01.07.2020 to 12.07.2020 to Shri Ram Suresh, Sardar, Gang no. 7 and Shri Jogindra Varma, H/L, Gang no. 7 FCI, FSD New Guwahati (Now posted at Hojai) accordingly. </w:t>
      </w:r>
    </w:p>
    <w:p>
      <w:pPr>
        <w:pStyle w:val="para2"/>
        <w:rPr>
          <w:sz w:val="22"/>
          <w:szCs w:val="22"/>
        </w:rPr>
      </w:pPr>
      <w:r>
        <w:rPr>
          <w:sz w:val="22"/>
          <w:szCs w:val="22"/>
        </w:rPr>
      </w:r>
    </w:p>
    <w:p>
      <w:pPr>
        <w:pStyle w:val="para1"/>
        <w:ind w:left="720"/>
        <w:spacing/>
        <w:jc w:val="both"/>
        <w:rPr>
          <w:rFonts w:ascii="Times New Roman" w:hAnsi="Times New Roman"/>
        </w:rPr>
      </w:pPr>
      <w:r>
        <w:rPr>
          <w:rFonts w:ascii="Times New Roman" w:hAnsi="Times New Roman"/>
        </w:rPr>
        <w:t xml:space="preserve">Any other point (s) with permission of Chair. </w:t>
      </w:r>
    </w:p>
    <w:p>
      <w:pPr>
        <w:pStyle w:val="para2"/>
        <w:rPr>
          <w:sz w:val="22"/>
          <w:szCs w:val="22"/>
        </w:rPr>
      </w:pPr>
      <w:r>
        <w:rPr>
          <w:sz w:val="22"/>
          <w:szCs w:val="22"/>
        </w:rPr>
      </w:r>
    </w:p>
    <w:p>
      <w:pPr>
        <w:pStyle w:val="para1"/>
        <w:ind w:firstLine="720"/>
        <w:spacing/>
        <w:jc w:val="both"/>
        <w:rPr>
          <w:rFonts w:ascii="Times New Roman" w:hAnsi="Times New Roman"/>
        </w:rPr>
      </w:pPr>
      <w:r>
        <w:rPr>
          <w:rFonts w:ascii="Times New Roman" w:hAnsi="Times New Roman"/>
        </w:rPr>
        <w:t xml:space="preserve">You are requested to fix-up a periodical meeting with the union representatives immediately to settle the above-mentioned issues across the table to maintain harmonious industrial relations in the Corporation. </w:t>
      </w:r>
    </w:p>
    <w:p>
      <w:pPr>
        <w:pStyle w:val="para1"/>
        <w:ind w:firstLine="720"/>
        <w:spacing/>
        <w:jc w:val="both"/>
        <w:rPr>
          <w:rFonts w:ascii="Times New Roman" w:hAnsi="Times New Roman"/>
        </w:rPr>
      </w:pPr>
      <w:r>
        <w:rPr>
          <w:rFonts w:ascii="Times New Roman" w:hAnsi="Times New Roman"/>
        </w:rPr>
      </w:r>
    </w:p>
    <w:p>
      <w:pPr>
        <w:pStyle w:val="para1"/>
        <w:ind w:left="3600" w:firstLine="720"/>
        <w:spacing/>
        <w:jc w:val="both"/>
        <w:rPr>
          <w:rFonts w:ascii="Times New Roman" w:hAnsi="Times New Roman"/>
        </w:rPr>
      </w:pPr>
      <w:r>
        <w:rPr>
          <w:rFonts w:ascii="Times New Roman" w:hAnsi="Times New Roman"/>
        </w:rPr>
        <w:t>Thanking You,</w:t>
      </w:r>
    </w:p>
    <w:p>
      <w:pPr>
        <w:pStyle w:val="para1"/>
        <w:ind w:firstLine="720"/>
        <w:spacing/>
        <w:jc w:val="both"/>
        <w:rPr>
          <w:rFonts w:ascii="Times New Roman" w:hAnsi="Times New Roman"/>
        </w:rPr>
      </w:pPr>
      <w:r>
        <w:rPr>
          <w:rFonts w:ascii="Times New Roman" w:hAnsi="Times New Roman"/>
        </w:rPr>
      </w:r>
    </w:p>
    <w:p>
      <w:pPr>
        <w:pStyle w:val="para1"/>
        <w:ind w:firstLine="720"/>
        <w:spacing/>
        <w:jc w:val="both"/>
        <w:rPr>
          <w:rFonts w:ascii="Times New Roman" w:hAnsi="Times New Roman"/>
        </w:rPr>
      </w:pPr>
      <w:r>
        <w:rPr>
          <w:rFonts w:ascii="Times New Roman" w:hAnsi="Times New Roman"/>
        </w:rPr>
      </w:r>
    </w:p>
    <w:p>
      <w:pPr>
        <w:pStyle w:val="para1"/>
        <w:ind w:left="6480"/>
        <w:spacing/>
        <w:jc w:val="both"/>
        <w:rPr>
          <w:rFonts w:ascii="Times New Roman" w:hAnsi="Times New Roman"/>
        </w:rPr>
      </w:pPr>
      <w:r>
        <w:rPr>
          <w:rFonts w:ascii="Times New Roman" w:hAnsi="Times New Roman"/>
        </w:rPr>
        <w:t xml:space="preserve">     Yours faithfully</w:t>
      </w:r>
    </w:p>
    <w:p>
      <w:pPr>
        <w:pStyle w:val="para1"/>
        <w:spacing/>
        <w:jc w:val="both"/>
        <w:rPr>
          <w:rFonts w:ascii="Times New Roman" w:hAnsi="Times New Roman"/>
        </w:rPr>
      </w:pPr>
      <w:r>
        <w:rPr>
          <w:rFonts w:ascii="Times New Roman" w:hAnsi="Times New Roman"/>
        </w:rPr>
      </w:r>
    </w:p>
    <w:p>
      <w:pPr>
        <w:pStyle w:val="para1"/>
        <w:ind w:left="6480" w:firstLine="720"/>
        <w:spacing/>
        <w:jc w:val="both"/>
        <w:rPr>
          <w:rFonts w:ascii="Times New Roman" w:hAnsi="Times New Roman"/>
        </w:rPr>
      </w:pPr>
      <w:r>
        <w:rPr>
          <w:rFonts w:ascii="Times New Roman" w:hAnsi="Times New Roman"/>
        </w:rPr>
      </w:r>
    </w:p>
    <w:p>
      <w:pPr>
        <w:pStyle w:val="para1"/>
        <w:ind w:left="6480"/>
        <w:spacing/>
        <w:jc w:val="both"/>
        <w:rPr>
          <w:rFonts w:ascii="Times New Roman" w:hAnsi="Times New Roman"/>
        </w:rPr>
      </w:pPr>
      <w:r>
        <w:rPr>
          <w:rFonts w:ascii="Times New Roman" w:hAnsi="Times New Roman"/>
        </w:rPr>
        <w:t xml:space="preserve">     Raj Kumar Kewot</w:t>
      </w:r>
    </w:p>
    <w:p>
      <w:pPr>
        <w:pStyle w:val="para1"/>
        <w:ind w:left="5760"/>
        <w:spacing/>
        <w:jc w:val="both"/>
        <w:rPr>
          <w:rFonts w:ascii="Times New Roman" w:hAnsi="Times New Roman"/>
        </w:rPr>
      </w:pPr>
      <w:r>
        <w:rPr>
          <w:rFonts w:ascii="Times New Roman" w:hAnsi="Times New Roman"/>
        </w:rPr>
        <w:t xml:space="preserve">           (Vice President Handling</w:t>
        <w:tab/>
        <w:t xml:space="preserve">       </w:t>
        <w:tab/>
        <w:t xml:space="preserve">     Worker’s Union)</w:t>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2438"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2">
    <w:multiLevelType w:val="hybridMultilevel"/>
    <w:name w:val="Numbered list 2"/>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63"/>
      <w:tmLastPosIdx w:val="61"/>
    </w:tmLastPosCaret>
    <w:tmLastPosAnchor>
      <w:tmLastPosPgfIdx w:val="0"/>
      <w:tmLastPosIdx w:val="0"/>
    </w:tmLastPosAnchor>
    <w:tmLastPosTblRect w:left="0" w:top="0" w:right="0" w:bottom="0"/>
  </w:tmLastPos>
  <w:tmAppRevision w:date="1634449117" w:val="982"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amit\Desktop\New folder (4)\Images\Rajkumar Kewat.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cs="Calibri"/>
      <w:sz w:val="22"/>
      <w:szCs w:val="22"/>
      <w:lang w:val="en-us" w:eastAsia="zh-cn" w:bidi="ar-sa"/>
    </w:rPr>
  </w:style>
  <w:style w:type="paragraph" w:styleId="para2">
    <w:name w:val="List Paragraph"/>
    <w:qFormat/>
    <w:basedOn w:val="para0"/>
    <w:pPr>
      <w:ind w:left="720"/>
      <w:spacing w:after="0" w:line="240" w:lineRule="auto"/>
    </w:pPr>
    <w:rPr>
      <w:rFonts w:ascii="Times New Roman" w:hAnsi="Times New Roman" w:eastAsia="Times New Roman"/>
      <w:sz w:val="24"/>
      <w:szCs w:val="24"/>
      <w:lang w:val="en-us"/>
    </w:rPr>
  </w:style>
  <w:style w:type="character" w:styleId="char0" w:default="1">
    <w:name w:val="Default Paragraph Font"/>
  </w:style>
  <w:style w:type="character" w:styleId="char1" w:customStyle="1">
    <w:name w:val="No Spacing Char"/>
    <w:rPr>
      <w:rFonts w:ascii="Calibri" w:hAnsi="Calibri" w:eastAsia="Calibri" w:cs="Calibri"/>
      <w:lang w:val="en-u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 Spacing"/>
    <w:qFormat/>
    <w:pPr>
      <w:spacing w:after="0" w:line="240" w:lineRule="auto"/>
    </w:pPr>
    <w:rPr>
      <w:rFonts w:ascii="Calibri" w:hAnsi="Calibri" w:eastAsia="Calibri" w:cs="Calibri"/>
      <w:sz w:val="22"/>
      <w:szCs w:val="22"/>
      <w:lang w:val="en-us" w:eastAsia="zh-cn" w:bidi="ar-sa"/>
    </w:rPr>
  </w:style>
  <w:style w:type="paragraph" w:styleId="para2">
    <w:name w:val="List Paragraph"/>
    <w:qFormat/>
    <w:basedOn w:val="para0"/>
    <w:pPr>
      <w:ind w:left="720"/>
      <w:spacing w:after="0" w:line="240" w:lineRule="auto"/>
    </w:pPr>
    <w:rPr>
      <w:rFonts w:ascii="Times New Roman" w:hAnsi="Times New Roman" w:eastAsia="Times New Roman"/>
      <w:sz w:val="24"/>
      <w:szCs w:val="24"/>
      <w:lang w:val="en-us"/>
    </w:rPr>
  </w:style>
  <w:style w:type="character" w:styleId="char0" w:default="1">
    <w:name w:val="Default Paragraph Font"/>
  </w:style>
  <w:style w:type="character" w:styleId="char1" w:customStyle="1">
    <w:name w:val="No Spacing Char"/>
    <w:rPr>
      <w:rFonts w:ascii="Calibri" w:hAnsi="Calibri" w:eastAsia="Calibri" w:cs="Calibri"/>
      <w:lang w:val="en-u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FCIHW Union</dc:creator>
  <cp:keywords/>
  <dc:description/>
  <cp:lastModifiedBy/>
  <cp:revision>5</cp:revision>
  <cp:lastPrinted>2021-09-26T05:11:12Z</cp:lastPrinted>
  <dcterms:created xsi:type="dcterms:W3CDTF">2021-09-25T06:07:00Z</dcterms:created>
  <dcterms:modified xsi:type="dcterms:W3CDTF">2021-10-17T05:38:37Z</dcterms:modified>
</cp:coreProperties>
</file>