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Инструментами монетарной (кредитно-денежной) политики могут являться (выберите все подходящее):</w:t>
      </w:r>
    </w:p>
    <w:p>
      <w:pPr>
        <w:rPr>
          <w:highlight w:val="yellow"/>
        </w:rPr>
      </w:pPr>
      <w:r>
        <w:rPr>
          <w:highlight w:val="yellow"/>
        </w:rPr>
        <w:t>Изменение учетной ставки</w:t>
      </w:r>
    </w:p>
    <w:p>
      <w:r/>
    </w:p>
    <w:p>
      <w:pPr>
        <w:rPr>
          <w:highlight w:val="yellow"/>
        </w:rPr>
      </w:pPr>
      <w:r>
        <w:rPr>
          <w:highlight w:val="yellow"/>
        </w:rPr>
        <w:t>а) Изменение нормы обязательных резервов</w:t>
      </w:r>
    </w:p>
    <w:p>
      <w:r/>
    </w:p>
    <w:p>
      <w:r>
        <w:t>б) Изменение налоговых ставок</w:t>
      </w:r>
    </w:p>
    <w:p>
      <w:r/>
    </w:p>
    <w:p>
      <w:r>
        <w:t>в) Изменение объема денежной массы</w:t>
      </w:r>
    </w:p>
    <w:p>
      <w:r/>
    </w:p>
    <w:p>
      <w:r>
        <w:t>г) Изменение государственных закупок товаров и услуг</w:t>
      </w:r>
    </w:p>
    <w:p>
      <w:r/>
    </w:p>
    <w:p>
      <w:r>
        <w:t>2. Если домашние хозяйства из каждого рубля дополнительно получаемого дохода потребляют на 50 копеек, то мультипликатор автономных расходов равен (введите ниже только число):</w:t>
      </w:r>
    </w:p>
    <w:p>
      <w:pPr>
        <w:rPr>
          <w:highlight w:val="yellow"/>
        </w:rPr>
      </w:pPr>
      <w:r>
        <w:rPr>
          <w:highlight w:val="yellow"/>
        </w:rPr>
        <w:t>2</w:t>
      </w:r>
    </w:p>
    <w:p>
      <w:r/>
    </w:p>
    <w:p>
      <w:r>
        <w:t>3. Какое утверждение относительно фискальной политики НЕВЕРНО?</w:t>
      </w:r>
    </w:p>
    <w:p>
      <w:r/>
    </w:p>
    <w:p>
      <w:r>
        <w:t>а) Увеличение на одну и ту же величину государственных закупок товаров и услуг или инвестиционных расходов будет иметь (согласно модели мультипликатора) одинаковый мультипликативный эффект.</w:t>
      </w:r>
    </w:p>
    <w:p>
      <w:r/>
    </w:p>
    <w:p>
      <w:pPr>
        <w:rPr>
          <w:highlight w:val="yellow"/>
        </w:rPr>
      </w:pPr>
      <w:r>
        <w:rPr>
          <w:highlight w:val="yellow"/>
        </w:rPr>
        <w:t>б) Эффект вытеснения - это снижение государственных закупок из-за роста инвестиционных расходов</w:t>
      </w:r>
    </w:p>
    <w:p>
      <w:r/>
    </w:p>
    <w:p>
      <w:r>
        <w:t>в) Мультипликатор автономных расходов тем выше, чем ниже предельная склонность к сбережению (MPS)</w:t>
      </w:r>
    </w:p>
    <w:p>
      <w:r/>
    </w:p>
    <w:p>
      <w:r>
        <w:t>г) Результатом стимулирующей фискальной политики обычно является дефицит государственного бюджета</w:t>
      </w:r>
    </w:p>
    <w:p>
      <w:r/>
    </w:p>
    <w:p>
      <w:r>
        <w:t>4. Коэффициент фондов…</w:t>
      </w:r>
    </w:p>
    <w:p>
      <w:r/>
    </w:p>
    <w:p>
      <w:r>
        <w:t>а)… рассчитывается как отношение максимального дохода в стране к минимальному доходу в стране</w:t>
      </w:r>
    </w:p>
    <w:p>
      <w:r/>
    </w:p>
    <w:p>
      <w:r>
        <w:t>б)… рассчитывается как отношение минимальных доходов среди 10% наиболее обеспеченного населения к максимальным доходам среди 10% наименее обеспеченного населения</w:t>
      </w:r>
    </w:p>
    <w:p>
      <w:r/>
    </w:p>
    <w:p>
      <w:r>
        <w:t>в)… тем меньше, чем выше неравенство доходов в стране</w:t>
      </w:r>
    </w:p>
    <w:p>
      <w:r/>
    </w:p>
    <w:p>
      <w:pPr>
        <w:rPr>
          <w:highlight w:val="yellow"/>
        </w:rPr>
      </w:pPr>
      <w:r>
        <w:rPr>
          <w:highlight w:val="yellow"/>
        </w:rPr>
        <w:t>г)… рассчитывается как соотношение между средними уровнями доходов 10% населения с самыми высокими доходами и 10% населения с самыми низкими доходами</w:t>
      </w:r>
    </w:p>
    <w:p>
      <w:r/>
    </w:p>
    <w:p>
      <w:r>
        <w:t>5. Что из перечисленного ниже произойдет вероятнее всего при введении прогрессивных налогов?</w:t>
      </w:r>
    </w:p>
    <w:p>
      <w:r/>
    </w:p>
    <w:p>
      <w:pPr>
        <w:rPr>
          <w:highlight w:val="yellow"/>
        </w:rPr>
      </w:pPr>
      <w:r>
        <w:rPr>
          <w:highlight w:val="yellow"/>
        </w:rPr>
        <w:t>а) Кривая Лоренца приблизится к линии абсолютного равенства</w:t>
      </w:r>
    </w:p>
    <w:p>
      <w:r/>
    </w:p>
    <w:p>
      <w:r>
        <w:t>б) Кривая Лоренца удалится от линии абсолютного равенства</w:t>
      </w:r>
    </w:p>
    <w:p>
      <w:r/>
    </w:p>
    <w:p>
      <w:r>
        <w:t>в) Кривая Лоренца не изменит своего положения</w:t>
      </w:r>
    </w:p>
    <w:p>
      <w:r/>
    </w:p>
    <w:p>
      <w:r>
        <w:t>г) Коэффициент Джини будет равен 1</w:t>
      </w:r>
    </w:p>
    <w:p>
      <w:r/>
    </w:p>
    <w:p>
      <w:r>
        <w:t xml:space="preserve">6. Что из нижеперечисленного входит в денежный агрегат М2? </w:t>
      </w:r>
    </w:p>
    <w:p>
      <w:r>
        <w:t>Ценные бумаги частных фирм.</w:t>
      </w:r>
    </w:p>
    <w:p>
      <w:r/>
    </w:p>
    <w:p>
      <w:pPr>
        <w:rPr>
          <w:highlight w:val="yellow"/>
        </w:rPr>
      </w:pPr>
      <w:r>
        <w:rPr>
          <w:highlight w:val="yellow"/>
        </w:rPr>
        <w:t>а) Наличные деньги.</w:t>
      </w:r>
    </w:p>
    <w:p>
      <w:r/>
    </w:p>
    <w:p>
      <w:pPr>
        <w:rPr>
          <w:highlight w:val="yellow"/>
        </w:rPr>
      </w:pPr>
      <w:r>
        <w:rPr>
          <w:highlight w:val="yellow"/>
        </w:rPr>
        <w:t>б) Средства на счетах до востребования.</w:t>
      </w:r>
    </w:p>
    <w:p>
      <w:r/>
    </w:p>
    <w:p>
      <w:pPr>
        <w:rPr>
          <w:highlight w:val="yellow"/>
        </w:rPr>
      </w:pPr>
      <w:r>
        <w:rPr>
          <w:highlight w:val="yellow"/>
        </w:rPr>
        <w:t>в) Краткосрочные государственные ценные бумаги</w:t>
      </w:r>
    </w:p>
    <w:p>
      <w:r/>
    </w:p>
    <w:p>
      <w:pPr>
        <w:rPr>
          <w:highlight w:val="yellow"/>
        </w:rPr>
      </w:pPr>
      <w:r>
        <w:rPr>
          <w:highlight w:val="yellow"/>
        </w:rPr>
        <w:t>г) Средства на срочных счетах.</w:t>
      </w:r>
    </w:p>
    <w:p>
      <w:r/>
    </w:p>
    <w:p>
      <w:r>
        <w:t>7. В некоторой стране, в процессе рыночных преобразований, реальный ВВП сократился на 25%, объем денежной массы увеличился на 80%, скорость обращения выросла на 25%. Во сколько раз в результате вырастет уровень цен в соответствии с основным уравнением количественной теории денег? Введите ниже только число (коэффициент роста уровня цен).</w:t>
      </w:r>
    </w:p>
    <w:p>
      <w:pPr>
        <w:rPr>
          <w:highlight w:val="yellow"/>
        </w:rPr>
      </w:pPr>
      <w:r>
        <w:rPr>
          <w:highlight w:val="yellow"/>
        </w:rPr>
        <w:t>3</w:t>
      </w:r>
    </w:p>
    <w:p>
      <w:r>
        <w:t>8. Суммарная величина вкладов в некотором банке составляет 60 млрд. руб. Из них 8 млрд. руб. составляют резервы (обязательные и избыточные). Норма обязательных резервов: 5%. Рассчитайте величину избыточных резервов банка. Введите ниже только число, в миллиардах рублей.</w:t>
      </w:r>
    </w:p>
    <w:p>
      <w:pPr>
        <w:rPr>
          <w:highlight w:val="yellow"/>
        </w:rPr>
      </w:pPr>
      <w:r>
        <w:rPr>
          <w:highlight w:val="yellow"/>
        </w:rPr>
        <w:t>5</w:t>
      </w:r>
    </w:p>
    <w:p>
      <w:r/>
    </w:p>
    <w:p>
      <w:r>
        <w:t>9. В некоторой экономике на каждые 2 рубля безналичных денег приходится 1 рубль наличных, а норма обязательных резервов равна 25%, избыточных резервов нет. Найти денежный мультипликатор multM (введите ниже только число).</w:t>
      </w:r>
    </w:p>
    <w:p>
      <w:pPr>
        <w:rPr>
          <w:highlight w:val="yellow"/>
        </w:rPr>
      </w:pPr>
      <w:r>
        <w:rPr>
          <w:highlight w:val="yellow"/>
        </w:rPr>
        <w:t>2</w:t>
      </w:r>
    </w:p>
    <w:p>
      <w:r/>
    </w:p>
    <w:p>
      <w:r>
        <w:t xml:space="preserve">10. </w:t>
      </w:r>
    </w:p>
    <w:p>
      <w:r>
        <w:t>Выберите ниже все причины, по которым (при прочих равных условиях) денежная масса страны может сократиться</w:t>
      </w:r>
    </w:p>
    <w:p>
      <w:r/>
    </w:p>
    <w:p>
      <w:pPr>
        <w:rPr>
          <w:highlight w:val="yellow"/>
        </w:rPr>
      </w:pPr>
      <w:r>
        <w:rPr>
          <w:highlight w:val="yellow"/>
        </w:rPr>
        <w:t>а) рост доли избыточных резервов</w:t>
      </w:r>
    </w:p>
    <w:p>
      <w:r/>
    </w:p>
    <w:p>
      <w:pPr>
        <w:rPr>
          <w:highlight w:val="yellow"/>
        </w:rPr>
      </w:pPr>
      <w:r>
        <w:rPr>
          <w:highlight w:val="yellow"/>
        </w:rPr>
        <w:t>б) рост нормы обязательных резервов</w:t>
      </w:r>
    </w:p>
    <w:p>
      <w:r/>
    </w:p>
    <w:p>
      <w:r>
        <w:t>в) рост денежной базы</w:t>
      </w:r>
    </w:p>
    <w:p>
      <w:r/>
    </w:p>
    <w:p>
      <w:pPr>
        <w:rPr>
          <w:highlight w:val="yellow"/>
        </w:rPr>
      </w:pPr>
      <w:r>
        <w:rPr>
          <w:highlight w:val="yellow"/>
        </w:rPr>
        <w:t>г) рост доверия населения к банковской системе и желания хранить деньги в банках</w:t>
      </w:r>
    </w:p>
    <w:p>
      <w:r/>
    </w:p>
    <w:p>
      <w:r>
        <w:t>д) рост желания банков не держать избыточные резервы и выдавать кредиты.</w:t>
      </w:r>
    </w:p>
    <w:p>
      <w:r/>
    </w:p>
    <w:p>
      <w:r>
        <w:t>ж) рост предельной склонности к потреблению и мультипликатора трансфертов</w:t>
      </w:r>
      <w:bookmarkStart w:id="0" w:name="_GoBack"/>
      <w:bookmarkEnd w:id="0"/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24"/>
      <w:tmLastPosIdx w:val="21"/>
    </w:tmLastPosCaret>
    <w:tmLastPosAnchor>
      <w:tmLastPosPgfIdx w:val="24"/>
      <w:tmLastPosIdx w:val="2"/>
    </w:tmLastPosAnchor>
    <w:tmLastPosTblRect w:left="0" w:top="0" w:right="0" w:bottom="0"/>
  </w:tmLastPos>
  <w:tmAppRevision w:date="1487978529" w:val="749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BOSS1</dc:creator>
  <cp:keywords/>
  <dc:description/>
  <cp:lastModifiedBy/>
  <cp:revision>4</cp:revision>
  <dcterms:created xsi:type="dcterms:W3CDTF">2017-02-24T18:37:00Z</dcterms:created>
  <dcterms:modified xsi:type="dcterms:W3CDTF">2017-02-25T03:22:09Z</dcterms:modified>
</cp:coreProperties>
</file>