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b/>
          <w:kern w:val="16"/>
          <w:sz w:val="28"/>
          <w:szCs w:val="28"/>
          <w:lang w:eastAsia="ru-RU"/>
        </w:rPr>
        <w:t>Задание 2.</w:t>
      </w: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b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b/>
          <w:kern w:val="16"/>
          <w:sz w:val="28"/>
          <w:szCs w:val="28"/>
          <w:lang w:eastAsia="ru-RU"/>
        </w:rPr>
        <w:t xml:space="preserve">Создание частотного словаря средствами </w:t>
      </w:r>
      <w:r w:rsidRPr="0077185C">
        <w:rPr>
          <w:rFonts w:ascii="Times New Roman" w:eastAsia="Times New Roman" w:hAnsi="Times New Roman" w:cs="Times New Roman"/>
          <w:b/>
          <w:kern w:val="16"/>
          <w:sz w:val="28"/>
          <w:szCs w:val="28"/>
          <w:lang w:val="en-US" w:eastAsia="ru-RU"/>
        </w:rPr>
        <w:t>MSOffice</w:t>
      </w:r>
      <w:r w:rsidRPr="0077185C">
        <w:rPr>
          <w:rFonts w:ascii="Times New Roman" w:eastAsia="Times New Roman" w:hAnsi="Times New Roman" w:cs="Times New Roman"/>
          <w:b/>
          <w:kern w:val="16"/>
          <w:sz w:val="28"/>
          <w:szCs w:val="28"/>
          <w:lang w:eastAsia="ru-RU"/>
        </w:rPr>
        <w:t>.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Гипотеза: предположим, что структура предисловия «Героя нашего времени» не будет совпадать со структурой предисловия «Театрального романа».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Для проведения анализа этих предисловий построим количественные модели двух предисловий и составим для каждого предисловия список употреблений лексем. Данный материал оформим в качестве частотного словаря. </w:t>
      </w:r>
    </w:p>
    <w:p w:rsidR="0077185C" w:rsidRPr="0077185C" w:rsidRDefault="0077185C" w:rsidP="0077185C">
      <w:pPr>
        <w:spacing w:before="20"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  <w:t>«Герой нашего времени»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15"/>
        <w:gridCol w:w="3115"/>
        <w:gridCol w:w="3115"/>
      </w:tblGrid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Грамматические категории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Абсолютная частота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Относительная частота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Существительное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99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24,1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Глагол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48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11,7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Прилагательное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39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9,5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Числительное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0,7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Наречие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21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5,1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Предикатив</w:t>
            </w:r>
            <w:proofErr w:type="spellEnd"/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0,9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Местоимение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77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18,7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Союз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48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11,7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Частица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28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6,8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Предлог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34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8,3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Причастие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0,9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Остальное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1,2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Итого (общая сумма)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410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100</w:t>
            </w:r>
          </w:p>
        </w:tc>
      </w:tr>
    </w:tbl>
    <w:p w:rsidR="0077185C" w:rsidRPr="0077185C" w:rsidRDefault="0077185C" w:rsidP="0077185C">
      <w:pPr>
        <w:spacing w:before="20" w:after="0" w:line="360" w:lineRule="auto"/>
        <w:ind w:firstLine="709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  <w:t>«Театральный роман»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15"/>
        <w:gridCol w:w="3115"/>
        <w:gridCol w:w="3115"/>
      </w:tblGrid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Грамматические категории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Абсолютная частота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Относительная частота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Существительное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90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30,5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Глагол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38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12,9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Прилагательное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22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7,5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Числительное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1,01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Наречие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3,4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Предикатив</w:t>
            </w:r>
            <w:proofErr w:type="spellEnd"/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0,3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Местоимение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56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18,9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Союз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26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8,8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Частица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3,05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Предлог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30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10,1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Причастие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1,4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Остальное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2,03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Итого (общая сумма)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295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100</w:t>
            </w:r>
          </w:p>
        </w:tc>
      </w:tr>
    </w:tbl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  <w:t>Предисловие М.Ю. Лермонтова: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56"/>
        <w:gridCol w:w="6089"/>
      </w:tblGrid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Существительные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 xml:space="preserve">Время, вымысел, Герой, Книга, порок, портрет, предисловие, публика, цель, </w:t>
            </w:r>
          </w:p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человек, читатель, шутка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 xml:space="preserve">Автор, басни, Бог, болезнь, брань, вещь, возможности, государи, дворам, действительность, дела, дипломатов, доверчивость, дружбы, желудок, журналов, злодеев, знакомых, значению, иронии, исправителем, истины, конце, критики, лекарства, лести, личности, людей, места, мечту, нападок, невежества, нелепостей, несчастью, нравоучения, нравственность, образованность, обществе, объяснением, одеждою, оправданием, орудие, оскорбление, ответом, Печорина, </w:t>
            </w: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lastRenderedPageBreak/>
              <w:t>поколения, покушении, пользу, пощады, правды, правительство, пример, провинциала, развитии, разговор, Русь, сказок, сластями, слов, сочинения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, сочинитель, существования, удар, упрека, характер</w:t>
            </w:r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lastRenderedPageBreak/>
              <w:t>Прилагательные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Волшебный, неотразимый, порядочный, современный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Безнравственного, больше, буквальному, верный, взаимной, волшебная, волшебных, враждебным, гордую, горькие, дурен, едкие, жалкая, журнальных, людских, милостивые, молода, невидимое, нежнейшей, неотразимый, несчастную, нравственной, острое, подобных, полном, порядочной, порядочном, последняя, похожа, простодушна, романтических, смертельное, современная, современного, Старая, трагических, ужасными, уродливыми, явная</w:t>
            </w:r>
            <w:proofErr w:type="gramEnd"/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Глаголы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Быть, верить, знать, иметь, мочь, находить, понимать, сказать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Встречал, выигрывает, думайте, есть, жаль, желали, замечали, избави, избегнет, извините, излечить, изобрела, испортился, испытала, кормили, любовались, наносить, нарисовал, обиделась, обманывает, обновляться, остался, рисовать, сделаться, служит, ставят, угадывает, читают, чувствуют</w:t>
            </w:r>
            <w:proofErr w:type="gramEnd"/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Числительные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-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Первый, один, два</w:t>
            </w:r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Местоимение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Вы, все, который, мы, наш, он, она, они, свой, тот, это, этот, я</w:t>
            </w:r>
            <w:proofErr w:type="gramEnd"/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Весь, всякая, другой, иной, каждый, какой, некоторый, самая</w:t>
            </w:r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Наречие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Еще, как, отчего, просто, так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Более, весело, видно, вместе, гораздо, довольно, дурно, едва, когда, менее, нужны, обыкновенно, опять, особенно, оттого, очень, после, потому, почти, слишком, тонко, точно, ужасно</w:t>
            </w:r>
            <w:proofErr w:type="gramEnd"/>
          </w:p>
        </w:tc>
      </w:tr>
    </w:tbl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i/>
          <w:kern w:val="16"/>
          <w:sz w:val="28"/>
          <w:szCs w:val="28"/>
          <w:lang w:eastAsia="ru-RU"/>
        </w:rPr>
        <w:t>Предисловие М.А. Булгакова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56"/>
        <w:gridCol w:w="6089"/>
      </w:tblGrid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Существительные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бандероль, год, день, жизнь, Записка, Леонтьевич, Максудов, отношение, письмо, самоубийца, свет, Сергей, Сергея, театр, фантазия, читатель, эпиграф</w:t>
            </w:r>
            <w:proofErr w:type="gramEnd"/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 xml:space="preserve">Беллетриста, болезнью, весною, Вестник, воля, газеты, головой, делом, драматургии, друг, 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знаки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,и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менем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, качестве, Киеве, конце, людей, меланхолия, Москвы, моста, название, образом, обстоятельствах, пароходства, плод, подарок, препинания, произведении, работа, раз, роман, ручательство, содержания, сотрудником, сочинению, справки, стиль, течение, точку, человека</w:t>
            </w:r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Прилагательные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Единственный, неприятный,</w:t>
            </w:r>
          </w:p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предсмертный,</w:t>
            </w:r>
          </w:p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странный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Близких, больной, маленьким, ненужным, неряшлив, печальных, покойного, последнее, претенциозным, прошлого, родных, театральную, толстейшую, удивительного, цепного</w:t>
            </w:r>
            <w:proofErr w:type="gramEnd"/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Глаголы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Быть, иметь, принимать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Выправил, выпустил, выразилась, дарит, достались, заявлял, кинулся, наводил, озаглавил, оказались, осталось, подписал, получил, поставил, представляют, предупреждаю, произошло, расставил, солгал, сообщаю, страдал, требовать, трогал, уничтожил, хватало</w:t>
            </w:r>
            <w:proofErr w:type="gramEnd"/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Числительные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-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Второй, два, третий</w:t>
            </w:r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Местоимение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Который, никакой, он, они, свой, себя, такой, тот, эти, я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 xml:space="preserve">Мой, какой, 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коемуждо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, никто</w:t>
            </w:r>
          </w:p>
        </w:tc>
      </w:tr>
      <w:tr w:rsidR="0077185C" w:rsidRPr="0077185C" w:rsidTr="00662EAE">
        <w:tc>
          <w:tcPr>
            <w:tcW w:w="9345" w:type="dxa"/>
            <w:gridSpan w:val="2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Наречие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больше/= 2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Частота: 1</w:t>
            </w:r>
          </w:p>
        </w:tc>
      </w:tr>
      <w:tr w:rsidR="0077185C" w:rsidRPr="0077185C" w:rsidTr="00662EAE">
        <w:tc>
          <w:tcPr>
            <w:tcW w:w="3256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16"/>
                <w:sz w:val="28"/>
                <w:szCs w:val="28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>Весьма</w:t>
            </w:r>
          </w:p>
        </w:tc>
        <w:tc>
          <w:tcPr>
            <w:tcW w:w="6089" w:type="dxa"/>
          </w:tcPr>
          <w:p w:rsidR="0077185C" w:rsidRPr="0077185C" w:rsidRDefault="0077185C" w:rsidP="0077185C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</w:pP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t xml:space="preserve">Вниз, где, заблаговременно, затем, наконец, неудачно, нигде, никогда, после, там, теперь, </w:t>
            </w: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</w:rPr>
              <w:lastRenderedPageBreak/>
              <w:t>тщетно, хорошо, явно</w:t>
            </w:r>
            <w:proofErr w:type="gramEnd"/>
          </w:p>
        </w:tc>
      </w:tr>
    </w:tbl>
    <w:p w:rsidR="0077185C" w:rsidRPr="0077185C" w:rsidRDefault="0077185C" w:rsidP="0077185C">
      <w:pPr>
        <w:spacing w:before="20" w:after="20" w:line="240" w:lineRule="auto"/>
        <w:ind w:firstLine="720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0" w:line="360" w:lineRule="auto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При сравнении полученных моделей с таблицей по словарю </w:t>
      </w:r>
      <w:proofErr w:type="spellStart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Засориной</w:t>
      </w:r>
      <w:proofErr w:type="spellEnd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, можно отметить, что предисловие к «Герою нашего времени» имеет признаки художественного и драматического </w:t>
      </w:r>
      <w:proofErr w:type="gramStart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стиля</w:t>
      </w:r>
      <w:proofErr w:type="gramEnd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 а предисловие к «Театральному роману» имеет больше признаков </w:t>
      </w:r>
      <w:proofErr w:type="spellStart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газетно</w:t>
      </w:r>
      <w:proofErr w:type="spellEnd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-журнального и научно-публицистического стиля, при этом имея признаки художественного стиля. 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При анализе и сравнении полученных данных со средними значениями для всех функциональных стилей (таблица </w:t>
      </w:r>
      <w:proofErr w:type="spellStart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Засориной</w:t>
      </w:r>
      <w:proofErr w:type="spellEnd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), мы отметили различия в показателях.</w:t>
      </w: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ab/>
      </w: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ab/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Возможными причинами, повлиявшими на показатели, стали индивидуальные авторские стили писателей, кроме того, не стоит забывать и о разных временных отрезках, в которые писались данные произведения.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Предисловие «Героя нашего времени» характеризуется частым употреблением существительных и местоимений, кроме того, здесь присутствует (сравнивая с предисловием «Театрального романа» большое количество имен прилагательных). Можно сказать, что предисловие М.Ю. Лермонтова – это повествование с элементами описания.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В предисловии «Театрального романа» большой объем имеют имена существительные и местоимения. Мы можем предположить, что это текст-повествование. Кроме того, можно предположить, что, возможно, речь идет о каком-то предмете, которое имеет для писателя определенное значение. В предисловии же Лермонтова речь идет о каком-либо событии, об описании определенных событий. 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proofErr w:type="gramStart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В предисловии Лермонтова преобладают существительные (портрет (4), читатель (2), порок (2)), указательные местоимения (этот (4)), местоимения (он, она (7)), глаголы и прилагательные.</w:t>
      </w:r>
      <w:proofErr w:type="gramEnd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 Кроме того, присутствует большое количество служебных частей речи.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lastRenderedPageBreak/>
        <w:t xml:space="preserve">В предисловии Булгакова ведущую позицию занимают местоимения (я (13)). </w:t>
      </w:r>
      <w:proofErr w:type="gramStart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Кроме того, много существительных (Сергей (6), самоубийца (2), письмо (3), записка (6)) и прилагательных (единственный (2), странный (2)).</w:t>
      </w:r>
      <w:proofErr w:type="gramEnd"/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Используя данные таблиц, мы можем сделать вывод, что предисловие «Героя нашего времени» направлено в первую очередь на читателя, пытается захватить его внимание, в то время</w:t>
      </w:r>
      <w:proofErr w:type="gramStart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,</w:t>
      </w:r>
      <w:proofErr w:type="gramEnd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 как предисловие «Театрального романа» является скорее личными впечатлениями и рассуждениями автора, которые не имеют столь явного направления на читателя.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Таким образом, мы можем утверждать, что наша гипотеза о том, что предисловия «Героя нашего времени» не будет совпадать со структурой предисловия «Театрального романа», подтверждена.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0" w:line="48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0" w:line="480" w:lineRule="auto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lastRenderedPageBreak/>
        <w:t>Задание №3.</w:t>
      </w:r>
    </w:p>
    <w:p w:rsidR="0077185C" w:rsidRPr="0077185C" w:rsidRDefault="0077185C" w:rsidP="0077185C">
      <w:pPr>
        <w:spacing w:before="20" w:after="0" w:line="480" w:lineRule="auto"/>
        <w:ind w:firstLine="709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Статистический анализ текстов из НКРЯ.</w:t>
      </w:r>
    </w:p>
    <w:p w:rsidR="0077185C" w:rsidRPr="0077185C" w:rsidRDefault="0077185C" w:rsidP="0077185C">
      <w:pPr>
        <w:spacing w:before="20" w:after="0" w:line="480" w:lineRule="auto"/>
        <w:ind w:firstLine="709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Публицистические тексты:</w:t>
      </w:r>
    </w:p>
    <w:tbl>
      <w:tblPr>
        <w:tblpPr w:leftFromText="180" w:rightFromText="180" w:vertAnchor="text" w:horzAnchor="margin" w:tblpXSpec="center" w:tblpY="146"/>
        <w:tblW w:w="10718" w:type="dxa"/>
        <w:tblLook w:val="00A0" w:firstRow="1" w:lastRow="0" w:firstColumn="1" w:lastColumn="0" w:noHBand="0" w:noVBand="0"/>
      </w:tblPr>
      <w:tblGrid>
        <w:gridCol w:w="336"/>
        <w:gridCol w:w="3192"/>
        <w:gridCol w:w="2316"/>
        <w:gridCol w:w="1056"/>
        <w:gridCol w:w="909"/>
        <w:gridCol w:w="986"/>
        <w:gridCol w:w="846"/>
        <w:gridCol w:w="846"/>
        <w:gridCol w:w="986"/>
      </w:tblGrid>
      <w:tr w:rsidR="0077185C" w:rsidRPr="0077185C" w:rsidTr="00662EAE">
        <w:trPr>
          <w:trHeight w:val="428"/>
        </w:trPr>
        <w:tc>
          <w:tcPr>
            <w:tcW w:w="6208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Статистика Национального корпуса русского языка</w:t>
            </w:r>
          </w:p>
        </w:tc>
        <w:tc>
          <w:tcPr>
            <w:tcW w:w="4510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ЧС русского языка</w:t>
            </w:r>
          </w:p>
        </w:tc>
      </w:tr>
      <w:tr w:rsidR="0077185C" w:rsidRPr="0077185C" w:rsidTr="00662EAE">
        <w:trPr>
          <w:trHeight w:val="428"/>
        </w:trPr>
        <w:tc>
          <w:tcPr>
            <w:tcW w:w="6208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4510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508"/>
        </w:trPr>
        <w:tc>
          <w:tcPr>
            <w:tcW w:w="6208" w:type="dxa"/>
            <w:gridSpan w:val="4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(только для корпуса со снятой грамматической омонимией, данные на 11 янв.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77185C">
                <w:rPr>
                  <w:rFonts w:ascii="Times New Roman" w:eastAsia="Times New Roman" w:hAnsi="Times New Roman" w:cs="Times New Roman"/>
                  <w:kern w:val="16"/>
                  <w:sz w:val="24"/>
                  <w:szCs w:val="24"/>
                  <w:lang w:eastAsia="ru-RU"/>
                </w:rPr>
                <w:t>2016 г</w:t>
              </w:r>
            </w:smartTag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. — объём корпуса со снятой омонимией   </w:t>
            </w:r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5 942 687</w:t>
            </w: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 (5,9 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млн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4510" w:type="dxa"/>
            <w:gridSpan w:val="5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(под ред. 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Засориной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)</w:t>
            </w:r>
          </w:p>
        </w:tc>
      </w:tr>
      <w:tr w:rsidR="0077185C" w:rsidRPr="0077185C" w:rsidTr="00662EAE">
        <w:trPr>
          <w:trHeight w:val="28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Часть речи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Число словоупотреблений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%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общая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 (% )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газ.-журн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 (% )</w:t>
            </w:r>
            <w:proofErr w:type="gramEnd"/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драм. 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н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.-</w:t>
            </w:r>
            <w:proofErr w:type="spellStart"/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публ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 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худ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п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р. %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существительное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551 504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33,81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26,65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32,77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31,03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23,44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глагол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215 951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13,24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17,12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14,50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20,88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18,96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прилагательное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179 619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11,01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11,97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6,24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12,46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7,37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наречие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56 827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6,95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8,98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предикатив</w:t>
            </w:r>
            <w:proofErr w:type="spellEnd"/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10 504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числительное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42 812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2,62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0,9969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числительное-прилагательное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8 415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0,52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местоимение-существительное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77 968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4,78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10,01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16,18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14,94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местоимение-прилагательное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79 934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4,90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местоименное наречие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24 438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1,50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местоимение-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предикати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в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(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некого, нечего)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86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0,005 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союз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119 334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7,32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6,57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8,56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предлог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178 676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10,95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11,47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11,23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10,54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частица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53 531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3,28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1,078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вводное слово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7 021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0,43</w:t>
            </w:r>
          </w:p>
        </w:tc>
        <w:tc>
          <w:tcPr>
            <w:tcW w:w="846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4,81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6,039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4,0839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междометие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504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0,03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инициал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6 457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0,40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498"/>
        </w:trPr>
        <w:tc>
          <w:tcPr>
            <w:tcW w:w="328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прочие (аномальная, искаженная форма, сокращение, топонимы)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78 292 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4,80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Всего: </w:t>
            </w:r>
          </w:p>
        </w:tc>
        <w:tc>
          <w:tcPr>
            <w:tcW w:w="16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 1 631 321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</w:tbl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0" w:line="480" w:lineRule="auto"/>
        <w:ind w:firstLine="709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0" w:line="480" w:lineRule="auto"/>
        <w:ind w:firstLine="709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lastRenderedPageBreak/>
        <w:t>Рекламные тексты:</w:t>
      </w:r>
    </w:p>
    <w:tbl>
      <w:tblPr>
        <w:tblpPr w:leftFromText="180" w:rightFromText="180" w:vertAnchor="text" w:horzAnchor="margin" w:tblpXSpec="center" w:tblpY="146"/>
        <w:tblW w:w="10718" w:type="dxa"/>
        <w:tblLook w:val="00A0" w:firstRow="1" w:lastRow="0" w:firstColumn="1" w:lastColumn="0" w:noHBand="0" w:noVBand="0"/>
      </w:tblPr>
      <w:tblGrid>
        <w:gridCol w:w="336"/>
        <w:gridCol w:w="3192"/>
        <w:gridCol w:w="2316"/>
        <w:gridCol w:w="1056"/>
        <w:gridCol w:w="909"/>
        <w:gridCol w:w="986"/>
        <w:gridCol w:w="846"/>
        <w:gridCol w:w="846"/>
        <w:gridCol w:w="986"/>
      </w:tblGrid>
      <w:tr w:rsidR="0077185C" w:rsidRPr="0077185C" w:rsidTr="00662EAE">
        <w:trPr>
          <w:trHeight w:val="428"/>
        </w:trPr>
        <w:tc>
          <w:tcPr>
            <w:tcW w:w="6208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Статистика Национального корпуса русского языка</w:t>
            </w:r>
          </w:p>
        </w:tc>
        <w:tc>
          <w:tcPr>
            <w:tcW w:w="4510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ЧС русского языка</w:t>
            </w:r>
          </w:p>
        </w:tc>
      </w:tr>
      <w:tr w:rsidR="0077185C" w:rsidRPr="0077185C" w:rsidTr="00662EAE">
        <w:trPr>
          <w:trHeight w:val="428"/>
        </w:trPr>
        <w:tc>
          <w:tcPr>
            <w:tcW w:w="6208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4510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508"/>
        </w:trPr>
        <w:tc>
          <w:tcPr>
            <w:tcW w:w="6208" w:type="dxa"/>
            <w:gridSpan w:val="4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(только для корпуса со снятой грамматической омонимией, данные на 11 янв.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77185C">
                <w:rPr>
                  <w:rFonts w:ascii="Times New Roman" w:eastAsia="Times New Roman" w:hAnsi="Times New Roman" w:cs="Times New Roman"/>
                  <w:kern w:val="16"/>
                  <w:sz w:val="24"/>
                  <w:szCs w:val="24"/>
                  <w:lang w:eastAsia="ru-RU"/>
                </w:rPr>
                <w:t>2016 г</w:t>
              </w:r>
            </w:smartTag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. — объём корпуса со снятой омонимией   </w:t>
            </w:r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5 942 687</w:t>
            </w: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 (5,9 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млн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4510" w:type="dxa"/>
            <w:gridSpan w:val="5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(под ред. 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Засориной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)</w:t>
            </w:r>
          </w:p>
        </w:tc>
      </w:tr>
      <w:tr w:rsidR="0077185C" w:rsidRPr="0077185C" w:rsidTr="00662EAE">
        <w:trPr>
          <w:trHeight w:val="28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Часть речи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Число словоупотреблений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%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общая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 (% )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газ.-журн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 (% )</w:t>
            </w:r>
            <w:proofErr w:type="gramEnd"/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драм. 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н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.-</w:t>
            </w:r>
            <w:proofErr w:type="spellStart"/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публ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 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худ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п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р. %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существительное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4 984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35,61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26,65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32,77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31,03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23,44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глагол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1 436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10,26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17,12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14,50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20,88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18,96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прилагательное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1 634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11,68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11,97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6,24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12,46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7,37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наречие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343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2,45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6,95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8,98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предикатив</w:t>
            </w:r>
            <w:proofErr w:type="spellEnd"/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0,41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числительное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1 176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8,40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0,9969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числительное-прилагательное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71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0,51 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местоимение-существительное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548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3,92 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10,01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16,18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14,94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местоимение-прилагательное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678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4,84 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местоименное наречие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153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1,09 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местоимение-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предикати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в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(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некого, нечего)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0,007 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союз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945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6,75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6,57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8,56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предлог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1 516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10,83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11,47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11,23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10,54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частица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255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1,82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1,078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вводное слово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35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846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4,81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6,039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4,0839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междометие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инициал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60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0,43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498"/>
        </w:trPr>
        <w:tc>
          <w:tcPr>
            <w:tcW w:w="328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прочие (аномальная, искаженная форма, сокращение, топонимы)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0,71 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Всего: </w:t>
            </w:r>
          </w:p>
        </w:tc>
        <w:tc>
          <w:tcPr>
            <w:tcW w:w="16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 13 995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</w:tbl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0" w:line="480" w:lineRule="auto"/>
        <w:ind w:firstLine="709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lastRenderedPageBreak/>
        <w:t>Устные тексты:</w:t>
      </w:r>
    </w:p>
    <w:tbl>
      <w:tblPr>
        <w:tblpPr w:leftFromText="180" w:rightFromText="180" w:vertAnchor="text" w:horzAnchor="margin" w:tblpXSpec="center" w:tblpY="146"/>
        <w:tblW w:w="10718" w:type="dxa"/>
        <w:tblLook w:val="00A0" w:firstRow="1" w:lastRow="0" w:firstColumn="1" w:lastColumn="0" w:noHBand="0" w:noVBand="0"/>
      </w:tblPr>
      <w:tblGrid>
        <w:gridCol w:w="336"/>
        <w:gridCol w:w="3192"/>
        <w:gridCol w:w="2316"/>
        <w:gridCol w:w="1056"/>
        <w:gridCol w:w="909"/>
        <w:gridCol w:w="986"/>
        <w:gridCol w:w="846"/>
        <w:gridCol w:w="846"/>
        <w:gridCol w:w="986"/>
      </w:tblGrid>
      <w:tr w:rsidR="0077185C" w:rsidRPr="0077185C" w:rsidTr="00662EAE">
        <w:trPr>
          <w:trHeight w:val="428"/>
        </w:trPr>
        <w:tc>
          <w:tcPr>
            <w:tcW w:w="6208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Статистика Национального корпуса русского языка</w:t>
            </w:r>
          </w:p>
        </w:tc>
        <w:tc>
          <w:tcPr>
            <w:tcW w:w="4510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ЧС русского языка</w:t>
            </w:r>
          </w:p>
        </w:tc>
      </w:tr>
      <w:tr w:rsidR="0077185C" w:rsidRPr="0077185C" w:rsidTr="00662EAE">
        <w:trPr>
          <w:trHeight w:val="428"/>
        </w:trPr>
        <w:tc>
          <w:tcPr>
            <w:tcW w:w="6208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4510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508"/>
        </w:trPr>
        <w:tc>
          <w:tcPr>
            <w:tcW w:w="6208" w:type="dxa"/>
            <w:gridSpan w:val="4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(только для корпуса со снятой грамматической омонимией, данные на 11 янв.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77185C">
                <w:rPr>
                  <w:rFonts w:ascii="Times New Roman" w:eastAsia="Times New Roman" w:hAnsi="Times New Roman" w:cs="Times New Roman"/>
                  <w:kern w:val="16"/>
                  <w:sz w:val="24"/>
                  <w:szCs w:val="24"/>
                  <w:lang w:eastAsia="ru-RU"/>
                </w:rPr>
                <w:t>2016 г</w:t>
              </w:r>
            </w:smartTag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. — объём корпуса со снятой омонимией   </w:t>
            </w:r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5 942 687</w:t>
            </w: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 (5,9 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млн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4510" w:type="dxa"/>
            <w:gridSpan w:val="5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(под ред. 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Засориной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)</w:t>
            </w:r>
          </w:p>
        </w:tc>
      </w:tr>
      <w:tr w:rsidR="0077185C" w:rsidRPr="0077185C" w:rsidTr="00662EAE">
        <w:trPr>
          <w:trHeight w:val="28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Часть речи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Число словоупотреблений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%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общая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 (% )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газ.-журн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 (% )</w:t>
            </w:r>
            <w:proofErr w:type="gramEnd"/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драм. 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н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.-</w:t>
            </w:r>
            <w:proofErr w:type="spellStart"/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публ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 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худ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п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р. %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существительное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3 085 658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27,19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26,65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32,77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31,03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23,44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глагол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2 041 679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17,99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17,12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14,50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20,88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18,96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прилагательное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1 058 917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9,33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11,97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6,24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12,46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7,37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наречие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805 880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7,10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6,95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8,98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предикатив</w:t>
            </w:r>
            <w:proofErr w:type="spellEnd"/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406 485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3,58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числительное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291 047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2,56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0,9969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числительное-прилагательное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40 199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местоимение-существительное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1 795 567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15,82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10,01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16,18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14,94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местоимение-прилагательное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985 391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8,68 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местоименное наречие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713 394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6,29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местоимение-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предикати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в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(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некого, нечего)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1 221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союз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1 493 989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13,16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6,57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8,56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предлог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988 314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8,71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11,47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11,23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10,54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частица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1 797 270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15,84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1,078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вводное слово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213 905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846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4,81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6,039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4,0839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междометие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751 865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6,62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инициал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498"/>
        </w:trPr>
        <w:tc>
          <w:tcPr>
            <w:tcW w:w="328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прочие (аномальная, искаженная форма, сокращение, топонимы)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Всего: </w:t>
            </w:r>
          </w:p>
        </w:tc>
        <w:tc>
          <w:tcPr>
            <w:tcW w:w="16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 11 349 008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</w:tbl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0" w:line="480" w:lineRule="auto"/>
        <w:ind w:firstLine="709"/>
        <w:jc w:val="center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lastRenderedPageBreak/>
        <w:t>Электронные тексты:</w:t>
      </w:r>
    </w:p>
    <w:tbl>
      <w:tblPr>
        <w:tblpPr w:leftFromText="180" w:rightFromText="180" w:vertAnchor="text" w:horzAnchor="margin" w:tblpXSpec="center" w:tblpY="146"/>
        <w:tblW w:w="10718" w:type="dxa"/>
        <w:tblLook w:val="00A0" w:firstRow="1" w:lastRow="0" w:firstColumn="1" w:lastColumn="0" w:noHBand="0" w:noVBand="0"/>
      </w:tblPr>
      <w:tblGrid>
        <w:gridCol w:w="336"/>
        <w:gridCol w:w="3192"/>
        <w:gridCol w:w="2316"/>
        <w:gridCol w:w="1056"/>
        <w:gridCol w:w="909"/>
        <w:gridCol w:w="986"/>
        <w:gridCol w:w="846"/>
        <w:gridCol w:w="846"/>
        <w:gridCol w:w="986"/>
      </w:tblGrid>
      <w:tr w:rsidR="0077185C" w:rsidRPr="0077185C" w:rsidTr="00662EAE">
        <w:trPr>
          <w:trHeight w:val="428"/>
        </w:trPr>
        <w:tc>
          <w:tcPr>
            <w:tcW w:w="6208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Статистика Национального корпуса русского языка</w:t>
            </w:r>
          </w:p>
        </w:tc>
        <w:tc>
          <w:tcPr>
            <w:tcW w:w="4510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ЧС русского языка</w:t>
            </w:r>
          </w:p>
        </w:tc>
      </w:tr>
      <w:tr w:rsidR="0077185C" w:rsidRPr="0077185C" w:rsidTr="00662EAE">
        <w:trPr>
          <w:trHeight w:val="428"/>
        </w:trPr>
        <w:tc>
          <w:tcPr>
            <w:tcW w:w="6208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4510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508"/>
        </w:trPr>
        <w:tc>
          <w:tcPr>
            <w:tcW w:w="6208" w:type="dxa"/>
            <w:gridSpan w:val="4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(только для корпуса со снятой грамматической омонимией, данные на 11 янв.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77185C">
                <w:rPr>
                  <w:rFonts w:ascii="Times New Roman" w:eastAsia="Times New Roman" w:hAnsi="Times New Roman" w:cs="Times New Roman"/>
                  <w:kern w:val="16"/>
                  <w:sz w:val="24"/>
                  <w:szCs w:val="24"/>
                  <w:lang w:eastAsia="ru-RU"/>
                </w:rPr>
                <w:t>2016 г</w:t>
              </w:r>
            </w:smartTag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. — объём корпуса со снятой омонимией   </w:t>
            </w:r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5 942 687</w:t>
            </w: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 (5,9 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млн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4510" w:type="dxa"/>
            <w:gridSpan w:val="5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(под ред. 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Засориной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)</w:t>
            </w:r>
          </w:p>
        </w:tc>
      </w:tr>
      <w:tr w:rsidR="0077185C" w:rsidRPr="0077185C" w:rsidTr="00662EAE">
        <w:trPr>
          <w:trHeight w:val="28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Часть речи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Число словоупотреблений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%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общая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 (% )</w:t>
            </w:r>
            <w:proofErr w:type="gram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газ.-журн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 (% )</w:t>
            </w:r>
            <w:proofErr w:type="gramEnd"/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драм. %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н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.-</w:t>
            </w:r>
            <w:proofErr w:type="spellStart"/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публ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 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худ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.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п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р. %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существительное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13 484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22,43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26,65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32,77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31,03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23,44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глагол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8 883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14,78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17,12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14,50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20,88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18,96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прилагательное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3 261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5,42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11,97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6,24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12,46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7,37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наречие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2 714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4,51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6,95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8,98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предикатив</w:t>
            </w:r>
            <w:proofErr w:type="spellEnd"/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557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числительное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6 231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10,36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0,9969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числительное-прилагательное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227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местоимение-существительное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5 001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8,32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13,29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10,01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16,18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14,94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местоимение-прилагательное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2 563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4,26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местоименное наречие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1 542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2,56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местоимение-</w:t>
            </w:r>
            <w:proofErr w:type="spell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предикати</w:t>
            </w:r>
            <w:proofErr w:type="gramStart"/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в</w:t>
            </w:r>
            <w:proofErr w:type="spellEnd"/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(</w:t>
            </w:r>
            <w:proofErr w:type="gramEnd"/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некого, нечего)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13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0,02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союз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4 557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7,58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6,57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7,61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8,56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предлог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5 727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9,53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11,47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11,23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10,54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частица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3 496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5,82</w:t>
            </w:r>
          </w:p>
        </w:tc>
        <w:tc>
          <w:tcPr>
            <w:tcW w:w="84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1,078</w:t>
            </w: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вводное слово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301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846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4,81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  <w:t>3,64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6,039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FFFFFF"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4,0839</w:t>
            </w: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междометие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249"/>
        </w:trPr>
        <w:tc>
          <w:tcPr>
            <w:tcW w:w="32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инициал </w:t>
            </w:r>
          </w:p>
        </w:tc>
        <w:tc>
          <w:tcPr>
            <w:tcW w:w="163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62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498"/>
        </w:trPr>
        <w:tc>
          <w:tcPr>
            <w:tcW w:w="328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прочие (аномальная, искаженная форма, сокращение, топонимы)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1 343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2,23</w:t>
            </w:r>
          </w:p>
        </w:tc>
        <w:tc>
          <w:tcPr>
            <w:tcW w:w="846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</w:p>
        </w:tc>
      </w:tr>
      <w:tr w:rsidR="0077185C" w:rsidRPr="0077185C" w:rsidTr="00662EAE">
        <w:trPr>
          <w:trHeight w:val="259"/>
        </w:trPr>
        <w:tc>
          <w:tcPr>
            <w:tcW w:w="32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 xml:space="preserve">Всего: </w:t>
            </w:r>
          </w:p>
        </w:tc>
        <w:tc>
          <w:tcPr>
            <w:tcW w:w="16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i/>
                <w:iCs/>
                <w:kern w:val="16"/>
                <w:sz w:val="24"/>
                <w:szCs w:val="24"/>
                <w:lang w:eastAsia="ru-RU"/>
              </w:rPr>
              <w:t> 60 118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</w:tcPr>
          <w:p w:rsidR="0077185C" w:rsidRPr="0077185C" w:rsidRDefault="0077185C" w:rsidP="0077185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4"/>
                <w:szCs w:val="24"/>
                <w:lang w:eastAsia="ru-RU"/>
              </w:rPr>
              <w:t> </w:t>
            </w:r>
          </w:p>
        </w:tc>
      </w:tr>
    </w:tbl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 xml:space="preserve">Проанализировав полученные данные и сравнив их с характеристиками показателей частотного словаря под редакцией </w:t>
      </w:r>
      <w:proofErr w:type="spellStart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Засориной</w:t>
      </w:r>
      <w:proofErr w:type="spellEnd"/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, мы пришли к следующим выводам:</w:t>
      </w:r>
    </w:p>
    <w:p w:rsidR="0077185C" w:rsidRPr="0077185C" w:rsidRDefault="0077185C" w:rsidP="0077185C">
      <w:pPr>
        <w:numPr>
          <w:ilvl w:val="0"/>
          <w:numId w:val="9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публицистические тексты тяготеют к </w:t>
      </w:r>
      <w:proofErr w:type="spellStart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газетно</w:t>
      </w:r>
      <w:proofErr w:type="spellEnd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-журнальному стилю;</w:t>
      </w:r>
    </w:p>
    <w:p w:rsidR="0077185C" w:rsidRPr="0077185C" w:rsidRDefault="0077185C" w:rsidP="0077185C">
      <w:pPr>
        <w:numPr>
          <w:ilvl w:val="0"/>
          <w:numId w:val="9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 xml:space="preserve">рекламные тексты – к </w:t>
      </w:r>
      <w:proofErr w:type="spellStart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газетно</w:t>
      </w:r>
      <w:proofErr w:type="spellEnd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-журнальному стилю;</w:t>
      </w:r>
    </w:p>
    <w:p w:rsidR="0077185C" w:rsidRPr="0077185C" w:rsidRDefault="0077185C" w:rsidP="0077185C">
      <w:pPr>
        <w:numPr>
          <w:ilvl w:val="0"/>
          <w:numId w:val="9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устные тексты – к научно-публицистическому стилю;</w:t>
      </w:r>
    </w:p>
    <w:p w:rsidR="0077185C" w:rsidRPr="0077185C" w:rsidRDefault="0077185C" w:rsidP="0077185C">
      <w:pPr>
        <w:numPr>
          <w:ilvl w:val="0"/>
          <w:numId w:val="9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электронные тексты – в равной степени к </w:t>
      </w:r>
      <w:proofErr w:type="spellStart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газетно</w:t>
      </w:r>
      <w:proofErr w:type="spellEnd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-журнальному и научно-публицистическому стилю.</w:t>
      </w: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Выяснив, какой из функциональных стилей преобладает в том или ином типе текстов, мы можем пояснить следующее:</w:t>
      </w:r>
    </w:p>
    <w:p w:rsidR="0077185C" w:rsidRPr="0077185C" w:rsidRDefault="0077185C" w:rsidP="0077185C">
      <w:pPr>
        <w:numPr>
          <w:ilvl w:val="0"/>
          <w:numId w:val="10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Для первой и второй таблицы характерен </w:t>
      </w:r>
      <w:proofErr w:type="spellStart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газетно</w:t>
      </w:r>
      <w:proofErr w:type="spellEnd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-журнальный стиль. Для данного стиля характерно:</w:t>
      </w:r>
    </w:p>
    <w:p w:rsidR="0077185C" w:rsidRPr="0077185C" w:rsidRDefault="0077185C" w:rsidP="0077185C">
      <w:pPr>
        <w:numPr>
          <w:ilvl w:val="0"/>
          <w:numId w:val="11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информативность;</w:t>
      </w:r>
    </w:p>
    <w:p w:rsidR="0077185C" w:rsidRPr="0077185C" w:rsidRDefault="0077185C" w:rsidP="0077185C">
      <w:pPr>
        <w:numPr>
          <w:ilvl w:val="0"/>
          <w:numId w:val="11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призыв к действию;</w:t>
      </w:r>
    </w:p>
    <w:p w:rsidR="0077185C" w:rsidRPr="0077185C" w:rsidRDefault="0077185C" w:rsidP="0077185C">
      <w:pPr>
        <w:numPr>
          <w:ilvl w:val="0"/>
          <w:numId w:val="11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воздействие на массовое сознание;</w:t>
      </w:r>
    </w:p>
    <w:p w:rsidR="0077185C" w:rsidRPr="0077185C" w:rsidRDefault="0077185C" w:rsidP="0077185C">
      <w:pPr>
        <w:numPr>
          <w:ilvl w:val="0"/>
          <w:numId w:val="11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образность;</w:t>
      </w:r>
    </w:p>
    <w:p w:rsidR="0077185C" w:rsidRPr="0077185C" w:rsidRDefault="0077185C" w:rsidP="0077185C">
      <w:pPr>
        <w:numPr>
          <w:ilvl w:val="0"/>
          <w:numId w:val="11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оценочность</w:t>
      </w:r>
      <w:proofErr w:type="spellEnd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:rsidR="0077185C" w:rsidRPr="0077185C" w:rsidRDefault="0077185C" w:rsidP="0077185C">
      <w:pPr>
        <w:numPr>
          <w:ilvl w:val="0"/>
          <w:numId w:val="11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логичность;</w:t>
      </w:r>
    </w:p>
    <w:p w:rsidR="0077185C" w:rsidRPr="0077185C" w:rsidRDefault="0077185C" w:rsidP="0077185C">
      <w:pPr>
        <w:numPr>
          <w:ilvl w:val="0"/>
          <w:numId w:val="11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эмоциональность.</w:t>
      </w:r>
    </w:p>
    <w:p w:rsidR="0077185C" w:rsidRPr="0077185C" w:rsidRDefault="0077185C" w:rsidP="0077185C">
      <w:pPr>
        <w:numPr>
          <w:ilvl w:val="0"/>
          <w:numId w:val="10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Для третьей таблицы характерен научно-публицистический стиль. Для данного стиля характерно:</w:t>
      </w:r>
    </w:p>
    <w:p w:rsidR="0077185C" w:rsidRPr="0077185C" w:rsidRDefault="0077185C" w:rsidP="0077185C">
      <w:pPr>
        <w:numPr>
          <w:ilvl w:val="0"/>
          <w:numId w:val="12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направленность на определённый тип читателя;</w:t>
      </w:r>
    </w:p>
    <w:p w:rsidR="0077185C" w:rsidRPr="0077185C" w:rsidRDefault="0077185C" w:rsidP="0077185C">
      <w:pPr>
        <w:numPr>
          <w:ilvl w:val="0"/>
          <w:numId w:val="12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экспрессивность;</w:t>
      </w:r>
    </w:p>
    <w:p w:rsidR="0077185C" w:rsidRPr="0077185C" w:rsidRDefault="0077185C" w:rsidP="0077185C">
      <w:pPr>
        <w:numPr>
          <w:ilvl w:val="0"/>
          <w:numId w:val="12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познавательность;</w:t>
      </w:r>
    </w:p>
    <w:p w:rsidR="0077185C" w:rsidRPr="0077185C" w:rsidRDefault="0077185C" w:rsidP="0077185C">
      <w:pPr>
        <w:numPr>
          <w:ilvl w:val="0"/>
          <w:numId w:val="12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использование научной терминологии.</w:t>
      </w:r>
    </w:p>
    <w:p w:rsidR="0077185C" w:rsidRPr="0077185C" w:rsidRDefault="0077185C" w:rsidP="0077185C">
      <w:pPr>
        <w:numPr>
          <w:ilvl w:val="0"/>
          <w:numId w:val="10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Четвертая таблица характеризуется сразу двумя стилями: </w:t>
      </w:r>
      <w:proofErr w:type="spellStart"/>
      <w:proofErr w:type="gramStart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газетно</w:t>
      </w:r>
      <w:proofErr w:type="spellEnd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-журнальный</w:t>
      </w:r>
      <w:proofErr w:type="gramEnd"/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публицистический. Говоря об их схожести, можно отметить следующее:</w:t>
      </w:r>
    </w:p>
    <w:p w:rsidR="0077185C" w:rsidRPr="0077185C" w:rsidRDefault="0077185C" w:rsidP="0077185C">
      <w:pPr>
        <w:numPr>
          <w:ilvl w:val="0"/>
          <w:numId w:val="13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последовательность;</w:t>
      </w:r>
    </w:p>
    <w:p w:rsidR="0077185C" w:rsidRPr="0077185C" w:rsidRDefault="0077185C" w:rsidP="0077185C">
      <w:pPr>
        <w:numPr>
          <w:ilvl w:val="0"/>
          <w:numId w:val="13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ясность</w:t>
      </w:r>
    </w:p>
    <w:p w:rsidR="0077185C" w:rsidRPr="0077185C" w:rsidRDefault="0077185C" w:rsidP="0077185C">
      <w:pPr>
        <w:numPr>
          <w:ilvl w:val="0"/>
          <w:numId w:val="13"/>
        </w:numPr>
        <w:spacing w:before="2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7185C">
        <w:rPr>
          <w:rFonts w:ascii="Times New Roman" w:eastAsia="Times New Roman" w:hAnsi="Times New Roman" w:cs="Times New Roman"/>
          <w:sz w:val="28"/>
          <w:szCs w:val="28"/>
          <w:lang w:eastAsia="ja-JP"/>
        </w:rPr>
        <w:t>четкость изложения.</w:t>
      </w:r>
    </w:p>
    <w:p w:rsidR="0077185C" w:rsidRPr="0077185C" w:rsidRDefault="0077185C" w:rsidP="0077185C">
      <w:pPr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150" w:after="0" w:line="360" w:lineRule="auto"/>
        <w:textAlignment w:val="baseline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15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№ 4.</w:t>
      </w:r>
    </w:p>
    <w:p w:rsidR="0077185C" w:rsidRPr="0077185C" w:rsidRDefault="0077185C" w:rsidP="0077185C">
      <w:pPr>
        <w:spacing w:before="150"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Sharp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1972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stellten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stolz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unseren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ersten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Fotokopierer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Darauf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folgte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Reihe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neuer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schneller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Digitalkopierer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Multifunktionssysteme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den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späten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1990er-Jahren.</w:t>
      </w:r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Heute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beläuft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sich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unsere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weltweite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Produktion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Druckern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Kopierern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bereits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auf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über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13</w:t>
      </w:r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,5</w:t>
      </w:r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Millionen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Einheiten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auch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Zukunft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warden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einige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der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weltweitbesten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beliebtesten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digitalen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Geräte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zur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Verarbeitung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Dokumenten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herstellen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Leistungsstarke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Hardware und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fortschrittliche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Toner-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Technologie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sind</w:t>
      </w:r>
      <w:proofErr w:type="spellEnd"/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dabei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nicht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unsere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einzigen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Fachgebiete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entwickeln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außerdem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vielseitige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Lösungen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für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schnellere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effizientere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Arbeitsmethoden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die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jeden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Arbeitsplatzproduktiv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ermachen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Aktuell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bieten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dem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Konzept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„My Integrated Office“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perfekte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Plattform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für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den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Austausch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Informationen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innerhalb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Unternehmen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an.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erleichtert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die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Kommunikation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zwischen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Teams,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Mitarbeitern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sogar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ganzen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Fachbereichen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 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Vorreiter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der LCD-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Technologie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</w:t>
      </w:r>
      <w:proofErr w:type="spellStart"/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als</w:t>
      </w:r>
      <w:proofErr w:type="spellEnd"/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der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weltweitgrößten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Hersteller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kennen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die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verschiedenen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Anforderungen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 das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tägliche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Business. Sharp Visual Solutions-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Produkte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bieten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branchenführender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Technologie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breiten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Palette </w:t>
      </w:r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</w:t>
      </w:r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professionellen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Monitoren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Touch-Screens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individuelle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Lösungen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für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jede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Herausforderung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Ob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um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Videowand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fürs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Foyer, den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Einzelhandeloder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den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Tagungsraum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geht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BIG PADs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für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Hörsäle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Präsentation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enein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gesetzt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warden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sollen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oder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die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tägliche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Arbeit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durch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High Definition-UV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val="en-US" w:eastAsia="ru-RU"/>
        </w:rPr>
        <w:t>2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A-Monitor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erleichtert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wird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haben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zur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Aufgabe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gemacht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unserem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Know-how die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optimale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Lösung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für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jede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Umgebung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zufinden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einem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einzigartigen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Produktportfolio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bietet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Sharp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Lösungen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für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die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unterschiedlichsten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Anforderungen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und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Marktsegmente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dennes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sind</w:t>
      </w:r>
      <w:proofErr w:type="spellEnd"/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die Details, auf die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ankommt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Sharp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1972 году мы с гордостью представили наш первый копировальный аппарат. За ним в 90-х годах последовал ряд новых, быстрых цифровых копировальных и многофункциональных систем. Сегодня наше производство копировальной техники по всему миру достигло 13,5 миллионов единиц, а в будущем мы планируем выпускать одни из самых лучших и популярных цифровых устройств, предназначенных для обработки документов. Высокопроизводительное оборудование и </w:t>
      </w:r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усовершенствованные</w:t>
      </w:r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тонер-технологии являются далеко не единственными нашими достижениями. Также мы разрабатываем универсальные решения для более быстрых и более эффективных методов работы, которые сделают любое рабочее место более продуктивным.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мы предлагаем технологию «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MyIntegratedOffice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- идеальную платформу для обмена информацией внутри компании. Этот сервис облегчает общение между командами, сотрудниками и даже между целыми отраслями.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Являясь лидером в технологии изготовления ЖК-экранов и в качестве одного из крупнейших мировых производителей, мы знаем, что нужно современному бизнесу.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SharpVisualSolutions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предлагает продукты с передовыми технологиями и широким спектром профессиональных мониторов и сенсорных экранов, которые подходят для любых индивидуальных решений и производственных задач.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бы это ни было –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видеопанельна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ресепшн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компании, конференц-зал, предназначенный для важных совещаний, или же 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HD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UV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-монитор для каждодневной работы – наши технологии будут работать безупречно. Уникальный ассортимент продукции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Sharp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предлагает решения для разнообразных потребностей и сегментов рынка – мы не упускаем из вида детали, которые крайне важны.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Рекламная статья на немецком языке: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5"/>
        <w:gridCol w:w="3115"/>
        <w:gridCol w:w="3115"/>
      </w:tblGrid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Грамматические категории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Абсолютная частота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Относительная частота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Существительное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60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26,3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Глагол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12,7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Прилагательное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45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19,7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Числительное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3,9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Наречие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5,7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Местоимение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7,0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Союз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5,7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Частица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1,3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Предлог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10,9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Причастие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2,6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Заимствования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3,9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Итого (общая сумма)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228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100</w:t>
            </w:r>
          </w:p>
        </w:tc>
      </w:tr>
    </w:tbl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 рекламной статьи: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5"/>
        <w:gridCol w:w="3115"/>
        <w:gridCol w:w="3115"/>
      </w:tblGrid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Грамматические категории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Абсолютная частота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Относительная частота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Существительное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51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25,9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Глагол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26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13,2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Прилагательное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18,3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Числительное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3,0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Наречие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7,1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Местоимение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5,6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Союз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5,6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Частица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3,5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Предлог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10,1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Причастие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3,0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Заимствования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4,6</w:t>
            </w:r>
          </w:p>
        </w:tc>
      </w:tr>
      <w:tr w:rsidR="0077185C" w:rsidRPr="0077185C" w:rsidTr="00662EAE"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Итого (общая сумма)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197</w:t>
            </w:r>
          </w:p>
        </w:tc>
        <w:tc>
          <w:tcPr>
            <w:tcW w:w="3115" w:type="dxa"/>
          </w:tcPr>
          <w:p w:rsidR="0077185C" w:rsidRPr="0077185C" w:rsidRDefault="0077185C" w:rsidP="0077185C">
            <w:pPr>
              <w:spacing w:before="20" w:after="2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</w:pPr>
            <w:r w:rsidRPr="0077185C">
              <w:rPr>
                <w:rFonts w:ascii="Times New Roman" w:eastAsia="Times New Roman" w:hAnsi="Times New Roman" w:cs="Times New Roman"/>
                <w:kern w:val="16"/>
                <w:sz w:val="28"/>
                <w:szCs w:val="28"/>
                <w:lang w:eastAsia="ja-JP"/>
              </w:rPr>
              <w:t>100</w:t>
            </w:r>
          </w:p>
        </w:tc>
      </w:tr>
    </w:tbl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чем начинать анализировать данные, полученные из рекламной статьи на немецком и русском языках, стоит отметить, </w:t>
      </w:r>
      <w:proofErr w:type="gram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proofErr w:type="gram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общем и целом частотные показатели и в оригинале, и в переводе имеют похожие показатели. Особенно это заметно в частотных показателях имен существительных (26,3% в оригинале, 25,9% - в переводе), глаголов – (12,7% в оригинале, 13,2% - переводе), имен прилагательных (19,7% в оригинале и 18,3% - в переводе), предлогов (10,9% в оригинале, 10,1% в переводе).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стоит отметить наличие характерных заимствований из английского языка – название сервисов и технологий компании 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Sharp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переводе я сохранила данные названия как в оригинальном рекламном тексте.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сравнении полученных данных с таблицей частотного словаря под редакцией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Засориной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мы видим следующее:</w:t>
      </w:r>
    </w:p>
    <w:p w:rsidR="0077185C" w:rsidRPr="0077185C" w:rsidRDefault="0077185C" w:rsidP="0077185C">
      <w:pPr>
        <w:numPr>
          <w:ilvl w:val="0"/>
          <w:numId w:val="17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Имена существительные в переведенной статье близки по своей частоте к художественному стилю (25,9% в переводе, 23,44% по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Засориной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77185C" w:rsidRPr="0077185C" w:rsidRDefault="0077185C" w:rsidP="0077185C">
      <w:pPr>
        <w:numPr>
          <w:ilvl w:val="0"/>
          <w:numId w:val="17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Глаголы близки к научно-публицистическому стилю (13,2% - 13,5%);</w:t>
      </w:r>
    </w:p>
    <w:p w:rsidR="0077185C" w:rsidRPr="0077185C" w:rsidRDefault="0077185C" w:rsidP="0077185C">
      <w:pPr>
        <w:numPr>
          <w:ilvl w:val="0"/>
          <w:numId w:val="17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прилагательные опять же близки к художественному стилю (18,3% - 18,96%);</w:t>
      </w:r>
    </w:p>
    <w:p w:rsidR="0077185C" w:rsidRPr="0077185C" w:rsidRDefault="0077185C" w:rsidP="0077185C">
      <w:pPr>
        <w:numPr>
          <w:ilvl w:val="0"/>
          <w:numId w:val="17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Частота имен числительных имеет расхождения с таблицей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Засориной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Причиной тому может являться узкая направленность текста, предназначенного исключительно для рекламирования определенных услуг и технологий в сфере 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</w:t>
      </w: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7185C" w:rsidRPr="0077185C" w:rsidRDefault="0077185C" w:rsidP="0077185C">
      <w:pPr>
        <w:numPr>
          <w:ilvl w:val="0"/>
          <w:numId w:val="17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Наречия близки к научно-публицистическому жанру (7,1% - 7,26%);</w:t>
      </w:r>
    </w:p>
    <w:p w:rsidR="0077185C" w:rsidRPr="0077185C" w:rsidRDefault="0077185C" w:rsidP="0077185C">
      <w:pPr>
        <w:numPr>
          <w:ilvl w:val="0"/>
          <w:numId w:val="17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Местоимения также имеют расхождения с показателями таблицы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Засориной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7185C" w:rsidRPr="0077185C" w:rsidRDefault="0077185C" w:rsidP="0077185C">
      <w:pPr>
        <w:numPr>
          <w:ilvl w:val="0"/>
          <w:numId w:val="17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Союзы близки к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газетно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-журнальному стилю (5,6% - 6,57%);</w:t>
      </w:r>
    </w:p>
    <w:p w:rsidR="0077185C" w:rsidRPr="0077185C" w:rsidRDefault="0077185C" w:rsidP="0077185C">
      <w:pPr>
        <w:numPr>
          <w:ilvl w:val="0"/>
          <w:numId w:val="17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Предлоги близки к художественному произведению (10,1% - 10,54%).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нужно отметить, что в переводе рекламной статьи с немецкого языка есть элементы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газетно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-журнального, научно-публицистического и художественного стиля с явным преобладанием художественного стиля. Возможно, такое «разнообразие» стилей связано с определенной стилистической неточностью перевода, либо со сравнительно небольшим объемом текста относительно проанализированных массивов текста в таблице </w:t>
      </w:r>
      <w:proofErr w:type="spellStart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Засориной</w:t>
      </w:r>
      <w:proofErr w:type="spellEnd"/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Сравнивая полученные данные из переведенного текста с таблицей НКРЯ из задания №3, мы видим следующее:</w:t>
      </w:r>
    </w:p>
    <w:p w:rsidR="0077185C" w:rsidRPr="0077185C" w:rsidRDefault="0077185C" w:rsidP="0077185C">
      <w:pPr>
        <w:numPr>
          <w:ilvl w:val="0"/>
          <w:numId w:val="18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Имена существительные по частоте использования близки к устным текстам (25,9% в тексте и 27,2% в таблице НКРЯ);</w:t>
      </w:r>
    </w:p>
    <w:p w:rsidR="0077185C" w:rsidRPr="0077185C" w:rsidRDefault="0077185C" w:rsidP="0077185C">
      <w:pPr>
        <w:numPr>
          <w:ilvl w:val="0"/>
          <w:numId w:val="18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Глаголы идентичны к публицистическим текстам (13,2% и 13,2%);</w:t>
      </w:r>
    </w:p>
    <w:p w:rsidR="0077185C" w:rsidRPr="0077185C" w:rsidRDefault="0077185C" w:rsidP="0077185C">
      <w:pPr>
        <w:numPr>
          <w:ilvl w:val="0"/>
          <w:numId w:val="18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прилагательные имеют расхождения с показателями НКРЯ, опять же возможной причиной является специфика данного отдельно взятого рекламного текста, или же определенная стилистическая неточность при переводе статьи;</w:t>
      </w:r>
    </w:p>
    <w:p w:rsidR="0077185C" w:rsidRPr="0077185C" w:rsidRDefault="0077185C" w:rsidP="0077185C">
      <w:pPr>
        <w:numPr>
          <w:ilvl w:val="0"/>
          <w:numId w:val="18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числительные близки к публицистическим текстам (3,0% и 3,48%);</w:t>
      </w:r>
    </w:p>
    <w:p w:rsidR="0077185C" w:rsidRPr="0077185C" w:rsidRDefault="0077185C" w:rsidP="0077185C">
      <w:pPr>
        <w:numPr>
          <w:ilvl w:val="0"/>
          <w:numId w:val="18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Наречия идентичны устным текстам (7 и 7%);</w:t>
      </w:r>
    </w:p>
    <w:p w:rsidR="0077185C" w:rsidRPr="0077185C" w:rsidRDefault="0077185C" w:rsidP="0077185C">
      <w:pPr>
        <w:numPr>
          <w:ilvl w:val="0"/>
          <w:numId w:val="18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Союзы и предлоги близки к рекламным текстам (5,6% и 6,75%);</w:t>
      </w:r>
    </w:p>
    <w:p w:rsidR="0077185C" w:rsidRPr="0077185C" w:rsidRDefault="0077185C" w:rsidP="0077185C">
      <w:pPr>
        <w:numPr>
          <w:ilvl w:val="0"/>
          <w:numId w:val="18"/>
        </w:numPr>
        <w:spacing w:before="2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Частицы близки к публицистическим текстам (3,5% и 3,28%);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снова можем видеть определенное «разнообразие» стилей при анализе текста с таблицей НКРЯ из задания №3. К причинам я могу отнести определенную неточность стиля текста при моем переводе, также возможной причиной является сравнительно небольшой объем текста, не позволяющий в полной мере определить его стилистическую направленность.</w:t>
      </w:r>
    </w:p>
    <w:p w:rsidR="0077185C" w:rsidRPr="0077185C" w:rsidRDefault="0077185C" w:rsidP="007718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1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брать отдельно от текста полученные данные при составлении частотного словаря, можно отметить, что текст имеет смешанный стиль с явным преобладанием публицистического стиля, соответственно, правильно определить его характер исключительно из анализа по НКРЯ будет затруднительно. </w:t>
      </w:r>
    </w:p>
    <w:p w:rsidR="0077185C" w:rsidRPr="0077185C" w:rsidRDefault="0077185C" w:rsidP="0077185C">
      <w:pPr>
        <w:spacing w:before="15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15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15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7185C" w:rsidRPr="0077185C" w:rsidRDefault="0077185C" w:rsidP="0077185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:rsidR="007D1F6C" w:rsidRDefault="007D1F6C">
      <w:bookmarkStart w:id="0" w:name="_GoBack"/>
      <w:bookmarkEnd w:id="0"/>
    </w:p>
    <w:sectPr w:rsidR="007D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57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9C968D1"/>
    <w:multiLevelType w:val="multilevel"/>
    <w:tmpl w:val="36F6D1DC"/>
    <w:lvl w:ilvl="0">
      <w:start w:val="1"/>
      <w:numFmt w:val="upperRoman"/>
      <w:pStyle w:val="10"/>
      <w:suff w:val="space"/>
      <w:lvlText w:val="%1."/>
      <w:lvlJc w:val="right"/>
      <w:pPr>
        <w:ind w:left="357" w:hanging="73"/>
      </w:pPr>
      <w:rPr>
        <w:rFonts w:ascii="Times New Roman" w:hAnsi="Times New Roman" w:cs="Times New Roman" w:hint="default"/>
        <w:b w:val="0"/>
        <w:i w:val="0"/>
        <w:sz w:val="22"/>
      </w:rPr>
    </w:lvl>
    <w:lvl w:ilvl="1">
      <w:start w:val="1"/>
      <w:numFmt w:val="decimal"/>
      <w:pStyle w:val="11"/>
      <w:isLgl/>
      <w:suff w:val="space"/>
      <w:lvlText w:val="%1.%2."/>
      <w:lvlJc w:val="right"/>
      <w:pPr>
        <w:ind w:left="350" w:hanging="17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">
    <w:nsid w:val="1CB61940"/>
    <w:multiLevelType w:val="hybridMultilevel"/>
    <w:tmpl w:val="193213C0"/>
    <w:lvl w:ilvl="0" w:tplc="F36ABDA6">
      <w:start w:val="1"/>
      <w:numFmt w:val="decimal"/>
      <w:pStyle w:val="a"/>
      <w:lvlText w:val="%1."/>
      <w:lvlJc w:val="right"/>
      <w:pPr>
        <w:tabs>
          <w:tab w:val="num" w:pos="227"/>
        </w:tabs>
        <w:ind w:left="227" w:hanging="17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  <w:rPr>
        <w:rFonts w:cs="Times New Roman"/>
      </w:rPr>
    </w:lvl>
  </w:abstractNum>
  <w:abstractNum w:abstractNumId="3">
    <w:nsid w:val="2AEC60F8"/>
    <w:multiLevelType w:val="singleLevel"/>
    <w:tmpl w:val="1200E332"/>
    <w:lvl w:ilvl="0">
      <w:start w:val="1"/>
      <w:numFmt w:val="decimal"/>
      <w:pStyle w:val="-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 w:val="0"/>
        <w:i w:val="0"/>
        <w:sz w:val="16"/>
      </w:rPr>
    </w:lvl>
  </w:abstractNum>
  <w:abstractNum w:abstractNumId="4">
    <w:nsid w:val="351525CE"/>
    <w:multiLevelType w:val="hybridMultilevel"/>
    <w:tmpl w:val="07489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E673E8"/>
    <w:multiLevelType w:val="singleLevel"/>
    <w:tmpl w:val="0419000F"/>
    <w:lvl w:ilvl="0">
      <w:start w:val="1"/>
      <w:numFmt w:val="decimal"/>
      <w:pStyle w:val="-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>
    <w:nsid w:val="41A64623"/>
    <w:multiLevelType w:val="hybridMultilevel"/>
    <w:tmpl w:val="035AEDA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42C95669"/>
    <w:multiLevelType w:val="hybridMultilevel"/>
    <w:tmpl w:val="80269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5C54D50"/>
    <w:multiLevelType w:val="hybridMultilevel"/>
    <w:tmpl w:val="413051DA"/>
    <w:lvl w:ilvl="0" w:tplc="D64496B6">
      <w:start w:val="1"/>
      <w:numFmt w:val="decimal"/>
      <w:pStyle w:val="2"/>
      <w:lvlText w:val="%1."/>
      <w:lvlJc w:val="left"/>
      <w:pPr>
        <w:tabs>
          <w:tab w:val="num" w:pos="644"/>
        </w:tabs>
        <w:ind w:left="624" w:hanging="340"/>
      </w:pPr>
      <w:rPr>
        <w:rFonts w:ascii="Times New Roman" w:hAnsi="Times New Roman" w:cs="Times New Roman" w:hint="default"/>
        <w:b/>
        <w:i w:val="0"/>
        <w:sz w:val="24"/>
      </w:rPr>
    </w:lvl>
    <w:lvl w:ilvl="1" w:tplc="B9D828DC">
      <w:start w:val="1"/>
      <w:numFmt w:val="bullet"/>
      <w:lvlText w:val="–"/>
      <w:lvlJc w:val="left"/>
      <w:pPr>
        <w:tabs>
          <w:tab w:val="num" w:pos="1097"/>
        </w:tabs>
        <w:ind w:left="1021" w:hanging="284"/>
      </w:pPr>
      <w:rPr>
        <w:rFonts w:ascii="Times New Roman" w:eastAsia="MS Mincho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78A35BD"/>
    <w:multiLevelType w:val="hybridMultilevel"/>
    <w:tmpl w:val="881643F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4BC74A91"/>
    <w:multiLevelType w:val="hybridMultilevel"/>
    <w:tmpl w:val="B48AA1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7C3AA1"/>
    <w:multiLevelType w:val="hybridMultilevel"/>
    <w:tmpl w:val="DB363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8E1040C"/>
    <w:multiLevelType w:val="hybridMultilevel"/>
    <w:tmpl w:val="E1AC409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5AE1400D"/>
    <w:multiLevelType w:val="hybridMultilevel"/>
    <w:tmpl w:val="D9EAA3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F30ACC"/>
    <w:multiLevelType w:val="hybridMultilevel"/>
    <w:tmpl w:val="C4F6B8E4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6A4C42E9"/>
    <w:multiLevelType w:val="singleLevel"/>
    <w:tmpl w:val="BD0855DC"/>
    <w:lvl w:ilvl="0">
      <w:start w:val="1"/>
      <w:numFmt w:val="decimal"/>
      <w:pStyle w:val="-0"/>
      <w:lvlText w:val="%1."/>
      <w:lvlJc w:val="left"/>
      <w:pPr>
        <w:tabs>
          <w:tab w:val="num" w:pos="540"/>
        </w:tabs>
        <w:ind w:left="407" w:hanging="22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16">
    <w:nsid w:val="6F211C9B"/>
    <w:multiLevelType w:val="hybridMultilevel"/>
    <w:tmpl w:val="C5F26DAC"/>
    <w:lvl w:ilvl="0" w:tplc="F3E2C482">
      <w:start w:val="1"/>
      <w:numFmt w:val="decimal"/>
      <w:pStyle w:val="20"/>
      <w:lvlText w:val="%1."/>
      <w:lvlJc w:val="righ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7">
    <w:nsid w:val="7EFC6FAE"/>
    <w:multiLevelType w:val="hybridMultilevel"/>
    <w:tmpl w:val="4EA8EC8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15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14"/>
  </w:num>
  <w:num w:numId="12">
    <w:abstractNumId w:val="17"/>
  </w:num>
  <w:num w:numId="13">
    <w:abstractNumId w:val="12"/>
  </w:num>
  <w:num w:numId="14">
    <w:abstractNumId w:val="10"/>
  </w:num>
  <w:num w:numId="15">
    <w:abstractNumId w:val="13"/>
  </w:num>
  <w:num w:numId="16">
    <w:abstractNumId w:val="6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5C"/>
    <w:rsid w:val="0077185C"/>
    <w:rsid w:val="007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2"/>
    <w:uiPriority w:val="99"/>
    <w:qFormat/>
    <w:rsid w:val="0077185C"/>
    <w:pPr>
      <w:keepNext/>
      <w:spacing w:before="100" w:beforeAutospacing="1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16"/>
      <w:sz w:val="24"/>
      <w:szCs w:val="20"/>
      <w:lang w:eastAsia="ru-RU"/>
    </w:rPr>
  </w:style>
  <w:style w:type="paragraph" w:styleId="21">
    <w:name w:val="heading 2"/>
    <w:basedOn w:val="a0"/>
    <w:next w:val="a0"/>
    <w:link w:val="22"/>
    <w:uiPriority w:val="99"/>
    <w:qFormat/>
    <w:rsid w:val="0077185C"/>
    <w:pPr>
      <w:keepNext/>
      <w:spacing w:before="20" w:after="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kern w:val="16"/>
      <w:szCs w:val="24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77185C"/>
    <w:pPr>
      <w:keepNext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kern w:val="16"/>
      <w:sz w:val="26"/>
      <w:szCs w:val="26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77185C"/>
    <w:pPr>
      <w:keepNext/>
      <w:numPr>
        <w:ilvl w:val="3"/>
        <w:numId w:val="4"/>
      </w:numPr>
      <w:spacing w:before="120" w:after="120" w:line="240" w:lineRule="auto"/>
      <w:ind w:left="454" w:firstLine="720"/>
      <w:jc w:val="both"/>
      <w:outlineLvl w:val="3"/>
    </w:pPr>
    <w:rPr>
      <w:rFonts w:ascii="Times New Roman" w:eastAsia="Times New Roman" w:hAnsi="Times New Roman" w:cs="Times New Roman"/>
      <w:b/>
      <w:spacing w:val="10"/>
      <w:kern w:val="24"/>
      <w:sz w:val="24"/>
      <w:szCs w:val="20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77185C"/>
    <w:pPr>
      <w:keepNext/>
      <w:spacing w:before="40" w:after="40" w:line="240" w:lineRule="auto"/>
      <w:ind w:firstLine="720"/>
      <w:jc w:val="center"/>
      <w:outlineLvl w:val="4"/>
    </w:pPr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77185C"/>
    <w:pPr>
      <w:keepNext/>
      <w:spacing w:before="20" w:after="2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FF"/>
      <w:kern w:val="16"/>
      <w:sz w:val="16"/>
      <w:szCs w:val="24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77185C"/>
    <w:pPr>
      <w:numPr>
        <w:ilvl w:val="6"/>
        <w:numId w:val="4"/>
      </w:numPr>
      <w:spacing w:before="240" w:after="60" w:line="240" w:lineRule="auto"/>
      <w:ind w:firstLine="720"/>
      <w:jc w:val="both"/>
      <w:outlineLvl w:val="6"/>
    </w:pPr>
    <w:rPr>
      <w:rFonts w:ascii="Arial" w:eastAsia="Times New Roman" w:hAnsi="Arial" w:cs="Times New Roman"/>
      <w:kern w:val="16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77185C"/>
    <w:pPr>
      <w:numPr>
        <w:ilvl w:val="7"/>
        <w:numId w:val="4"/>
      </w:numPr>
      <w:spacing w:before="240" w:after="60" w:line="240" w:lineRule="auto"/>
      <w:ind w:firstLine="720"/>
      <w:jc w:val="both"/>
      <w:outlineLvl w:val="7"/>
    </w:pPr>
    <w:rPr>
      <w:rFonts w:ascii="Arial" w:eastAsia="Times New Roman" w:hAnsi="Arial" w:cs="Times New Roman"/>
      <w:i/>
      <w:kern w:val="16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77185C"/>
    <w:pPr>
      <w:numPr>
        <w:ilvl w:val="8"/>
        <w:numId w:val="4"/>
      </w:numPr>
      <w:spacing w:before="240" w:after="60" w:line="240" w:lineRule="auto"/>
      <w:ind w:firstLine="720"/>
      <w:jc w:val="both"/>
      <w:outlineLvl w:val="8"/>
    </w:pPr>
    <w:rPr>
      <w:rFonts w:ascii="Arial" w:eastAsia="Times New Roman" w:hAnsi="Arial" w:cs="Times New Roman"/>
      <w:b/>
      <w:i/>
      <w:kern w:val="16"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"/>
    <w:uiPriority w:val="99"/>
    <w:rsid w:val="0077185C"/>
    <w:rPr>
      <w:rFonts w:ascii="Times New Roman" w:eastAsia="Times New Roman" w:hAnsi="Times New Roman" w:cs="Times New Roman"/>
      <w:b/>
      <w:kern w:val="16"/>
      <w:sz w:val="24"/>
      <w:szCs w:val="20"/>
      <w:lang w:eastAsia="ru-RU"/>
    </w:rPr>
  </w:style>
  <w:style w:type="character" w:customStyle="1" w:styleId="22">
    <w:name w:val="Заголовок 2 Знак"/>
    <w:basedOn w:val="a1"/>
    <w:link w:val="21"/>
    <w:uiPriority w:val="99"/>
    <w:rsid w:val="0077185C"/>
    <w:rPr>
      <w:rFonts w:ascii="Times New Roman" w:eastAsia="Times New Roman" w:hAnsi="Times New Roman" w:cs="Times New Roman"/>
      <w:b/>
      <w:bCs/>
      <w:kern w:val="16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77185C"/>
    <w:rPr>
      <w:rFonts w:ascii="Arial" w:eastAsia="Times New Roman" w:hAnsi="Arial" w:cs="Arial"/>
      <w:b/>
      <w:bCs/>
      <w:kern w:val="16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77185C"/>
    <w:rPr>
      <w:rFonts w:ascii="Times New Roman" w:eastAsia="Times New Roman" w:hAnsi="Times New Roman" w:cs="Times New Roman"/>
      <w:b/>
      <w:spacing w:val="10"/>
      <w:kern w:val="24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77185C"/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77185C"/>
    <w:rPr>
      <w:rFonts w:ascii="Times New Roman" w:eastAsia="Times New Roman" w:hAnsi="Times New Roman" w:cs="Times New Roman"/>
      <w:b/>
      <w:bCs/>
      <w:color w:val="0000FF"/>
      <w:kern w:val="16"/>
      <w:sz w:val="16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77185C"/>
    <w:rPr>
      <w:rFonts w:ascii="Arial" w:eastAsia="Times New Roman" w:hAnsi="Arial" w:cs="Times New Roman"/>
      <w:kern w:val="16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77185C"/>
    <w:rPr>
      <w:rFonts w:ascii="Arial" w:eastAsia="Times New Roman" w:hAnsi="Arial" w:cs="Times New Roman"/>
      <w:i/>
      <w:kern w:val="16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77185C"/>
    <w:rPr>
      <w:rFonts w:ascii="Arial" w:eastAsia="Times New Roman" w:hAnsi="Arial" w:cs="Times New Roman"/>
      <w:b/>
      <w:i/>
      <w:kern w:val="16"/>
      <w:sz w:val="18"/>
      <w:szCs w:val="20"/>
      <w:lang w:eastAsia="ru-RU"/>
    </w:rPr>
  </w:style>
  <w:style w:type="numbering" w:customStyle="1" w:styleId="13">
    <w:name w:val="Нет списка1"/>
    <w:next w:val="a3"/>
    <w:uiPriority w:val="99"/>
    <w:semiHidden/>
    <w:unhideWhenUsed/>
    <w:rsid w:val="0077185C"/>
  </w:style>
  <w:style w:type="paragraph" w:customStyle="1" w:styleId="a4">
    <w:name w:val="Знамя"/>
    <w:basedOn w:val="a5"/>
    <w:autoRedefine/>
    <w:uiPriority w:val="99"/>
    <w:rsid w:val="0077185C"/>
    <w:pPr>
      <w:spacing w:before="40"/>
      <w:ind w:firstLine="720"/>
    </w:pPr>
    <w:rPr>
      <w:color w:val="000000"/>
    </w:rPr>
  </w:style>
  <w:style w:type="paragraph" w:styleId="a5">
    <w:name w:val="Body Text"/>
    <w:basedOn w:val="a0"/>
    <w:link w:val="a6"/>
    <w:uiPriority w:val="99"/>
    <w:rsid w:val="0077185C"/>
    <w:pPr>
      <w:spacing w:after="0" w:line="240" w:lineRule="auto"/>
      <w:jc w:val="both"/>
    </w:pPr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7185C"/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paragraph" w:customStyle="1" w:styleId="14">
    <w:name w:val="Знамя1"/>
    <w:basedOn w:val="a4"/>
    <w:autoRedefine/>
    <w:uiPriority w:val="99"/>
    <w:rsid w:val="0077185C"/>
    <w:pPr>
      <w:spacing w:before="0"/>
    </w:pPr>
    <w:rPr>
      <w:sz w:val="18"/>
    </w:rPr>
  </w:style>
  <w:style w:type="paragraph" w:customStyle="1" w:styleId="a7">
    <w:name w:val="Абзац"/>
    <w:basedOn w:val="31"/>
    <w:autoRedefine/>
    <w:uiPriority w:val="99"/>
    <w:rsid w:val="0077185C"/>
    <w:pPr>
      <w:spacing w:after="0" w:line="360" w:lineRule="auto"/>
      <w:ind w:left="0"/>
    </w:pPr>
    <w:rPr>
      <w:sz w:val="28"/>
      <w:szCs w:val="24"/>
    </w:rPr>
  </w:style>
  <w:style w:type="paragraph" w:styleId="31">
    <w:name w:val="Body Text Indent 3"/>
    <w:basedOn w:val="a0"/>
    <w:link w:val="32"/>
    <w:uiPriority w:val="99"/>
    <w:rsid w:val="0077185C"/>
    <w:pPr>
      <w:spacing w:before="20" w:after="120" w:line="240" w:lineRule="auto"/>
      <w:ind w:left="283" w:firstLine="720"/>
      <w:jc w:val="both"/>
    </w:pPr>
    <w:rPr>
      <w:rFonts w:ascii="Times New Roman" w:eastAsia="Times New Roman" w:hAnsi="Times New Roman" w:cs="Times New Roman"/>
      <w:kern w:val="16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77185C"/>
    <w:rPr>
      <w:rFonts w:ascii="Times New Roman" w:eastAsia="Times New Roman" w:hAnsi="Times New Roman" w:cs="Times New Roman"/>
      <w:kern w:val="16"/>
      <w:sz w:val="16"/>
      <w:szCs w:val="16"/>
      <w:lang w:eastAsia="ru-RU"/>
    </w:rPr>
  </w:style>
  <w:style w:type="paragraph" w:styleId="a8">
    <w:name w:val="Body Text Indent"/>
    <w:basedOn w:val="a0"/>
    <w:link w:val="a9"/>
    <w:uiPriority w:val="99"/>
    <w:rsid w:val="0077185C"/>
    <w:pPr>
      <w:spacing w:before="20" w:after="2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kern w:val="16"/>
      <w:szCs w:val="19"/>
      <w:lang w:eastAsia="ru-RU"/>
    </w:rPr>
  </w:style>
  <w:style w:type="character" w:customStyle="1" w:styleId="a9">
    <w:name w:val="Основной текст с отступом Знак"/>
    <w:basedOn w:val="a1"/>
    <w:link w:val="a8"/>
    <w:uiPriority w:val="99"/>
    <w:rsid w:val="0077185C"/>
    <w:rPr>
      <w:rFonts w:ascii="Times New Roman" w:eastAsia="Times New Roman" w:hAnsi="Times New Roman" w:cs="Times New Roman"/>
      <w:color w:val="000000"/>
      <w:kern w:val="16"/>
      <w:szCs w:val="19"/>
      <w:lang w:eastAsia="ru-RU"/>
    </w:rPr>
  </w:style>
  <w:style w:type="paragraph" w:customStyle="1" w:styleId="a">
    <w:name w:val="Перечисляю"/>
    <w:basedOn w:val="a0"/>
    <w:autoRedefine/>
    <w:uiPriority w:val="99"/>
    <w:rsid w:val="0077185C"/>
    <w:pPr>
      <w:numPr>
        <w:numId w:val="2"/>
      </w:numPr>
      <w:spacing w:before="20" w:after="20" w:line="240" w:lineRule="auto"/>
      <w:jc w:val="both"/>
    </w:pPr>
    <w:rPr>
      <w:rFonts w:ascii="Times New Roman" w:eastAsia="Times New Roman" w:hAnsi="Times New Roman" w:cs="Times New Roman"/>
      <w:kern w:val="16"/>
      <w:szCs w:val="24"/>
      <w:lang w:eastAsia="ru-RU"/>
    </w:rPr>
  </w:style>
  <w:style w:type="paragraph" w:customStyle="1" w:styleId="-1">
    <w:name w:val="Лит-ра 1"/>
    <w:basedOn w:val="20"/>
    <w:autoRedefine/>
    <w:uiPriority w:val="99"/>
    <w:rsid w:val="0077185C"/>
    <w:pPr>
      <w:numPr>
        <w:numId w:val="3"/>
      </w:numPr>
      <w:autoSpaceDE w:val="0"/>
      <w:autoSpaceDN w:val="0"/>
      <w:spacing w:after="0" w:line="240" w:lineRule="auto"/>
    </w:pPr>
    <w:rPr>
      <w:sz w:val="28"/>
      <w:szCs w:val="28"/>
    </w:rPr>
  </w:style>
  <w:style w:type="paragraph" w:styleId="20">
    <w:name w:val="Body Text Indent 2"/>
    <w:basedOn w:val="a0"/>
    <w:link w:val="23"/>
    <w:uiPriority w:val="99"/>
    <w:rsid w:val="0077185C"/>
    <w:pPr>
      <w:numPr>
        <w:numId w:val="1"/>
      </w:numPr>
      <w:tabs>
        <w:tab w:val="clear" w:pos="340"/>
      </w:tabs>
      <w:spacing w:before="20" w:after="120" w:line="480" w:lineRule="auto"/>
      <w:ind w:left="283" w:firstLine="720"/>
      <w:jc w:val="both"/>
    </w:pPr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0"/>
    <w:uiPriority w:val="99"/>
    <w:rsid w:val="0077185C"/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paragraph" w:customStyle="1" w:styleId="10">
    <w:name w:val="Стиль10"/>
    <w:basedOn w:val="1"/>
    <w:uiPriority w:val="99"/>
    <w:rsid w:val="0077185C"/>
    <w:pPr>
      <w:numPr>
        <w:numId w:val="5"/>
      </w:numPr>
      <w:spacing w:before="40" w:beforeAutospacing="0" w:after="20"/>
      <w:jc w:val="both"/>
    </w:pPr>
    <w:rPr>
      <w:b w:val="0"/>
      <w:szCs w:val="24"/>
    </w:rPr>
  </w:style>
  <w:style w:type="paragraph" w:customStyle="1" w:styleId="11">
    <w:name w:val="Стиль11"/>
    <w:basedOn w:val="a0"/>
    <w:autoRedefine/>
    <w:uiPriority w:val="99"/>
    <w:rsid w:val="0077185C"/>
    <w:pPr>
      <w:numPr>
        <w:ilvl w:val="1"/>
        <w:numId w:val="5"/>
      </w:numPr>
      <w:spacing w:after="0" w:line="240" w:lineRule="auto"/>
      <w:ind w:left="1021"/>
      <w:outlineLvl w:val="0"/>
    </w:pPr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paragraph" w:customStyle="1" w:styleId="01">
    <w:name w:val="Стиль01"/>
    <w:basedOn w:val="aa"/>
    <w:uiPriority w:val="99"/>
    <w:rsid w:val="0077185C"/>
    <w:pPr>
      <w:spacing w:before="240"/>
    </w:pPr>
    <w:rPr>
      <w:b/>
    </w:rPr>
  </w:style>
  <w:style w:type="paragraph" w:styleId="aa">
    <w:name w:val="Title"/>
    <w:basedOn w:val="a0"/>
    <w:link w:val="ab"/>
    <w:uiPriority w:val="99"/>
    <w:qFormat/>
    <w:rsid w:val="0077185C"/>
    <w:pPr>
      <w:spacing w:before="20" w:after="0" w:line="240" w:lineRule="auto"/>
      <w:jc w:val="center"/>
    </w:pPr>
    <w:rPr>
      <w:rFonts w:ascii="Times New Roman" w:eastAsia="Times New Roman" w:hAnsi="Times New Roman" w:cs="Times New Roman"/>
      <w:kern w:val="16"/>
      <w:lang w:eastAsia="ru-RU"/>
    </w:rPr>
  </w:style>
  <w:style w:type="character" w:customStyle="1" w:styleId="ab">
    <w:name w:val="Название Знак"/>
    <w:basedOn w:val="a1"/>
    <w:link w:val="aa"/>
    <w:uiPriority w:val="99"/>
    <w:rsid w:val="0077185C"/>
    <w:rPr>
      <w:rFonts w:ascii="Times New Roman" w:eastAsia="Times New Roman" w:hAnsi="Times New Roman" w:cs="Times New Roman"/>
      <w:kern w:val="16"/>
      <w:lang w:eastAsia="ru-RU"/>
    </w:rPr>
  </w:style>
  <w:style w:type="character" w:customStyle="1" w:styleId="510">
    <w:name w:val="Основной текст (5) + 10"/>
    <w:aliases w:val="5 pt"/>
    <w:basedOn w:val="51"/>
    <w:uiPriority w:val="99"/>
    <w:rsid w:val="0077185C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/>
    </w:rPr>
  </w:style>
  <w:style w:type="paragraph" w:customStyle="1" w:styleId="02">
    <w:name w:val="Стиль02"/>
    <w:basedOn w:val="01"/>
    <w:uiPriority w:val="99"/>
    <w:rsid w:val="0077185C"/>
    <w:pPr>
      <w:spacing w:before="120"/>
    </w:pPr>
    <w:rPr>
      <w:spacing w:val="20"/>
    </w:rPr>
  </w:style>
  <w:style w:type="paragraph" w:customStyle="1" w:styleId="15">
    <w:name w:val="Обычный1"/>
    <w:uiPriority w:val="99"/>
    <w:rsid w:val="0077185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0"/>
    <w:link w:val="24"/>
    <w:uiPriority w:val="99"/>
    <w:rsid w:val="0077185C"/>
    <w:pPr>
      <w:keepNext/>
      <w:numPr>
        <w:numId w:val="8"/>
      </w:numPr>
      <w:spacing w:before="20" w:after="20" w:line="240" w:lineRule="auto"/>
      <w:jc w:val="both"/>
    </w:pPr>
    <w:rPr>
      <w:rFonts w:ascii="Times New Roman" w:eastAsia="Times New Roman" w:hAnsi="Times New Roman" w:cs="Times New Roman"/>
      <w:b/>
      <w:kern w:val="16"/>
      <w:sz w:val="24"/>
      <w:szCs w:val="20"/>
      <w:lang w:eastAsia="ru-RU"/>
    </w:rPr>
  </w:style>
  <w:style w:type="character" w:customStyle="1" w:styleId="24">
    <w:name w:val="Основной текст 2 Знак"/>
    <w:basedOn w:val="a1"/>
    <w:link w:val="2"/>
    <w:uiPriority w:val="99"/>
    <w:rsid w:val="0077185C"/>
    <w:rPr>
      <w:rFonts w:ascii="Times New Roman" w:eastAsia="Times New Roman" w:hAnsi="Times New Roman" w:cs="Times New Roman"/>
      <w:b/>
      <w:kern w:val="16"/>
      <w:sz w:val="24"/>
      <w:szCs w:val="20"/>
      <w:lang w:eastAsia="ru-RU"/>
    </w:rPr>
  </w:style>
  <w:style w:type="paragraph" w:styleId="33">
    <w:name w:val="Body Text 3"/>
    <w:basedOn w:val="a0"/>
    <w:link w:val="34"/>
    <w:autoRedefine/>
    <w:uiPriority w:val="99"/>
    <w:rsid w:val="0077185C"/>
    <w:pPr>
      <w:spacing w:before="20" w:after="0" w:line="240" w:lineRule="auto"/>
      <w:ind w:left="284"/>
      <w:jc w:val="both"/>
    </w:pPr>
    <w:rPr>
      <w:rFonts w:ascii="Times New Roman" w:eastAsia="Times New Roman" w:hAnsi="Times New Roman" w:cs="Times New Roman"/>
      <w:iCs/>
      <w:noProof/>
      <w:kern w:val="16"/>
      <w:sz w:val="24"/>
      <w:szCs w:val="20"/>
      <w:lang w:eastAsia="ru-RU"/>
    </w:rPr>
  </w:style>
  <w:style w:type="character" w:customStyle="1" w:styleId="34">
    <w:name w:val="Основной текст 3 Знак"/>
    <w:basedOn w:val="a1"/>
    <w:link w:val="33"/>
    <w:uiPriority w:val="99"/>
    <w:rsid w:val="0077185C"/>
    <w:rPr>
      <w:rFonts w:ascii="Times New Roman" w:eastAsia="Times New Roman" w:hAnsi="Times New Roman" w:cs="Times New Roman"/>
      <w:iCs/>
      <w:noProof/>
      <w:kern w:val="16"/>
      <w:sz w:val="24"/>
      <w:szCs w:val="20"/>
      <w:lang w:eastAsia="ru-RU"/>
    </w:rPr>
  </w:style>
  <w:style w:type="paragraph" w:customStyle="1" w:styleId="-0">
    <w:name w:val="лит-ра семинар"/>
    <w:basedOn w:val="-"/>
    <w:autoRedefine/>
    <w:uiPriority w:val="99"/>
    <w:rsid w:val="0077185C"/>
    <w:pPr>
      <w:numPr>
        <w:numId w:val="6"/>
      </w:numPr>
      <w:spacing w:before="0" w:after="0"/>
    </w:pPr>
  </w:style>
  <w:style w:type="paragraph" w:customStyle="1" w:styleId="-">
    <w:name w:val="Лит-ра"/>
    <w:basedOn w:val="a0"/>
    <w:uiPriority w:val="99"/>
    <w:rsid w:val="0077185C"/>
    <w:pPr>
      <w:numPr>
        <w:numId w:val="7"/>
      </w:numPr>
      <w:spacing w:before="20" w:after="20" w:line="240" w:lineRule="auto"/>
      <w:jc w:val="both"/>
    </w:pPr>
    <w:rPr>
      <w:rFonts w:ascii="Times New Roman" w:eastAsia="Times New Roman" w:hAnsi="Times New Roman" w:cs="Times New Roman"/>
      <w:i/>
      <w:kern w:val="16"/>
      <w:sz w:val="24"/>
      <w:szCs w:val="20"/>
      <w:lang w:eastAsia="ru-RU"/>
    </w:rPr>
  </w:style>
  <w:style w:type="paragraph" w:styleId="ac">
    <w:name w:val="Subtitle"/>
    <w:basedOn w:val="a0"/>
    <w:link w:val="ad"/>
    <w:uiPriority w:val="99"/>
    <w:qFormat/>
    <w:rsid w:val="0077185C"/>
    <w:pPr>
      <w:spacing w:before="120" w:after="360" w:line="240" w:lineRule="auto"/>
      <w:ind w:firstLine="720"/>
      <w:jc w:val="center"/>
    </w:pPr>
    <w:rPr>
      <w:rFonts w:ascii="Times New Roman" w:eastAsia="Times New Roman" w:hAnsi="Times New Roman" w:cs="Times New Roman"/>
      <w:b/>
      <w:kern w:val="16"/>
      <w:sz w:val="32"/>
      <w:szCs w:val="20"/>
      <w:lang w:eastAsia="ru-RU"/>
    </w:rPr>
  </w:style>
  <w:style w:type="character" w:customStyle="1" w:styleId="ad">
    <w:name w:val="Подзаголовок Знак"/>
    <w:basedOn w:val="a1"/>
    <w:link w:val="ac"/>
    <w:uiPriority w:val="99"/>
    <w:rsid w:val="0077185C"/>
    <w:rPr>
      <w:rFonts w:ascii="Times New Roman" w:eastAsia="Times New Roman" w:hAnsi="Times New Roman" w:cs="Times New Roman"/>
      <w:b/>
      <w:kern w:val="16"/>
      <w:sz w:val="32"/>
      <w:szCs w:val="20"/>
      <w:lang w:eastAsia="ru-RU"/>
    </w:rPr>
  </w:style>
  <w:style w:type="character" w:styleId="ae">
    <w:name w:val="page number"/>
    <w:basedOn w:val="a1"/>
    <w:uiPriority w:val="99"/>
    <w:rsid w:val="0077185C"/>
    <w:rPr>
      <w:rFonts w:cs="Times New Roman"/>
    </w:rPr>
  </w:style>
  <w:style w:type="paragraph" w:styleId="af">
    <w:name w:val="header"/>
    <w:basedOn w:val="a0"/>
    <w:link w:val="af0"/>
    <w:uiPriority w:val="99"/>
    <w:rsid w:val="0077185C"/>
    <w:pPr>
      <w:tabs>
        <w:tab w:val="center" w:pos="4153"/>
        <w:tab w:val="right" w:pos="8306"/>
      </w:tabs>
      <w:spacing w:before="20" w:after="20" w:line="240" w:lineRule="auto"/>
      <w:ind w:firstLine="720"/>
      <w:jc w:val="both"/>
    </w:pPr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character" w:customStyle="1" w:styleId="af0">
    <w:name w:val="Верхний колонтитул Знак"/>
    <w:basedOn w:val="a1"/>
    <w:link w:val="af"/>
    <w:uiPriority w:val="99"/>
    <w:rsid w:val="0077185C"/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paragraph" w:customStyle="1" w:styleId="16">
    <w:name w:val="Основной текст с отступом1"/>
    <w:basedOn w:val="a0"/>
    <w:uiPriority w:val="99"/>
    <w:rsid w:val="0077185C"/>
    <w:pPr>
      <w:spacing w:before="20" w:after="120" w:line="240" w:lineRule="auto"/>
      <w:ind w:left="283" w:firstLine="720"/>
      <w:jc w:val="both"/>
    </w:pPr>
    <w:rPr>
      <w:rFonts w:ascii="Times New Roman" w:eastAsia="Times New Roman" w:hAnsi="Times New Roman" w:cs="Times New Roman"/>
      <w:kern w:val="16"/>
      <w:sz w:val="20"/>
      <w:szCs w:val="20"/>
      <w:lang w:eastAsia="ru-RU"/>
    </w:rPr>
  </w:style>
  <w:style w:type="paragraph" w:styleId="af1">
    <w:name w:val="footer"/>
    <w:basedOn w:val="a0"/>
    <w:link w:val="af2"/>
    <w:uiPriority w:val="99"/>
    <w:rsid w:val="0077185C"/>
    <w:pPr>
      <w:tabs>
        <w:tab w:val="center" w:pos="4677"/>
        <w:tab w:val="right" w:pos="9355"/>
      </w:tabs>
      <w:spacing w:before="20" w:after="20" w:line="240" w:lineRule="auto"/>
      <w:ind w:firstLine="720"/>
      <w:jc w:val="both"/>
    </w:pPr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character" w:customStyle="1" w:styleId="af2">
    <w:name w:val="Нижний колонтитул Знак"/>
    <w:basedOn w:val="a1"/>
    <w:link w:val="af1"/>
    <w:uiPriority w:val="99"/>
    <w:rsid w:val="0077185C"/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character" w:customStyle="1" w:styleId="51">
    <w:name w:val="Основной текст (5)_"/>
    <w:basedOn w:val="a1"/>
    <w:link w:val="52"/>
    <w:uiPriority w:val="99"/>
    <w:locked/>
    <w:rsid w:val="0077185C"/>
    <w:rPr>
      <w:rFonts w:cs="Times New Roman"/>
      <w:shd w:val="clear" w:color="auto" w:fill="FFFFFF"/>
    </w:rPr>
  </w:style>
  <w:style w:type="paragraph" w:styleId="af3">
    <w:name w:val="Normal (Web)"/>
    <w:basedOn w:val="a0"/>
    <w:uiPriority w:val="99"/>
    <w:rsid w:val="0077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1"/>
    <w:uiPriority w:val="99"/>
    <w:rsid w:val="0077185C"/>
    <w:rPr>
      <w:rFonts w:cs="Times New Roman"/>
      <w:color w:val="0000FF"/>
      <w:u w:val="single"/>
    </w:rPr>
  </w:style>
  <w:style w:type="paragraph" w:styleId="25">
    <w:name w:val="toc 2"/>
    <w:basedOn w:val="a0"/>
    <w:next w:val="a0"/>
    <w:autoRedefine/>
    <w:uiPriority w:val="99"/>
    <w:semiHidden/>
    <w:rsid w:val="0077185C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pt">
    <w:name w:val="Стиль Название + 14 pt"/>
    <w:basedOn w:val="aa"/>
    <w:uiPriority w:val="99"/>
    <w:rsid w:val="0077185C"/>
    <w:rPr>
      <w:sz w:val="28"/>
    </w:rPr>
  </w:style>
  <w:style w:type="paragraph" w:customStyle="1" w:styleId="36">
    <w:name w:val="Стиль Название + влево Перед:  36 пт"/>
    <w:basedOn w:val="aa"/>
    <w:uiPriority w:val="99"/>
    <w:rsid w:val="0077185C"/>
    <w:pPr>
      <w:spacing w:before="720"/>
      <w:jc w:val="left"/>
    </w:pPr>
    <w:rPr>
      <w:szCs w:val="20"/>
    </w:rPr>
  </w:style>
  <w:style w:type="paragraph" w:customStyle="1" w:styleId="17">
    <w:name w:val="Стиль Заголовок 1 + Перед:  Авто"/>
    <w:basedOn w:val="1"/>
    <w:uiPriority w:val="99"/>
    <w:rsid w:val="0077185C"/>
    <w:pPr>
      <w:spacing w:before="120"/>
    </w:pPr>
    <w:rPr>
      <w:bCs/>
    </w:rPr>
  </w:style>
  <w:style w:type="paragraph" w:customStyle="1" w:styleId="102">
    <w:name w:val="Стиль Стиль10 + Перед:  2 пт"/>
    <w:basedOn w:val="10"/>
    <w:uiPriority w:val="99"/>
    <w:rsid w:val="0077185C"/>
    <w:rPr>
      <w:bCs/>
      <w:szCs w:val="20"/>
    </w:rPr>
  </w:style>
  <w:style w:type="paragraph" w:customStyle="1" w:styleId="1020">
    <w:name w:val="Стиль Стиль Стиль10 + Перед:  2 пт + полужирный"/>
    <w:basedOn w:val="102"/>
    <w:uiPriority w:val="99"/>
    <w:rsid w:val="0077185C"/>
    <w:rPr>
      <w:b/>
    </w:rPr>
  </w:style>
  <w:style w:type="character" w:customStyle="1" w:styleId="100">
    <w:name w:val="Стиль10 Знак"/>
    <w:uiPriority w:val="99"/>
    <w:rsid w:val="0077185C"/>
    <w:rPr>
      <w:b/>
      <w:kern w:val="16"/>
      <w:sz w:val="24"/>
      <w:lang w:val="ru-RU" w:eastAsia="ru-RU"/>
    </w:rPr>
  </w:style>
  <w:style w:type="character" w:customStyle="1" w:styleId="1021">
    <w:name w:val="Стиль Стиль10 + Перед:  2 пт Знак"/>
    <w:uiPriority w:val="99"/>
    <w:rsid w:val="0077185C"/>
    <w:rPr>
      <w:b/>
      <w:kern w:val="16"/>
      <w:sz w:val="24"/>
      <w:lang w:val="ru-RU" w:eastAsia="ru-RU"/>
    </w:rPr>
  </w:style>
  <w:style w:type="character" w:customStyle="1" w:styleId="1022">
    <w:name w:val="Стиль Стиль Стиль10 + Перед:  2 пт + полужирный Знак"/>
    <w:uiPriority w:val="99"/>
    <w:rsid w:val="0077185C"/>
    <w:rPr>
      <w:b/>
      <w:kern w:val="16"/>
      <w:sz w:val="24"/>
      <w:lang w:val="ru-RU" w:eastAsia="ru-RU"/>
    </w:rPr>
  </w:style>
  <w:style w:type="paragraph" w:customStyle="1" w:styleId="af5">
    <w:name w:val="Стиль Название + полужирный"/>
    <w:basedOn w:val="aa"/>
    <w:uiPriority w:val="99"/>
    <w:rsid w:val="0077185C"/>
    <w:rPr>
      <w:b/>
      <w:bCs/>
    </w:rPr>
  </w:style>
  <w:style w:type="character" w:customStyle="1" w:styleId="af6">
    <w:name w:val="Стиль Название + полужирный Знак"/>
    <w:uiPriority w:val="99"/>
    <w:rsid w:val="0077185C"/>
    <w:rPr>
      <w:b/>
      <w:kern w:val="16"/>
      <w:sz w:val="22"/>
      <w:lang w:val="ru-RU" w:eastAsia="ru-RU"/>
    </w:rPr>
  </w:style>
  <w:style w:type="paragraph" w:customStyle="1" w:styleId="main">
    <w:name w:val="main"/>
    <w:basedOn w:val="a0"/>
    <w:uiPriority w:val="99"/>
    <w:rsid w:val="0077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5C73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771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7185C"/>
    <w:rPr>
      <w:rFonts w:ascii="Courier New" w:eastAsia="Times New Roman" w:hAnsi="Courier New" w:cs="Courier New"/>
      <w:color w:val="FFFFFF"/>
      <w:sz w:val="20"/>
      <w:szCs w:val="20"/>
      <w:lang w:eastAsia="ru-RU"/>
    </w:rPr>
  </w:style>
  <w:style w:type="paragraph" w:customStyle="1" w:styleId="1CharCharCharChar">
    <w:name w:val="Знак Знак1 Знак Char Char Знак Char Char Знак"/>
    <w:basedOn w:val="a0"/>
    <w:uiPriority w:val="99"/>
    <w:rsid w:val="0077185C"/>
    <w:pPr>
      <w:spacing w:after="0" w:line="360" w:lineRule="auto"/>
      <w:ind w:firstLine="709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f7">
    <w:name w:val="List Paragraph"/>
    <w:basedOn w:val="a0"/>
    <w:uiPriority w:val="99"/>
    <w:qFormat/>
    <w:rsid w:val="0077185C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ja-JP"/>
    </w:rPr>
  </w:style>
  <w:style w:type="table" w:styleId="af8">
    <w:name w:val="Table Grid"/>
    <w:basedOn w:val="a2"/>
    <w:uiPriority w:val="99"/>
    <w:rsid w:val="0077185C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uiPriority w:val="99"/>
    <w:rsid w:val="0077185C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customStyle="1" w:styleId="18">
    <w:name w:val="Сетка таблицы1"/>
    <w:uiPriority w:val="99"/>
    <w:rsid w:val="0077185C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2">
    <w:name w:val="Основной текст (5)"/>
    <w:basedOn w:val="a0"/>
    <w:link w:val="51"/>
    <w:uiPriority w:val="99"/>
    <w:rsid w:val="0077185C"/>
    <w:pPr>
      <w:widowControl w:val="0"/>
      <w:shd w:val="clear" w:color="auto" w:fill="FFFFFF"/>
      <w:spacing w:before="180" w:after="0" w:line="280" w:lineRule="exact"/>
    </w:pPr>
    <w:rPr>
      <w:rFonts w:cs="Times New Roman"/>
    </w:rPr>
  </w:style>
  <w:style w:type="table" w:customStyle="1" w:styleId="PlainTable2">
    <w:name w:val="Plain Table 2"/>
    <w:uiPriority w:val="99"/>
    <w:rsid w:val="0077185C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Light">
    <w:name w:val="Grid Table Light"/>
    <w:uiPriority w:val="99"/>
    <w:rsid w:val="007718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uiPriority w:val="99"/>
    <w:rsid w:val="007718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2"/>
    <w:uiPriority w:val="99"/>
    <w:qFormat/>
    <w:rsid w:val="0077185C"/>
    <w:pPr>
      <w:keepNext/>
      <w:spacing w:before="100" w:beforeAutospacing="1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16"/>
      <w:sz w:val="24"/>
      <w:szCs w:val="20"/>
      <w:lang w:eastAsia="ru-RU"/>
    </w:rPr>
  </w:style>
  <w:style w:type="paragraph" w:styleId="21">
    <w:name w:val="heading 2"/>
    <w:basedOn w:val="a0"/>
    <w:next w:val="a0"/>
    <w:link w:val="22"/>
    <w:uiPriority w:val="99"/>
    <w:qFormat/>
    <w:rsid w:val="0077185C"/>
    <w:pPr>
      <w:keepNext/>
      <w:spacing w:before="20" w:after="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kern w:val="16"/>
      <w:szCs w:val="24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77185C"/>
    <w:pPr>
      <w:keepNext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kern w:val="16"/>
      <w:sz w:val="26"/>
      <w:szCs w:val="26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77185C"/>
    <w:pPr>
      <w:keepNext/>
      <w:numPr>
        <w:ilvl w:val="3"/>
        <w:numId w:val="4"/>
      </w:numPr>
      <w:spacing w:before="120" w:after="120" w:line="240" w:lineRule="auto"/>
      <w:ind w:left="454" w:firstLine="720"/>
      <w:jc w:val="both"/>
      <w:outlineLvl w:val="3"/>
    </w:pPr>
    <w:rPr>
      <w:rFonts w:ascii="Times New Roman" w:eastAsia="Times New Roman" w:hAnsi="Times New Roman" w:cs="Times New Roman"/>
      <w:b/>
      <w:spacing w:val="10"/>
      <w:kern w:val="24"/>
      <w:sz w:val="24"/>
      <w:szCs w:val="20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77185C"/>
    <w:pPr>
      <w:keepNext/>
      <w:spacing w:before="40" w:after="40" w:line="240" w:lineRule="auto"/>
      <w:ind w:firstLine="720"/>
      <w:jc w:val="center"/>
      <w:outlineLvl w:val="4"/>
    </w:pPr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77185C"/>
    <w:pPr>
      <w:keepNext/>
      <w:spacing w:before="20" w:after="2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FF"/>
      <w:kern w:val="16"/>
      <w:sz w:val="16"/>
      <w:szCs w:val="24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77185C"/>
    <w:pPr>
      <w:numPr>
        <w:ilvl w:val="6"/>
        <w:numId w:val="4"/>
      </w:numPr>
      <w:spacing w:before="240" w:after="60" w:line="240" w:lineRule="auto"/>
      <w:ind w:firstLine="720"/>
      <w:jc w:val="both"/>
      <w:outlineLvl w:val="6"/>
    </w:pPr>
    <w:rPr>
      <w:rFonts w:ascii="Arial" w:eastAsia="Times New Roman" w:hAnsi="Arial" w:cs="Times New Roman"/>
      <w:kern w:val="16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77185C"/>
    <w:pPr>
      <w:numPr>
        <w:ilvl w:val="7"/>
        <w:numId w:val="4"/>
      </w:numPr>
      <w:spacing w:before="240" w:after="60" w:line="240" w:lineRule="auto"/>
      <w:ind w:firstLine="720"/>
      <w:jc w:val="both"/>
      <w:outlineLvl w:val="7"/>
    </w:pPr>
    <w:rPr>
      <w:rFonts w:ascii="Arial" w:eastAsia="Times New Roman" w:hAnsi="Arial" w:cs="Times New Roman"/>
      <w:i/>
      <w:kern w:val="16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77185C"/>
    <w:pPr>
      <w:numPr>
        <w:ilvl w:val="8"/>
        <w:numId w:val="4"/>
      </w:numPr>
      <w:spacing w:before="240" w:after="60" w:line="240" w:lineRule="auto"/>
      <w:ind w:firstLine="720"/>
      <w:jc w:val="both"/>
      <w:outlineLvl w:val="8"/>
    </w:pPr>
    <w:rPr>
      <w:rFonts w:ascii="Arial" w:eastAsia="Times New Roman" w:hAnsi="Arial" w:cs="Times New Roman"/>
      <w:b/>
      <w:i/>
      <w:kern w:val="16"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"/>
    <w:uiPriority w:val="99"/>
    <w:rsid w:val="0077185C"/>
    <w:rPr>
      <w:rFonts w:ascii="Times New Roman" w:eastAsia="Times New Roman" w:hAnsi="Times New Roman" w:cs="Times New Roman"/>
      <w:b/>
      <w:kern w:val="16"/>
      <w:sz w:val="24"/>
      <w:szCs w:val="20"/>
      <w:lang w:eastAsia="ru-RU"/>
    </w:rPr>
  </w:style>
  <w:style w:type="character" w:customStyle="1" w:styleId="22">
    <w:name w:val="Заголовок 2 Знак"/>
    <w:basedOn w:val="a1"/>
    <w:link w:val="21"/>
    <w:uiPriority w:val="99"/>
    <w:rsid w:val="0077185C"/>
    <w:rPr>
      <w:rFonts w:ascii="Times New Roman" w:eastAsia="Times New Roman" w:hAnsi="Times New Roman" w:cs="Times New Roman"/>
      <w:b/>
      <w:bCs/>
      <w:kern w:val="16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77185C"/>
    <w:rPr>
      <w:rFonts w:ascii="Arial" w:eastAsia="Times New Roman" w:hAnsi="Arial" w:cs="Arial"/>
      <w:b/>
      <w:bCs/>
      <w:kern w:val="16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77185C"/>
    <w:rPr>
      <w:rFonts w:ascii="Times New Roman" w:eastAsia="Times New Roman" w:hAnsi="Times New Roman" w:cs="Times New Roman"/>
      <w:b/>
      <w:spacing w:val="10"/>
      <w:kern w:val="24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77185C"/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77185C"/>
    <w:rPr>
      <w:rFonts w:ascii="Times New Roman" w:eastAsia="Times New Roman" w:hAnsi="Times New Roman" w:cs="Times New Roman"/>
      <w:b/>
      <w:bCs/>
      <w:color w:val="0000FF"/>
      <w:kern w:val="16"/>
      <w:sz w:val="16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77185C"/>
    <w:rPr>
      <w:rFonts w:ascii="Arial" w:eastAsia="Times New Roman" w:hAnsi="Arial" w:cs="Times New Roman"/>
      <w:kern w:val="16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77185C"/>
    <w:rPr>
      <w:rFonts w:ascii="Arial" w:eastAsia="Times New Roman" w:hAnsi="Arial" w:cs="Times New Roman"/>
      <w:i/>
      <w:kern w:val="16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77185C"/>
    <w:rPr>
      <w:rFonts w:ascii="Arial" w:eastAsia="Times New Roman" w:hAnsi="Arial" w:cs="Times New Roman"/>
      <w:b/>
      <w:i/>
      <w:kern w:val="16"/>
      <w:sz w:val="18"/>
      <w:szCs w:val="20"/>
      <w:lang w:eastAsia="ru-RU"/>
    </w:rPr>
  </w:style>
  <w:style w:type="numbering" w:customStyle="1" w:styleId="13">
    <w:name w:val="Нет списка1"/>
    <w:next w:val="a3"/>
    <w:uiPriority w:val="99"/>
    <w:semiHidden/>
    <w:unhideWhenUsed/>
    <w:rsid w:val="0077185C"/>
  </w:style>
  <w:style w:type="paragraph" w:customStyle="1" w:styleId="a4">
    <w:name w:val="Знамя"/>
    <w:basedOn w:val="a5"/>
    <w:autoRedefine/>
    <w:uiPriority w:val="99"/>
    <w:rsid w:val="0077185C"/>
    <w:pPr>
      <w:spacing w:before="40"/>
      <w:ind w:firstLine="720"/>
    </w:pPr>
    <w:rPr>
      <w:color w:val="000000"/>
    </w:rPr>
  </w:style>
  <w:style w:type="paragraph" w:styleId="a5">
    <w:name w:val="Body Text"/>
    <w:basedOn w:val="a0"/>
    <w:link w:val="a6"/>
    <w:uiPriority w:val="99"/>
    <w:rsid w:val="0077185C"/>
    <w:pPr>
      <w:spacing w:after="0" w:line="240" w:lineRule="auto"/>
      <w:jc w:val="both"/>
    </w:pPr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7185C"/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paragraph" w:customStyle="1" w:styleId="14">
    <w:name w:val="Знамя1"/>
    <w:basedOn w:val="a4"/>
    <w:autoRedefine/>
    <w:uiPriority w:val="99"/>
    <w:rsid w:val="0077185C"/>
    <w:pPr>
      <w:spacing w:before="0"/>
    </w:pPr>
    <w:rPr>
      <w:sz w:val="18"/>
    </w:rPr>
  </w:style>
  <w:style w:type="paragraph" w:customStyle="1" w:styleId="a7">
    <w:name w:val="Абзац"/>
    <w:basedOn w:val="31"/>
    <w:autoRedefine/>
    <w:uiPriority w:val="99"/>
    <w:rsid w:val="0077185C"/>
    <w:pPr>
      <w:spacing w:after="0" w:line="360" w:lineRule="auto"/>
      <w:ind w:left="0"/>
    </w:pPr>
    <w:rPr>
      <w:sz w:val="28"/>
      <w:szCs w:val="24"/>
    </w:rPr>
  </w:style>
  <w:style w:type="paragraph" w:styleId="31">
    <w:name w:val="Body Text Indent 3"/>
    <w:basedOn w:val="a0"/>
    <w:link w:val="32"/>
    <w:uiPriority w:val="99"/>
    <w:rsid w:val="0077185C"/>
    <w:pPr>
      <w:spacing w:before="20" w:after="120" w:line="240" w:lineRule="auto"/>
      <w:ind w:left="283" w:firstLine="720"/>
      <w:jc w:val="both"/>
    </w:pPr>
    <w:rPr>
      <w:rFonts w:ascii="Times New Roman" w:eastAsia="Times New Roman" w:hAnsi="Times New Roman" w:cs="Times New Roman"/>
      <w:kern w:val="16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77185C"/>
    <w:rPr>
      <w:rFonts w:ascii="Times New Roman" w:eastAsia="Times New Roman" w:hAnsi="Times New Roman" w:cs="Times New Roman"/>
      <w:kern w:val="16"/>
      <w:sz w:val="16"/>
      <w:szCs w:val="16"/>
      <w:lang w:eastAsia="ru-RU"/>
    </w:rPr>
  </w:style>
  <w:style w:type="paragraph" w:styleId="a8">
    <w:name w:val="Body Text Indent"/>
    <w:basedOn w:val="a0"/>
    <w:link w:val="a9"/>
    <w:uiPriority w:val="99"/>
    <w:rsid w:val="0077185C"/>
    <w:pPr>
      <w:spacing w:before="20" w:after="2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kern w:val="16"/>
      <w:szCs w:val="19"/>
      <w:lang w:eastAsia="ru-RU"/>
    </w:rPr>
  </w:style>
  <w:style w:type="character" w:customStyle="1" w:styleId="a9">
    <w:name w:val="Основной текст с отступом Знак"/>
    <w:basedOn w:val="a1"/>
    <w:link w:val="a8"/>
    <w:uiPriority w:val="99"/>
    <w:rsid w:val="0077185C"/>
    <w:rPr>
      <w:rFonts w:ascii="Times New Roman" w:eastAsia="Times New Roman" w:hAnsi="Times New Roman" w:cs="Times New Roman"/>
      <w:color w:val="000000"/>
      <w:kern w:val="16"/>
      <w:szCs w:val="19"/>
      <w:lang w:eastAsia="ru-RU"/>
    </w:rPr>
  </w:style>
  <w:style w:type="paragraph" w:customStyle="1" w:styleId="a">
    <w:name w:val="Перечисляю"/>
    <w:basedOn w:val="a0"/>
    <w:autoRedefine/>
    <w:uiPriority w:val="99"/>
    <w:rsid w:val="0077185C"/>
    <w:pPr>
      <w:numPr>
        <w:numId w:val="2"/>
      </w:numPr>
      <w:spacing w:before="20" w:after="20" w:line="240" w:lineRule="auto"/>
      <w:jc w:val="both"/>
    </w:pPr>
    <w:rPr>
      <w:rFonts w:ascii="Times New Roman" w:eastAsia="Times New Roman" w:hAnsi="Times New Roman" w:cs="Times New Roman"/>
      <w:kern w:val="16"/>
      <w:szCs w:val="24"/>
      <w:lang w:eastAsia="ru-RU"/>
    </w:rPr>
  </w:style>
  <w:style w:type="paragraph" w:customStyle="1" w:styleId="-1">
    <w:name w:val="Лит-ра 1"/>
    <w:basedOn w:val="20"/>
    <w:autoRedefine/>
    <w:uiPriority w:val="99"/>
    <w:rsid w:val="0077185C"/>
    <w:pPr>
      <w:numPr>
        <w:numId w:val="3"/>
      </w:numPr>
      <w:autoSpaceDE w:val="0"/>
      <w:autoSpaceDN w:val="0"/>
      <w:spacing w:after="0" w:line="240" w:lineRule="auto"/>
    </w:pPr>
    <w:rPr>
      <w:sz w:val="28"/>
      <w:szCs w:val="28"/>
    </w:rPr>
  </w:style>
  <w:style w:type="paragraph" w:styleId="20">
    <w:name w:val="Body Text Indent 2"/>
    <w:basedOn w:val="a0"/>
    <w:link w:val="23"/>
    <w:uiPriority w:val="99"/>
    <w:rsid w:val="0077185C"/>
    <w:pPr>
      <w:numPr>
        <w:numId w:val="1"/>
      </w:numPr>
      <w:tabs>
        <w:tab w:val="clear" w:pos="340"/>
      </w:tabs>
      <w:spacing w:before="20" w:after="120" w:line="480" w:lineRule="auto"/>
      <w:ind w:left="283" w:firstLine="720"/>
      <w:jc w:val="both"/>
    </w:pPr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0"/>
    <w:uiPriority w:val="99"/>
    <w:rsid w:val="0077185C"/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paragraph" w:customStyle="1" w:styleId="10">
    <w:name w:val="Стиль10"/>
    <w:basedOn w:val="1"/>
    <w:uiPriority w:val="99"/>
    <w:rsid w:val="0077185C"/>
    <w:pPr>
      <w:numPr>
        <w:numId w:val="5"/>
      </w:numPr>
      <w:spacing w:before="40" w:beforeAutospacing="0" w:after="20"/>
      <w:jc w:val="both"/>
    </w:pPr>
    <w:rPr>
      <w:b w:val="0"/>
      <w:szCs w:val="24"/>
    </w:rPr>
  </w:style>
  <w:style w:type="paragraph" w:customStyle="1" w:styleId="11">
    <w:name w:val="Стиль11"/>
    <w:basedOn w:val="a0"/>
    <w:autoRedefine/>
    <w:uiPriority w:val="99"/>
    <w:rsid w:val="0077185C"/>
    <w:pPr>
      <w:numPr>
        <w:ilvl w:val="1"/>
        <w:numId w:val="5"/>
      </w:numPr>
      <w:spacing w:after="0" w:line="240" w:lineRule="auto"/>
      <w:ind w:left="1021"/>
      <w:outlineLvl w:val="0"/>
    </w:pPr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paragraph" w:customStyle="1" w:styleId="01">
    <w:name w:val="Стиль01"/>
    <w:basedOn w:val="aa"/>
    <w:uiPriority w:val="99"/>
    <w:rsid w:val="0077185C"/>
    <w:pPr>
      <w:spacing w:before="240"/>
    </w:pPr>
    <w:rPr>
      <w:b/>
    </w:rPr>
  </w:style>
  <w:style w:type="paragraph" w:styleId="aa">
    <w:name w:val="Title"/>
    <w:basedOn w:val="a0"/>
    <w:link w:val="ab"/>
    <w:uiPriority w:val="99"/>
    <w:qFormat/>
    <w:rsid w:val="0077185C"/>
    <w:pPr>
      <w:spacing w:before="20" w:after="0" w:line="240" w:lineRule="auto"/>
      <w:jc w:val="center"/>
    </w:pPr>
    <w:rPr>
      <w:rFonts w:ascii="Times New Roman" w:eastAsia="Times New Roman" w:hAnsi="Times New Roman" w:cs="Times New Roman"/>
      <w:kern w:val="16"/>
      <w:lang w:eastAsia="ru-RU"/>
    </w:rPr>
  </w:style>
  <w:style w:type="character" w:customStyle="1" w:styleId="ab">
    <w:name w:val="Название Знак"/>
    <w:basedOn w:val="a1"/>
    <w:link w:val="aa"/>
    <w:uiPriority w:val="99"/>
    <w:rsid w:val="0077185C"/>
    <w:rPr>
      <w:rFonts w:ascii="Times New Roman" w:eastAsia="Times New Roman" w:hAnsi="Times New Roman" w:cs="Times New Roman"/>
      <w:kern w:val="16"/>
      <w:lang w:eastAsia="ru-RU"/>
    </w:rPr>
  </w:style>
  <w:style w:type="character" w:customStyle="1" w:styleId="510">
    <w:name w:val="Основной текст (5) + 10"/>
    <w:aliases w:val="5 pt"/>
    <w:basedOn w:val="51"/>
    <w:uiPriority w:val="99"/>
    <w:rsid w:val="0077185C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/>
    </w:rPr>
  </w:style>
  <w:style w:type="paragraph" w:customStyle="1" w:styleId="02">
    <w:name w:val="Стиль02"/>
    <w:basedOn w:val="01"/>
    <w:uiPriority w:val="99"/>
    <w:rsid w:val="0077185C"/>
    <w:pPr>
      <w:spacing w:before="120"/>
    </w:pPr>
    <w:rPr>
      <w:spacing w:val="20"/>
    </w:rPr>
  </w:style>
  <w:style w:type="paragraph" w:customStyle="1" w:styleId="15">
    <w:name w:val="Обычный1"/>
    <w:uiPriority w:val="99"/>
    <w:rsid w:val="0077185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0"/>
    <w:link w:val="24"/>
    <w:uiPriority w:val="99"/>
    <w:rsid w:val="0077185C"/>
    <w:pPr>
      <w:keepNext/>
      <w:numPr>
        <w:numId w:val="8"/>
      </w:numPr>
      <w:spacing w:before="20" w:after="20" w:line="240" w:lineRule="auto"/>
      <w:jc w:val="both"/>
    </w:pPr>
    <w:rPr>
      <w:rFonts w:ascii="Times New Roman" w:eastAsia="Times New Roman" w:hAnsi="Times New Roman" w:cs="Times New Roman"/>
      <w:b/>
      <w:kern w:val="16"/>
      <w:sz w:val="24"/>
      <w:szCs w:val="20"/>
      <w:lang w:eastAsia="ru-RU"/>
    </w:rPr>
  </w:style>
  <w:style w:type="character" w:customStyle="1" w:styleId="24">
    <w:name w:val="Основной текст 2 Знак"/>
    <w:basedOn w:val="a1"/>
    <w:link w:val="2"/>
    <w:uiPriority w:val="99"/>
    <w:rsid w:val="0077185C"/>
    <w:rPr>
      <w:rFonts w:ascii="Times New Roman" w:eastAsia="Times New Roman" w:hAnsi="Times New Roman" w:cs="Times New Roman"/>
      <w:b/>
      <w:kern w:val="16"/>
      <w:sz w:val="24"/>
      <w:szCs w:val="20"/>
      <w:lang w:eastAsia="ru-RU"/>
    </w:rPr>
  </w:style>
  <w:style w:type="paragraph" w:styleId="33">
    <w:name w:val="Body Text 3"/>
    <w:basedOn w:val="a0"/>
    <w:link w:val="34"/>
    <w:autoRedefine/>
    <w:uiPriority w:val="99"/>
    <w:rsid w:val="0077185C"/>
    <w:pPr>
      <w:spacing w:before="20" w:after="0" w:line="240" w:lineRule="auto"/>
      <w:ind w:left="284"/>
      <w:jc w:val="both"/>
    </w:pPr>
    <w:rPr>
      <w:rFonts w:ascii="Times New Roman" w:eastAsia="Times New Roman" w:hAnsi="Times New Roman" w:cs="Times New Roman"/>
      <w:iCs/>
      <w:noProof/>
      <w:kern w:val="16"/>
      <w:sz w:val="24"/>
      <w:szCs w:val="20"/>
      <w:lang w:eastAsia="ru-RU"/>
    </w:rPr>
  </w:style>
  <w:style w:type="character" w:customStyle="1" w:styleId="34">
    <w:name w:val="Основной текст 3 Знак"/>
    <w:basedOn w:val="a1"/>
    <w:link w:val="33"/>
    <w:uiPriority w:val="99"/>
    <w:rsid w:val="0077185C"/>
    <w:rPr>
      <w:rFonts w:ascii="Times New Roman" w:eastAsia="Times New Roman" w:hAnsi="Times New Roman" w:cs="Times New Roman"/>
      <w:iCs/>
      <w:noProof/>
      <w:kern w:val="16"/>
      <w:sz w:val="24"/>
      <w:szCs w:val="20"/>
      <w:lang w:eastAsia="ru-RU"/>
    </w:rPr>
  </w:style>
  <w:style w:type="paragraph" w:customStyle="1" w:styleId="-0">
    <w:name w:val="лит-ра семинар"/>
    <w:basedOn w:val="-"/>
    <w:autoRedefine/>
    <w:uiPriority w:val="99"/>
    <w:rsid w:val="0077185C"/>
    <w:pPr>
      <w:numPr>
        <w:numId w:val="6"/>
      </w:numPr>
      <w:spacing w:before="0" w:after="0"/>
    </w:pPr>
  </w:style>
  <w:style w:type="paragraph" w:customStyle="1" w:styleId="-">
    <w:name w:val="Лит-ра"/>
    <w:basedOn w:val="a0"/>
    <w:uiPriority w:val="99"/>
    <w:rsid w:val="0077185C"/>
    <w:pPr>
      <w:numPr>
        <w:numId w:val="7"/>
      </w:numPr>
      <w:spacing w:before="20" w:after="20" w:line="240" w:lineRule="auto"/>
      <w:jc w:val="both"/>
    </w:pPr>
    <w:rPr>
      <w:rFonts w:ascii="Times New Roman" w:eastAsia="Times New Roman" w:hAnsi="Times New Roman" w:cs="Times New Roman"/>
      <w:i/>
      <w:kern w:val="16"/>
      <w:sz w:val="24"/>
      <w:szCs w:val="20"/>
      <w:lang w:eastAsia="ru-RU"/>
    </w:rPr>
  </w:style>
  <w:style w:type="paragraph" w:styleId="ac">
    <w:name w:val="Subtitle"/>
    <w:basedOn w:val="a0"/>
    <w:link w:val="ad"/>
    <w:uiPriority w:val="99"/>
    <w:qFormat/>
    <w:rsid w:val="0077185C"/>
    <w:pPr>
      <w:spacing w:before="120" w:after="360" w:line="240" w:lineRule="auto"/>
      <w:ind w:firstLine="720"/>
      <w:jc w:val="center"/>
    </w:pPr>
    <w:rPr>
      <w:rFonts w:ascii="Times New Roman" w:eastAsia="Times New Roman" w:hAnsi="Times New Roman" w:cs="Times New Roman"/>
      <w:b/>
      <w:kern w:val="16"/>
      <w:sz w:val="32"/>
      <w:szCs w:val="20"/>
      <w:lang w:eastAsia="ru-RU"/>
    </w:rPr>
  </w:style>
  <w:style w:type="character" w:customStyle="1" w:styleId="ad">
    <w:name w:val="Подзаголовок Знак"/>
    <w:basedOn w:val="a1"/>
    <w:link w:val="ac"/>
    <w:uiPriority w:val="99"/>
    <w:rsid w:val="0077185C"/>
    <w:rPr>
      <w:rFonts w:ascii="Times New Roman" w:eastAsia="Times New Roman" w:hAnsi="Times New Roman" w:cs="Times New Roman"/>
      <w:b/>
      <w:kern w:val="16"/>
      <w:sz w:val="32"/>
      <w:szCs w:val="20"/>
      <w:lang w:eastAsia="ru-RU"/>
    </w:rPr>
  </w:style>
  <w:style w:type="character" w:styleId="ae">
    <w:name w:val="page number"/>
    <w:basedOn w:val="a1"/>
    <w:uiPriority w:val="99"/>
    <w:rsid w:val="0077185C"/>
    <w:rPr>
      <w:rFonts w:cs="Times New Roman"/>
    </w:rPr>
  </w:style>
  <w:style w:type="paragraph" w:styleId="af">
    <w:name w:val="header"/>
    <w:basedOn w:val="a0"/>
    <w:link w:val="af0"/>
    <w:uiPriority w:val="99"/>
    <w:rsid w:val="0077185C"/>
    <w:pPr>
      <w:tabs>
        <w:tab w:val="center" w:pos="4153"/>
        <w:tab w:val="right" w:pos="8306"/>
      </w:tabs>
      <w:spacing w:before="20" w:after="20" w:line="240" w:lineRule="auto"/>
      <w:ind w:firstLine="720"/>
      <w:jc w:val="both"/>
    </w:pPr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character" w:customStyle="1" w:styleId="af0">
    <w:name w:val="Верхний колонтитул Знак"/>
    <w:basedOn w:val="a1"/>
    <w:link w:val="af"/>
    <w:uiPriority w:val="99"/>
    <w:rsid w:val="0077185C"/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paragraph" w:customStyle="1" w:styleId="16">
    <w:name w:val="Основной текст с отступом1"/>
    <w:basedOn w:val="a0"/>
    <w:uiPriority w:val="99"/>
    <w:rsid w:val="0077185C"/>
    <w:pPr>
      <w:spacing w:before="20" w:after="120" w:line="240" w:lineRule="auto"/>
      <w:ind w:left="283" w:firstLine="720"/>
      <w:jc w:val="both"/>
    </w:pPr>
    <w:rPr>
      <w:rFonts w:ascii="Times New Roman" w:eastAsia="Times New Roman" w:hAnsi="Times New Roman" w:cs="Times New Roman"/>
      <w:kern w:val="16"/>
      <w:sz w:val="20"/>
      <w:szCs w:val="20"/>
      <w:lang w:eastAsia="ru-RU"/>
    </w:rPr>
  </w:style>
  <w:style w:type="paragraph" w:styleId="af1">
    <w:name w:val="footer"/>
    <w:basedOn w:val="a0"/>
    <w:link w:val="af2"/>
    <w:uiPriority w:val="99"/>
    <w:rsid w:val="0077185C"/>
    <w:pPr>
      <w:tabs>
        <w:tab w:val="center" w:pos="4677"/>
        <w:tab w:val="right" w:pos="9355"/>
      </w:tabs>
      <w:spacing w:before="20" w:after="20" w:line="240" w:lineRule="auto"/>
      <w:ind w:firstLine="720"/>
      <w:jc w:val="both"/>
    </w:pPr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character" w:customStyle="1" w:styleId="af2">
    <w:name w:val="Нижний колонтитул Знак"/>
    <w:basedOn w:val="a1"/>
    <w:link w:val="af1"/>
    <w:uiPriority w:val="99"/>
    <w:rsid w:val="0077185C"/>
    <w:rPr>
      <w:rFonts w:ascii="Times New Roman" w:eastAsia="Times New Roman" w:hAnsi="Times New Roman" w:cs="Times New Roman"/>
      <w:kern w:val="16"/>
      <w:sz w:val="24"/>
      <w:szCs w:val="24"/>
      <w:lang w:eastAsia="ru-RU"/>
    </w:rPr>
  </w:style>
  <w:style w:type="character" w:customStyle="1" w:styleId="51">
    <w:name w:val="Основной текст (5)_"/>
    <w:basedOn w:val="a1"/>
    <w:link w:val="52"/>
    <w:uiPriority w:val="99"/>
    <w:locked/>
    <w:rsid w:val="0077185C"/>
    <w:rPr>
      <w:rFonts w:cs="Times New Roman"/>
      <w:shd w:val="clear" w:color="auto" w:fill="FFFFFF"/>
    </w:rPr>
  </w:style>
  <w:style w:type="paragraph" w:styleId="af3">
    <w:name w:val="Normal (Web)"/>
    <w:basedOn w:val="a0"/>
    <w:uiPriority w:val="99"/>
    <w:rsid w:val="0077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1"/>
    <w:uiPriority w:val="99"/>
    <w:rsid w:val="0077185C"/>
    <w:rPr>
      <w:rFonts w:cs="Times New Roman"/>
      <w:color w:val="0000FF"/>
      <w:u w:val="single"/>
    </w:rPr>
  </w:style>
  <w:style w:type="paragraph" w:styleId="25">
    <w:name w:val="toc 2"/>
    <w:basedOn w:val="a0"/>
    <w:next w:val="a0"/>
    <w:autoRedefine/>
    <w:uiPriority w:val="99"/>
    <w:semiHidden/>
    <w:rsid w:val="0077185C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pt">
    <w:name w:val="Стиль Название + 14 pt"/>
    <w:basedOn w:val="aa"/>
    <w:uiPriority w:val="99"/>
    <w:rsid w:val="0077185C"/>
    <w:rPr>
      <w:sz w:val="28"/>
    </w:rPr>
  </w:style>
  <w:style w:type="paragraph" w:customStyle="1" w:styleId="36">
    <w:name w:val="Стиль Название + влево Перед:  36 пт"/>
    <w:basedOn w:val="aa"/>
    <w:uiPriority w:val="99"/>
    <w:rsid w:val="0077185C"/>
    <w:pPr>
      <w:spacing w:before="720"/>
      <w:jc w:val="left"/>
    </w:pPr>
    <w:rPr>
      <w:szCs w:val="20"/>
    </w:rPr>
  </w:style>
  <w:style w:type="paragraph" w:customStyle="1" w:styleId="17">
    <w:name w:val="Стиль Заголовок 1 + Перед:  Авто"/>
    <w:basedOn w:val="1"/>
    <w:uiPriority w:val="99"/>
    <w:rsid w:val="0077185C"/>
    <w:pPr>
      <w:spacing w:before="120"/>
    </w:pPr>
    <w:rPr>
      <w:bCs/>
    </w:rPr>
  </w:style>
  <w:style w:type="paragraph" w:customStyle="1" w:styleId="102">
    <w:name w:val="Стиль Стиль10 + Перед:  2 пт"/>
    <w:basedOn w:val="10"/>
    <w:uiPriority w:val="99"/>
    <w:rsid w:val="0077185C"/>
    <w:rPr>
      <w:bCs/>
      <w:szCs w:val="20"/>
    </w:rPr>
  </w:style>
  <w:style w:type="paragraph" w:customStyle="1" w:styleId="1020">
    <w:name w:val="Стиль Стиль Стиль10 + Перед:  2 пт + полужирный"/>
    <w:basedOn w:val="102"/>
    <w:uiPriority w:val="99"/>
    <w:rsid w:val="0077185C"/>
    <w:rPr>
      <w:b/>
    </w:rPr>
  </w:style>
  <w:style w:type="character" w:customStyle="1" w:styleId="100">
    <w:name w:val="Стиль10 Знак"/>
    <w:uiPriority w:val="99"/>
    <w:rsid w:val="0077185C"/>
    <w:rPr>
      <w:b/>
      <w:kern w:val="16"/>
      <w:sz w:val="24"/>
      <w:lang w:val="ru-RU" w:eastAsia="ru-RU"/>
    </w:rPr>
  </w:style>
  <w:style w:type="character" w:customStyle="1" w:styleId="1021">
    <w:name w:val="Стиль Стиль10 + Перед:  2 пт Знак"/>
    <w:uiPriority w:val="99"/>
    <w:rsid w:val="0077185C"/>
    <w:rPr>
      <w:b/>
      <w:kern w:val="16"/>
      <w:sz w:val="24"/>
      <w:lang w:val="ru-RU" w:eastAsia="ru-RU"/>
    </w:rPr>
  </w:style>
  <w:style w:type="character" w:customStyle="1" w:styleId="1022">
    <w:name w:val="Стиль Стиль Стиль10 + Перед:  2 пт + полужирный Знак"/>
    <w:uiPriority w:val="99"/>
    <w:rsid w:val="0077185C"/>
    <w:rPr>
      <w:b/>
      <w:kern w:val="16"/>
      <w:sz w:val="24"/>
      <w:lang w:val="ru-RU" w:eastAsia="ru-RU"/>
    </w:rPr>
  </w:style>
  <w:style w:type="paragraph" w:customStyle="1" w:styleId="af5">
    <w:name w:val="Стиль Название + полужирный"/>
    <w:basedOn w:val="aa"/>
    <w:uiPriority w:val="99"/>
    <w:rsid w:val="0077185C"/>
    <w:rPr>
      <w:b/>
      <w:bCs/>
    </w:rPr>
  </w:style>
  <w:style w:type="character" w:customStyle="1" w:styleId="af6">
    <w:name w:val="Стиль Название + полужирный Знак"/>
    <w:uiPriority w:val="99"/>
    <w:rsid w:val="0077185C"/>
    <w:rPr>
      <w:b/>
      <w:kern w:val="16"/>
      <w:sz w:val="22"/>
      <w:lang w:val="ru-RU" w:eastAsia="ru-RU"/>
    </w:rPr>
  </w:style>
  <w:style w:type="paragraph" w:customStyle="1" w:styleId="main">
    <w:name w:val="main"/>
    <w:basedOn w:val="a0"/>
    <w:uiPriority w:val="99"/>
    <w:rsid w:val="0077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5C73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771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7185C"/>
    <w:rPr>
      <w:rFonts w:ascii="Courier New" w:eastAsia="Times New Roman" w:hAnsi="Courier New" w:cs="Courier New"/>
      <w:color w:val="FFFFFF"/>
      <w:sz w:val="20"/>
      <w:szCs w:val="20"/>
      <w:lang w:eastAsia="ru-RU"/>
    </w:rPr>
  </w:style>
  <w:style w:type="paragraph" w:customStyle="1" w:styleId="1CharCharCharChar">
    <w:name w:val="Знак Знак1 Знак Char Char Знак Char Char Знак"/>
    <w:basedOn w:val="a0"/>
    <w:uiPriority w:val="99"/>
    <w:rsid w:val="0077185C"/>
    <w:pPr>
      <w:spacing w:after="0" w:line="360" w:lineRule="auto"/>
      <w:ind w:firstLine="709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f7">
    <w:name w:val="List Paragraph"/>
    <w:basedOn w:val="a0"/>
    <w:uiPriority w:val="99"/>
    <w:qFormat/>
    <w:rsid w:val="0077185C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ja-JP"/>
    </w:rPr>
  </w:style>
  <w:style w:type="table" w:styleId="af8">
    <w:name w:val="Table Grid"/>
    <w:basedOn w:val="a2"/>
    <w:uiPriority w:val="99"/>
    <w:rsid w:val="0077185C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uiPriority w:val="99"/>
    <w:rsid w:val="0077185C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customStyle="1" w:styleId="18">
    <w:name w:val="Сетка таблицы1"/>
    <w:uiPriority w:val="99"/>
    <w:rsid w:val="0077185C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2">
    <w:name w:val="Основной текст (5)"/>
    <w:basedOn w:val="a0"/>
    <w:link w:val="51"/>
    <w:uiPriority w:val="99"/>
    <w:rsid w:val="0077185C"/>
    <w:pPr>
      <w:widowControl w:val="0"/>
      <w:shd w:val="clear" w:color="auto" w:fill="FFFFFF"/>
      <w:spacing w:before="180" w:after="0" w:line="280" w:lineRule="exact"/>
    </w:pPr>
    <w:rPr>
      <w:rFonts w:cs="Times New Roman"/>
    </w:rPr>
  </w:style>
  <w:style w:type="table" w:customStyle="1" w:styleId="PlainTable2">
    <w:name w:val="Plain Table 2"/>
    <w:uiPriority w:val="99"/>
    <w:rsid w:val="0077185C"/>
    <w:pPr>
      <w:spacing w:after="0" w:line="240" w:lineRule="auto"/>
    </w:pPr>
    <w:rPr>
      <w:rFonts w:ascii="Calibri" w:eastAsia="Times New Roman" w:hAnsi="Calibri" w:cs="Times New Roman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Light">
    <w:name w:val="Grid Table Light"/>
    <w:uiPriority w:val="99"/>
    <w:rsid w:val="007718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uiPriority w:val="99"/>
    <w:rsid w:val="007718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3177</Words>
  <Characters>18110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2017-03-19T13:28:00Z</dcterms:created>
  <dcterms:modified xsi:type="dcterms:W3CDTF">2017-03-19T13:29:00Z</dcterms:modified>
</cp:coreProperties>
</file>