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0A7A" w:rsidRDefault="00EB0A7A" w:rsidP="005223C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6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6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6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6"/>
          <w:szCs w:val="24"/>
        </w:rPr>
      </w:pPr>
    </w:p>
    <w:p w:rsidR="005223CF" w:rsidRPr="005223CF" w:rsidRDefault="005223CF" w:rsidP="005223C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6"/>
          <w:szCs w:val="24"/>
        </w:rPr>
      </w:pPr>
      <w:r w:rsidRPr="005223CF">
        <w:rPr>
          <w:rFonts w:ascii="TimesNewRomanPS-BoldMT" w:hAnsi="TimesNewRomanPS-BoldMT" w:cs="TimesNewRomanPS-BoldMT"/>
          <w:b/>
          <w:bCs/>
          <w:sz w:val="26"/>
          <w:szCs w:val="24"/>
        </w:rPr>
        <w:t>TUMEURS DES TISSUS CONJONCTIFS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1. TUMEURS BENIGNES DES TISSUS CONJONCTIFS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A/ Les fibromes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Il s’agit de lésions nodulaires, bien circonscrites, siégeant dans le derme, le chorion des muqueuses ou certains parenchymes, constituées d’un tissu conjonctif adulte, riche en collagène.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B/Les lipomes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Ces tumeurs généralement encapsulées, uniques ou multiples, sont constituées de cellules adipeuses matures groupées en lobules, parfois associées à une composante fibreuse ou vasculaire importante (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fibrolipome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,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angiolipome</w:t>
      </w:r>
      <w:proofErr w:type="spellEnd"/>
      <w:r>
        <w:rPr>
          <w:rFonts w:ascii="TimesNewRomanPSMT" w:hAnsi="TimesNewRomanPSMT" w:cs="TimesNewRomanPSMT"/>
          <w:sz w:val="24"/>
          <w:szCs w:val="24"/>
        </w:rPr>
        <w:t>). Elles siègent habituellement dans le tissu sous-cutané.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C/Les angiomes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Les angiomes ou les lymphangiomes sont le plus souvent considérés comme des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spellStart"/>
      <w:proofErr w:type="gramStart"/>
      <w:r>
        <w:rPr>
          <w:rFonts w:ascii="TimesNewRomanPSMT" w:hAnsi="TimesNewRomanPSMT" w:cs="TimesNewRomanPSMT"/>
          <w:sz w:val="24"/>
          <w:szCs w:val="24"/>
        </w:rPr>
        <w:t>hamartomes</w:t>
      </w:r>
      <w:proofErr w:type="spellEnd"/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et non comme des tumeurs. Les angiomatoses (lésions vasculaires multiples) s’observent dans certaines maladies complexes congénitales (maladie de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vonHippel</w:t>
      </w:r>
      <w:proofErr w:type="spellEnd"/>
      <w:r>
        <w:rPr>
          <w:rFonts w:ascii="TimesNewRomanPSMT" w:hAnsi="TimesNewRomanPSMT" w:cs="TimesNewRomanPSMT"/>
          <w:sz w:val="24"/>
          <w:szCs w:val="24"/>
        </w:rPr>
        <w:t>-Lindau par exemple).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D/ Les myomes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Les tumeurs bénignes des tissus musculaires sont de fréquence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inégale.Les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tumeurs bénignes du muscle lisse ou léiomyomes sont </w:t>
      </w:r>
      <w:proofErr w:type="gramStart"/>
      <w:r>
        <w:rPr>
          <w:rFonts w:ascii="TimesNewRomanPSMT" w:hAnsi="TimesNewRomanPSMT" w:cs="TimesNewRomanPSMT"/>
          <w:sz w:val="24"/>
          <w:szCs w:val="24"/>
        </w:rPr>
        <w:t>fréquentes</w:t>
      </w:r>
      <w:proofErr w:type="gramEnd"/>
      <w:r>
        <w:rPr>
          <w:rFonts w:ascii="TimesNewRomanPSMT" w:hAnsi="TimesNewRomanPSMT" w:cs="TimesNewRomanPSMT"/>
          <w:sz w:val="24"/>
          <w:szCs w:val="24"/>
        </w:rPr>
        <w:t>. Ces tumeurs bien circonscrites, parfois volumineuses siègent dans l’utérus (désignées improprement par le terme de « fibrome »), les musculeuses digestives et le derme.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Les tumeurs bénignes du muscle strié ou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rhabdomyomes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sont exceptionnelles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(</w:t>
      </w:r>
      <w:proofErr w:type="spellStart"/>
      <w:proofErr w:type="gramStart"/>
      <w:r>
        <w:rPr>
          <w:rFonts w:ascii="TimesNewRomanPSMT" w:hAnsi="TimesNewRomanPSMT" w:cs="TimesNewRomanPSMT"/>
          <w:sz w:val="24"/>
          <w:szCs w:val="24"/>
        </w:rPr>
        <w:t>rhabdomyome</w:t>
      </w:r>
      <w:proofErr w:type="spellEnd"/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cardiaque de la sclérose tubéreuse de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Bourneville</w:t>
      </w:r>
      <w:proofErr w:type="spellEnd"/>
      <w:r>
        <w:rPr>
          <w:rFonts w:ascii="TimesNewRomanPSMT" w:hAnsi="TimesNewRomanPSMT" w:cs="TimesNewRomanPSMT"/>
          <w:sz w:val="24"/>
          <w:szCs w:val="24"/>
        </w:rPr>
        <w:t>).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E/ Les chondromes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Ce sont des tumeurs nodulaires faites de tissu cartilagineux bien différencié. Elles se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développent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surtout dans les petits os des mains et des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pieds.La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maladie de Ollier est une chondromatose caractérisée par de multiples chondromes.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F/Les ostéomes</w:t>
      </w:r>
    </w:p>
    <w:p w:rsidR="00646D83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Il s’agit de lésions rares, constituées d’os mature, intéressant essentiellement les os de la face. Leur nature tumorale est du reste discutée.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2. LES TUMEURS MALIGNES CONJONCTIVES : SARCOMES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A/ DÉFINITION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Pr="00EB0A7A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Cs/>
          <w:sz w:val="24"/>
          <w:szCs w:val="24"/>
        </w:rPr>
      </w:pPr>
      <w:r w:rsidRPr="00EB0A7A">
        <w:rPr>
          <w:rFonts w:ascii="TimesNewRomanPS-BoldMT" w:hAnsi="TimesNewRomanPS-BoldMT" w:cs="TimesNewRomanPS-BoldMT"/>
          <w:bCs/>
          <w:sz w:val="24"/>
          <w:szCs w:val="24"/>
        </w:rPr>
        <w:t>Les sarcomes sont des proliférations malignes dont les cellules ressemblent à</w:t>
      </w:r>
    </w:p>
    <w:p w:rsidR="005223CF" w:rsidRPr="00EB0A7A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Cs/>
          <w:sz w:val="24"/>
          <w:szCs w:val="24"/>
        </w:rPr>
      </w:pPr>
      <w:proofErr w:type="gramStart"/>
      <w:r w:rsidRPr="00EB0A7A">
        <w:rPr>
          <w:rFonts w:ascii="TimesNewRomanPS-BoldMT" w:hAnsi="TimesNewRomanPS-BoldMT" w:cs="TimesNewRomanPS-BoldMT"/>
          <w:bCs/>
          <w:sz w:val="24"/>
          <w:szCs w:val="24"/>
        </w:rPr>
        <w:t>celles</w:t>
      </w:r>
      <w:proofErr w:type="gramEnd"/>
      <w:r w:rsidRPr="00EB0A7A">
        <w:rPr>
          <w:rFonts w:ascii="TimesNewRomanPS-BoldMT" w:hAnsi="TimesNewRomanPS-BoldMT" w:cs="TimesNewRomanPS-BoldMT"/>
          <w:bCs/>
          <w:sz w:val="24"/>
          <w:szCs w:val="24"/>
        </w:rPr>
        <w:t xml:space="preserve"> des tissus conjonctifs (fibroblastes du tissu conjonctif commun ou cellules des tissus conjonctifs spécialisés).</w:t>
      </w:r>
    </w:p>
    <w:p w:rsidR="005223CF" w:rsidRPr="00EB0A7A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B/ Caractères généraux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Les sarcomes sont beaucoup plus rares que les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carcinomes.Sur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le plan clinique, les sarcomes se développent souvent très rapidement et l’évolution spontanée est généralement rapidement défavorable. Celle-ci est marquée par une extension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loco-régionale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rapide s’accompagnant de phénomènes de compression et la fréquence des métastases hématogènes.</w:t>
      </w: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La classification des tumeurs conjonctives obéit en théorie à des règles simples. Le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nom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de la tumeur se compose d’un préfixe désignant le type histologique et d’un suffixe «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ome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» s’il s’agit d’une tumeur bénigne, « sarcome » s’il s’agit d’une tumeur maligne (. Nous insisterons sur le fait que la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classification internationale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(</w:t>
      </w:r>
      <w:proofErr w:type="gramStart"/>
      <w:r>
        <w:rPr>
          <w:rFonts w:ascii="TimesNewRomanPSMT" w:hAnsi="TimesNewRomanPSMT" w:cs="TimesNewRomanPSMT"/>
          <w:sz w:val="24"/>
          <w:szCs w:val="24"/>
        </w:rPr>
        <w:t>tumeurs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des ti</w:t>
      </w:r>
      <w:r w:rsidR="00495842">
        <w:rPr>
          <w:rFonts w:ascii="TimesNewRomanPSMT" w:hAnsi="TimesNewRomanPSMT" w:cs="TimesNewRomanPSMT"/>
          <w:sz w:val="24"/>
          <w:szCs w:val="24"/>
        </w:rPr>
        <w:t>ssus mous – OMS 2020</w:t>
      </w:r>
      <w:r>
        <w:rPr>
          <w:rFonts w:ascii="TimesNewRomanPSMT" w:hAnsi="TimesNewRomanPSMT" w:cs="TimesNewRomanPSMT"/>
          <w:sz w:val="24"/>
          <w:szCs w:val="24"/>
        </w:rPr>
        <w:t xml:space="preserve">) est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basée sur le type de tissu reproduit </w:t>
      </w:r>
      <w:r>
        <w:rPr>
          <w:rFonts w:ascii="TimesNewRomanPSMT" w:hAnsi="TimesNewRomanPSMT" w:cs="TimesNewRomanPSMT"/>
          <w:sz w:val="24"/>
          <w:szCs w:val="24"/>
        </w:rPr>
        <w:t>par la tumeur et non pas l’histogenèse.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C/ Aspects macroscopiques</w:t>
      </w: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Les aspects sont variables en fonction de la topographie et du type tumeur. Celle-ci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peut se présenter sous forme d’un tissu blanchâtre, de consistance molle, «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encéphaloïde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»</w:t>
      </w:r>
      <w:proofErr w:type="gramStart"/>
      <w:r>
        <w:rPr>
          <w:rFonts w:ascii="TimesNewRomanPSMT" w:hAnsi="TimesNewRomanPSMT" w:cs="TimesNewRomanPSMT"/>
          <w:sz w:val="24"/>
          <w:szCs w:val="24"/>
        </w:rPr>
        <w:t>,infiltrant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et détruisant l’organe et les tissus adjacents ou souvent, constitue une masse ferme, à contours polycycliques refoulant les tissus avoisinants.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D/ Aspects microscopiques</w:t>
      </w: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Des caractères histologiques généraux sont difficiles à dégager du fait du grand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polymorphisme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de ces tumeurs.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Le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gradinghistopathologique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est basé</w:t>
      </w:r>
      <w:r w:rsidR="00495842">
        <w:rPr>
          <w:rFonts w:ascii="TimesNewRomanPSMT" w:hAnsi="TimesNewRomanPSMT" w:cs="TimesNewRomanPSMT"/>
          <w:sz w:val="24"/>
          <w:szCs w:val="24"/>
        </w:rPr>
        <w:t xml:space="preserve"> sur la différenciation,</w:t>
      </w:r>
      <w:r>
        <w:rPr>
          <w:rFonts w:ascii="TimesNewRomanPSMT" w:hAnsi="TimesNewRomanPSMT" w:cs="TimesNewRomanPSMT"/>
          <w:sz w:val="24"/>
          <w:szCs w:val="24"/>
        </w:rPr>
        <w:t xml:space="preserve"> le nombre de mitoses et la présence ou non de nécrose.</w:t>
      </w: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Les sarcomes sont réputés de diagnostic difficile. Deux cas extrêmes peuvent se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présenter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: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il peut être très difficile de porter avec certitude le diagnostic de malignité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certains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sarcomes très bien différenciés, liposarcomes ou chondrosarcomes notamment. Dans ces cas, la confrontation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anatomo</w:t>
      </w:r>
      <w:proofErr w:type="spellEnd"/>
      <w:r>
        <w:rPr>
          <w:rFonts w:ascii="TimesNewRomanPSMT" w:hAnsi="TimesNewRomanPSMT" w:cs="TimesNewRomanPSMT"/>
          <w:sz w:val="24"/>
          <w:szCs w:val="24"/>
        </w:rPr>
        <w:t>-radio-clinique est essentielle. Rarement, seule l’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évolution</w:t>
      </w:r>
      <w:proofErr w:type="gramStart"/>
      <w:r>
        <w:rPr>
          <w:rFonts w:ascii="TimesNewRomanPSMT" w:hAnsi="TimesNewRomanPSMT" w:cs="TimesNewRomanPSMT"/>
          <w:sz w:val="24"/>
          <w:szCs w:val="24"/>
        </w:rPr>
        <w:t>,permettra</w:t>
      </w:r>
      <w:proofErr w:type="spellEnd"/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d’affirmer avec certitude le caractère bénin ou malin de la tumeur.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inversement, les sarcomes indifférenciés posent également des problèmes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diagnostiques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difficiles. Différentes techniques complémentaires immunohistochimie,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microscopie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électronique, cytogénétique, biologie moléculaire) peuvent s’avérer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indispensables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pour affirmer le type tumoral.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On distingue en pratique deux grands groupes de sarcomes :</w:t>
      </w: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Les sarcomes des tissus mous</w:t>
      </w: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Les sarcomes des tissus squelettiques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I- Sarcomes des tissus mous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1. Liposarcomes</w:t>
      </w:r>
    </w:p>
    <w:p w:rsidR="0049776C" w:rsidRDefault="0049776C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49584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Ces tumeurs sont ubiquitaires mais sont plus fréquemment rencontrées au niveau des membres, de l</w:t>
      </w:r>
      <w:r w:rsidR="00495842">
        <w:rPr>
          <w:rFonts w:ascii="TimesNewRomanPSMT" w:hAnsi="TimesNewRomanPSMT" w:cs="TimesNewRomanPSMT"/>
          <w:sz w:val="24"/>
          <w:szCs w:val="24"/>
        </w:rPr>
        <w:t xml:space="preserve">’espace </w:t>
      </w:r>
      <w:proofErr w:type="spellStart"/>
      <w:r w:rsidR="00495842">
        <w:rPr>
          <w:rFonts w:ascii="TimesNewRomanPSMT" w:hAnsi="TimesNewRomanPSMT" w:cs="TimesNewRomanPSMT"/>
          <w:sz w:val="24"/>
          <w:szCs w:val="24"/>
        </w:rPr>
        <w:t>rétropéritonéal</w:t>
      </w:r>
      <w:proofErr w:type="spellEnd"/>
      <w:r w:rsidR="00495842">
        <w:rPr>
          <w:rFonts w:ascii="TimesNewRomanPSMT" w:hAnsi="TimesNewRomanPSMT" w:cs="TimesNewRomanPSMT"/>
          <w:sz w:val="24"/>
          <w:szCs w:val="24"/>
        </w:rPr>
        <w:t xml:space="preserve">,  rarement la cavité </w:t>
      </w:r>
      <w:proofErr w:type="spellStart"/>
      <w:r w:rsidR="00495842">
        <w:rPr>
          <w:rFonts w:ascii="TimesNewRomanPSMT" w:hAnsi="TimesNewRomanPSMT" w:cs="TimesNewRomanPSMT"/>
          <w:sz w:val="24"/>
          <w:szCs w:val="24"/>
        </w:rPr>
        <w:t>bucale</w:t>
      </w:r>
      <w:r>
        <w:rPr>
          <w:rFonts w:ascii="TimesNewRomanPSMT" w:hAnsi="TimesNewRomanPSMT" w:cs="TimesNewRomanPSMT"/>
          <w:sz w:val="24"/>
          <w:szCs w:val="24"/>
        </w:rPr>
        <w:t>.Histologiquement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, tous les degrés de différenciation sont observés de tumeurs àcellules fusiformes peu différenciées, renferment de rares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lipoblastes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à des tumeurs très biendifférenciées, difficiles à distinguer des lipomes.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L’évolution, de durée variable, est toujours marquée par l’apparition de récidives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locales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et de métastases.</w:t>
      </w:r>
    </w:p>
    <w:p w:rsidR="0049776C" w:rsidRDefault="0049776C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2. </w:t>
      </w:r>
      <w:proofErr w:type="spellStart"/>
      <w:r>
        <w:rPr>
          <w:rFonts w:ascii="TimesNewRomanPS-BoldMT" w:hAnsi="TimesNewRomanPS-BoldMT" w:cs="TimesNewRomanPS-BoldMT"/>
          <w:b/>
          <w:bCs/>
          <w:sz w:val="24"/>
          <w:szCs w:val="24"/>
        </w:rPr>
        <w:t>Rhabomyosarcomes</w:t>
      </w:r>
      <w:proofErr w:type="spellEnd"/>
    </w:p>
    <w:p w:rsidR="0049776C" w:rsidRDefault="0049776C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SymbolMT" w:eastAsia="SymbolMT" w:hAnsi="TimesNewRomanPS-BoldMT" w:cs="SymbolMT" w:hint="eastAsia"/>
        </w:rPr>
        <w:t></w:t>
      </w:r>
      <w:r>
        <w:rPr>
          <w:rFonts w:ascii="TimesNewRomanPSMT" w:hAnsi="TimesNewRomanPSMT" w:cs="TimesNewRomanPSMT"/>
          <w:sz w:val="24"/>
          <w:szCs w:val="24"/>
        </w:rPr>
        <w:t xml:space="preserve">La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forme adulte </w:t>
      </w:r>
      <w:r>
        <w:rPr>
          <w:rFonts w:ascii="TimesNewRomanPSMT" w:hAnsi="TimesNewRomanPSMT" w:cs="TimesNewRomanPSMT"/>
          <w:sz w:val="24"/>
          <w:szCs w:val="24"/>
        </w:rPr>
        <w:t>se développe dans le muscle strié. Il s’agit d’une prolifération fusiformeprésentant une différenciation musculaire plus ou moins marquée (double striation).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L’évolution est courte avec apparition précoce de métastases.</w:t>
      </w:r>
    </w:p>
    <w:p w:rsidR="0049776C" w:rsidRDefault="0049776C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SymbolMT" w:eastAsia="SymbolMT" w:hAnsi="TimesNewRomanPS-BoldMT" w:cs="SymbolMT" w:hint="eastAsia"/>
        </w:rPr>
        <w:t></w:t>
      </w:r>
      <w:r>
        <w:rPr>
          <w:rFonts w:ascii="TimesNewRomanPSMT" w:hAnsi="TimesNewRomanPSMT" w:cs="TimesNewRomanPSMT"/>
          <w:sz w:val="24"/>
          <w:szCs w:val="24"/>
        </w:rPr>
        <w:t xml:space="preserve">Le </w:t>
      </w:r>
      <w:proofErr w:type="spellStart"/>
      <w:r>
        <w:rPr>
          <w:rFonts w:ascii="TimesNewRomanPS-BoldMT" w:hAnsi="TimesNewRomanPS-BoldMT" w:cs="TimesNewRomanPS-BoldMT"/>
          <w:b/>
          <w:bCs/>
          <w:sz w:val="24"/>
          <w:szCs w:val="24"/>
        </w:rPr>
        <w:t>rhabdomyosarcome</w:t>
      </w:r>
      <w:r w:rsidR="00495842">
        <w:rPr>
          <w:rFonts w:ascii="TimesNewRomanPS-BoldMT" w:hAnsi="TimesNewRomanPS-BoldMT" w:cs="TimesNewRomanPS-BoldMT"/>
          <w:b/>
          <w:bCs/>
          <w:sz w:val="24"/>
          <w:szCs w:val="24"/>
        </w:rPr>
        <w:t>embryonnaire</w:t>
      </w:r>
      <w:proofErr w:type="spellEnd"/>
      <w:r w:rsidR="00495842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de l’</w:t>
      </w:r>
      <w:proofErr w:type="spellStart"/>
      <w:r>
        <w:rPr>
          <w:rFonts w:ascii="TimesNewRomanPS-BoldMT" w:hAnsi="TimesNewRomanPS-BoldMT" w:cs="TimesNewRomanPS-BoldMT"/>
          <w:b/>
          <w:bCs/>
          <w:sz w:val="24"/>
          <w:szCs w:val="24"/>
        </w:rPr>
        <w:t>enfant</w:t>
      </w:r>
      <w:r>
        <w:rPr>
          <w:rFonts w:ascii="TimesNewRomanPSMT" w:hAnsi="TimesNewRomanPSMT" w:cs="TimesNewRomanPSMT"/>
          <w:sz w:val="24"/>
          <w:szCs w:val="24"/>
        </w:rPr>
        <w:t>est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ubiquitaire, se développant en dehors des musclesstriés.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Plusieurs types histologiques de pronostic différent sont classiquement décrits(botryoïde, alvéolaire, embryonnaire).</w:t>
      </w:r>
    </w:p>
    <w:p w:rsidR="0049776C" w:rsidRDefault="0049776C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EB0A7A" w:rsidRDefault="00EB0A7A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3B2158" w:rsidRDefault="003B2158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3B2158" w:rsidRDefault="003B2158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3B2158" w:rsidRDefault="003B2158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3. </w:t>
      </w:r>
      <w:proofErr w:type="spellStart"/>
      <w:r>
        <w:rPr>
          <w:rFonts w:ascii="TimesNewRomanPS-BoldMT" w:hAnsi="TimesNewRomanPS-BoldMT" w:cs="TimesNewRomanPS-BoldMT"/>
          <w:b/>
          <w:bCs/>
          <w:sz w:val="24"/>
          <w:szCs w:val="24"/>
        </w:rPr>
        <w:t>Leïomyosarcomes</w:t>
      </w:r>
      <w:proofErr w:type="spellEnd"/>
    </w:p>
    <w:p w:rsidR="0049776C" w:rsidRDefault="0049776C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Parmi les localisations lesplus fréquentes, on retiendra le derme, l’utérus et le tube digestif.La prolifération fasciculéese compose également de cellules fusiformes à différenciation musculaire lisse.</w:t>
      </w:r>
    </w:p>
    <w:p w:rsidR="0049776C" w:rsidRDefault="0049776C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4. </w:t>
      </w:r>
      <w:proofErr w:type="spellStart"/>
      <w:r>
        <w:rPr>
          <w:rFonts w:ascii="TimesNewRomanPS-BoldMT" w:hAnsi="TimesNewRomanPS-BoldMT" w:cs="TimesNewRomanPS-BoldMT"/>
          <w:b/>
          <w:bCs/>
          <w:sz w:val="24"/>
          <w:szCs w:val="24"/>
        </w:rPr>
        <w:t>Angiosarcomes</w:t>
      </w:r>
      <w:proofErr w:type="spellEnd"/>
    </w:p>
    <w:p w:rsidR="0049776C" w:rsidRDefault="0049776C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Les aspectsmorphologiques sont très variés. Outre la dissémination métastatique, l’évolution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estvolontiers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grevée d’hémorragies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massives.Le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sarcome de Kaposi est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une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forme d’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angiosarcome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observée fréquemment au cours du SIDA.</w:t>
      </w:r>
    </w:p>
    <w:p w:rsidR="0049776C" w:rsidRDefault="0049776C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5. Fibrosarcomes</w:t>
      </w:r>
    </w:p>
    <w:p w:rsidR="0049776C" w:rsidRDefault="0049776C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Ubiquitaire, lefibrosarcome est une tumeur fasciculée, faite de cellules fusiformes ressemblant à desfibroblastes, disposées dans des fibres collagène plus ou moins abondantes et adoptant parfoisune architecture fasciculée.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L’évolution est dominéepar les récidives locales et surtout les métastases hématogènes.</w:t>
      </w:r>
    </w:p>
    <w:p w:rsidR="0049776C" w:rsidRDefault="0049776C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Diagnostic différentiel :</w:t>
      </w:r>
    </w:p>
    <w:p w:rsidR="0049776C" w:rsidRPr="00495842" w:rsidRDefault="005223CF" w:rsidP="0049584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un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certain nombre de proliférations morphologiquement proches des fibrosarcomes présententune évolution tout à fait différente :</w:t>
      </w:r>
    </w:p>
    <w:p w:rsidR="0049776C" w:rsidRDefault="0049776C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49776C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II. </w:t>
      </w:r>
      <w:r w:rsidR="005223CF">
        <w:rPr>
          <w:rFonts w:ascii="TimesNewRomanPS-BoldMT" w:hAnsi="TimesNewRomanPS-BoldMT" w:cs="TimesNewRomanPS-BoldMT"/>
          <w:b/>
          <w:bCs/>
          <w:sz w:val="24"/>
          <w:szCs w:val="24"/>
        </w:rPr>
        <w:t>SARCOMES DES TISSUS SQUELETTIQUES</w:t>
      </w:r>
    </w:p>
    <w:p w:rsidR="0049776C" w:rsidRDefault="0049776C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1. Sarcomes ostéogéniques (ostéosarcomes)</w:t>
      </w:r>
    </w:p>
    <w:p w:rsidR="0049776C" w:rsidRDefault="0049776C" w:rsidP="00522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C’est la tumeur maligne laplus fréquente du tissu osseux.Macroscopiquement, la</w:t>
      </w:r>
    </w:p>
    <w:p w:rsidR="005223CF" w:rsidRDefault="005223CF" w:rsidP="005223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tumeur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est métaphysaire (fémur, tibia, humérus</w:t>
      </w:r>
      <w:r w:rsidR="00495842">
        <w:rPr>
          <w:rFonts w:ascii="TimesNewRomanPSMT" w:hAnsi="TimesNewRomanPSMT" w:cs="TimesNewRomanPSMT"/>
          <w:sz w:val="24"/>
          <w:szCs w:val="24"/>
        </w:rPr>
        <w:t xml:space="preserve"> et maxillaires</w:t>
      </w:r>
      <w:r>
        <w:rPr>
          <w:rFonts w:ascii="TimesNewRomanPSMT" w:hAnsi="TimesNewRomanPSMT" w:cs="TimesNewRomanPSMT"/>
          <w:sz w:val="24"/>
          <w:szCs w:val="24"/>
        </w:rPr>
        <w:t>). Au cours de son évolution, elle détruit lacorticale, dépasse le périoste et se développe dans les parties molles (aspect radiologique en« feu d’herbe »).</w:t>
      </w:r>
    </w:p>
    <w:p w:rsidR="005223CF" w:rsidRDefault="005223CF" w:rsidP="004977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Histologiquement, ils’agit d’une prolifération fusiforme parsemée de foyers d’ostéogenèse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tumorale.L’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évolution est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rapideavec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extension</w:t>
      </w:r>
      <w:r w:rsidR="0049776C">
        <w:rPr>
          <w:rFonts w:ascii="TimesNewRomanPSMT" w:hAnsi="TimesNewRomanPSMT" w:cs="TimesNewRomanPSMT"/>
          <w:sz w:val="24"/>
          <w:szCs w:val="24"/>
        </w:rPr>
        <w:t xml:space="preserve"> locale (responsable de douleurs, de fractures spontanées) et métastatiques (poumon)</w:t>
      </w:r>
    </w:p>
    <w:p w:rsidR="003B2158" w:rsidRDefault="003B2158" w:rsidP="004977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49776C" w:rsidRDefault="0049776C" w:rsidP="0049776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2. Chondrosarcomes</w:t>
      </w:r>
    </w:p>
    <w:p w:rsidR="0049776C" w:rsidRDefault="0049776C" w:rsidP="0049776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9776C" w:rsidRDefault="0049776C" w:rsidP="004977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Tumeur du sujet adulte</w:t>
      </w:r>
      <w:proofErr w:type="gramStart"/>
      <w:r>
        <w:rPr>
          <w:rFonts w:ascii="TimesNewRomanPSMT" w:hAnsi="TimesNewRomanPSMT" w:cs="TimesNewRomanPSMT"/>
          <w:sz w:val="24"/>
          <w:szCs w:val="24"/>
        </w:rPr>
        <w:t>,elle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se développe spontanément ou sur une lésion préexistante (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enchondrome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des ceintures),essentiellement au niveau des os plats (côtes, ceintures) ou dans la métaphyse des os longs</w:t>
      </w:r>
      <w:r w:rsidR="00495842">
        <w:rPr>
          <w:rFonts w:ascii="TimesNewRomanPSMT" w:hAnsi="TimesNewRomanPSMT" w:cs="TimesNewRomanPSMT"/>
          <w:sz w:val="24"/>
          <w:szCs w:val="24"/>
        </w:rPr>
        <w:t xml:space="preserve"> et maxillaires</w:t>
      </w:r>
      <w:r>
        <w:rPr>
          <w:rFonts w:ascii="TimesNewRomanPSMT" w:hAnsi="TimesNewRomanPSMT" w:cs="TimesNewRomanPSMT"/>
          <w:sz w:val="24"/>
          <w:szCs w:val="24"/>
        </w:rPr>
        <w:t>.</w:t>
      </w:r>
    </w:p>
    <w:p w:rsidR="0049776C" w:rsidRDefault="0049776C" w:rsidP="004977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Macroscopiquement, la lésion apparaît lobulée, d’aspect nacrée, bleuâtre.</w:t>
      </w:r>
    </w:p>
    <w:p w:rsidR="0049776C" w:rsidRDefault="0049776C" w:rsidP="004977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A l’examen microscopique, elle reproduit selon son degré de différenciation un aspect de tissu cartilagineux plus ou moins élaboré. Le diagnostic de malignité peut être difficile à poser dans les formes très bien différenciées.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95842" w:rsidRDefault="00495842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95842" w:rsidRDefault="00495842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95842" w:rsidRDefault="00495842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149CF" w:rsidRPr="004149CF" w:rsidRDefault="004149CF" w:rsidP="00EB0A7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4"/>
          <w:szCs w:val="24"/>
        </w:rPr>
      </w:pPr>
      <w:r w:rsidRPr="004149CF">
        <w:rPr>
          <w:rFonts w:ascii="TimesNewRomanPS-BoldMT" w:hAnsi="TimesNewRomanPS-BoldMT" w:cs="TimesNewRomanPS-BoldMT"/>
          <w:b/>
          <w:bCs/>
          <w:sz w:val="34"/>
          <w:szCs w:val="24"/>
        </w:rPr>
        <w:t>Les autres Tumeurs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1. TUMEURS DES TISSUS HEMOLYMPHATIQUES</w:t>
      </w:r>
    </w:p>
    <w:p w:rsidR="00A17FAD" w:rsidRDefault="00A17FAD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Les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lymphomes malins </w:t>
      </w:r>
      <w:r>
        <w:rPr>
          <w:rFonts w:ascii="TimesNewRomanPSMT" w:hAnsi="TimesNewRomanPSMT" w:cs="TimesNewRomanPSMT"/>
          <w:sz w:val="24"/>
          <w:szCs w:val="24"/>
        </w:rPr>
        <w:t>sont des tumeurs lymphoïdes solides.</w:t>
      </w:r>
    </w:p>
    <w:p w:rsidR="00A17FAD" w:rsidRDefault="00A17FAD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Proliférations tumorales lymphoïdes B et T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Leur classification précise est réalisée selon des critères cliniques, morphologiques,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immunologiques</w:t>
      </w:r>
      <w:proofErr w:type="gramEnd"/>
      <w:r>
        <w:rPr>
          <w:rFonts w:ascii="TimesNewRomanPSMT" w:hAnsi="TimesNewRomanPSMT" w:cs="TimesNewRomanPSMT"/>
          <w:sz w:val="24"/>
          <w:szCs w:val="24"/>
        </w:rPr>
        <w:t>, cytogénétiques, moléculaires.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SymbolMT" w:eastAsia="SymbolMT" w:hAnsi="TimesNewRomanPS-BoldMT" w:cs="SymbolMT" w:hint="eastAsia"/>
          <w:sz w:val="24"/>
          <w:szCs w:val="24"/>
        </w:rPr>
        <w:t></w:t>
      </w:r>
      <w:r>
        <w:rPr>
          <w:rFonts w:ascii="TimesNewRomanPSMT" w:hAnsi="TimesNewRomanPSMT" w:cs="TimesNewRomanPSMT"/>
          <w:sz w:val="24"/>
          <w:szCs w:val="24"/>
        </w:rPr>
        <w:t xml:space="preserve">Les leucémies aiguës lymphoïdes intéressent </w:t>
      </w:r>
      <w:proofErr w:type="gramStart"/>
      <w:r>
        <w:rPr>
          <w:rFonts w:ascii="TimesNewRomanPSMT" w:hAnsi="TimesNewRomanPSMT" w:cs="TimesNewRomanPSMT"/>
          <w:sz w:val="24"/>
          <w:szCs w:val="24"/>
        </w:rPr>
        <w:t>l’enfant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et le sujet adulte jeune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SymbolMT" w:eastAsia="SymbolMT" w:hAnsi="TimesNewRomanPS-BoldMT" w:cs="SymbolMT" w:hint="eastAsia"/>
          <w:sz w:val="24"/>
          <w:szCs w:val="24"/>
        </w:rPr>
        <w:t></w:t>
      </w:r>
      <w:r>
        <w:rPr>
          <w:rFonts w:ascii="TimesNewRomanPSMT" w:hAnsi="TimesNewRomanPSMT" w:cs="TimesNewRomanPSMT"/>
          <w:sz w:val="24"/>
          <w:szCs w:val="24"/>
        </w:rPr>
        <w:t xml:space="preserve">Les leucémies lymphoïdes chroniques et syndromes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lymphoprolifératifs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se caractérisent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parun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envahissement sanguin et médullaire par des cellules lymphoïdes périphériques àdifférents stades de différenciation et de </w:t>
      </w:r>
      <w:proofErr w:type="gramStart"/>
      <w:r>
        <w:rPr>
          <w:rFonts w:ascii="TimesNewRomanPSMT" w:hAnsi="TimesNewRomanPSMT" w:cs="TimesNewRomanPSMT"/>
          <w:sz w:val="24"/>
          <w:szCs w:val="24"/>
        </w:rPr>
        <w:t>maturation :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LLC B ou T (plus rare), maladie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deWaldenström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(avec pic monoclonal d'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IgM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sérique), maladie des chaînes lourdes,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leucémieà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tricholeucocytes</w:t>
      </w:r>
      <w:proofErr w:type="spellEnd"/>
      <w:r>
        <w:rPr>
          <w:rFonts w:ascii="TimesNewRomanPSMT" w:hAnsi="TimesNewRomanPSMT" w:cs="TimesNewRomanPSMT"/>
          <w:sz w:val="24"/>
          <w:szCs w:val="24"/>
        </w:rPr>
        <w:t>.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SymbolMT" w:eastAsia="SymbolMT" w:hAnsi="TimesNewRomanPS-BoldMT" w:cs="SymbolMT" w:hint="eastAsia"/>
          <w:sz w:val="24"/>
          <w:szCs w:val="24"/>
        </w:rPr>
        <w:t></w:t>
      </w:r>
      <w:r>
        <w:rPr>
          <w:rFonts w:ascii="TimesNewRomanPSMT" w:hAnsi="TimesNewRomanPSMT" w:cs="TimesNewRomanPSMT"/>
          <w:sz w:val="24"/>
          <w:szCs w:val="24"/>
        </w:rPr>
        <w:t xml:space="preserve">Le myélome </w:t>
      </w:r>
      <w:proofErr w:type="gramStart"/>
      <w:r>
        <w:rPr>
          <w:rFonts w:ascii="TimesNewRomanPSMT" w:hAnsi="TimesNewRomanPSMT" w:cs="TimesNewRomanPSMT"/>
          <w:sz w:val="24"/>
          <w:szCs w:val="24"/>
        </w:rPr>
        <w:t>est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une tumeur plasmocytaire, de localisation osseuse, s’accompagnantsouvent d’un pic monoclonal sérique (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IgA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,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IgG</w:t>
      </w:r>
      <w:proofErr w:type="spellEnd"/>
      <w:r>
        <w:rPr>
          <w:rFonts w:ascii="TimesNewRomanPSMT" w:hAnsi="TimesNewRomanPSMT" w:cs="TimesNewRomanPSMT"/>
          <w:sz w:val="24"/>
          <w:szCs w:val="24"/>
        </w:rPr>
        <w:t>)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SymbolMT" w:eastAsia="SymbolMT" w:hAnsi="TimesNewRomanPS-BoldMT" w:cs="SymbolMT" w:hint="eastAsia"/>
          <w:sz w:val="24"/>
          <w:szCs w:val="24"/>
        </w:rPr>
        <w:t></w:t>
      </w:r>
      <w:r>
        <w:rPr>
          <w:rFonts w:ascii="TimesNewRomanPSMT" w:hAnsi="TimesNewRomanPSMT" w:cs="TimesNewRomanPSMT"/>
          <w:sz w:val="24"/>
          <w:szCs w:val="24"/>
        </w:rPr>
        <w:t>Les lymphomes malins non hodgkiniens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Ils se développent dans n’importe quel territoire lymphoïde mais intéressent égalementles muqueuses, la thyroïde, les glandes salivaires....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Différentes classifications sont proposées incluant des critères cytologiques,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architecturaux</w:t>
      </w:r>
      <w:proofErr w:type="gramEnd"/>
      <w:r>
        <w:rPr>
          <w:rFonts w:ascii="TimesNewRomanPSMT" w:hAnsi="TimesNewRomanPSMT" w:cs="TimesNewRomanPSMT"/>
          <w:sz w:val="24"/>
          <w:szCs w:val="24"/>
        </w:rPr>
        <w:t>, phénotypiques et cytogénétiques.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SymbolMT" w:eastAsia="SymbolMT" w:hAnsi="TimesNewRomanPS-BoldMT" w:cs="SymbolMT" w:hint="eastAsia"/>
          <w:sz w:val="24"/>
          <w:szCs w:val="24"/>
        </w:rPr>
        <w:t></w:t>
      </w:r>
      <w:r>
        <w:rPr>
          <w:rFonts w:ascii="TimesNewRomanPSMT" w:hAnsi="TimesNewRomanPSMT" w:cs="TimesNewRomanPSMT"/>
          <w:sz w:val="24"/>
          <w:szCs w:val="24"/>
        </w:rPr>
        <w:t>Les lymphomes malins hodgkiniens se caractérisent par une prolifération cellulaire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polymorphe</w:t>
      </w:r>
      <w:proofErr w:type="gramEnd"/>
      <w:r>
        <w:rPr>
          <w:rFonts w:ascii="TimesNewRomanPSMT" w:hAnsi="TimesNewRomanPSMT" w:cs="TimesNewRomanPSMT"/>
          <w:sz w:val="24"/>
          <w:szCs w:val="24"/>
        </w:rPr>
        <w:t>. Celle-ci est composée de cellules tumorales décrites par Sternberg,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pathognomoniques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de la maladie, et de petites cellules non tumorales (lymphocytes,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plasmocytes</w:t>
      </w:r>
      <w:proofErr w:type="gramEnd"/>
      <w:r>
        <w:rPr>
          <w:rFonts w:ascii="TimesNewRomanPSMT" w:hAnsi="TimesNewRomanPSMT" w:cs="TimesNewRomanPSMT"/>
          <w:sz w:val="24"/>
          <w:szCs w:val="24"/>
        </w:rPr>
        <w:t>, polynucléaires éosinophiles, histiocytes) en proportion variable.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La classification de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Lukes</w:t>
      </w:r>
      <w:proofErr w:type="spellEnd"/>
      <w:r>
        <w:rPr>
          <w:rFonts w:ascii="TimesNewRomanPSMT" w:hAnsi="TimesNewRomanPSMT" w:cs="TimesNewRomanPSMT"/>
          <w:sz w:val="24"/>
          <w:szCs w:val="24"/>
        </w:rPr>
        <w:t>-Rye actuellement utilisée distingue 4 types histologiques demaladie de Hodgkin.</w:t>
      </w:r>
    </w:p>
    <w:p w:rsidR="00A17FAD" w:rsidRDefault="00A17FAD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149CF" w:rsidRDefault="00A17FAD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2</w:t>
      </w:r>
      <w:r w:rsidR="004149CF">
        <w:rPr>
          <w:rFonts w:ascii="TimesNewRomanPS-BoldMT" w:hAnsi="TimesNewRomanPS-BoldMT" w:cs="TimesNewRomanPS-BoldMT"/>
          <w:b/>
          <w:bCs/>
          <w:sz w:val="24"/>
          <w:szCs w:val="24"/>
        </w:rPr>
        <w:t>. LES TUMEURS MELANIQUES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Développées à partir des cellules qui élaborent le pigment mélanique, elles siègent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essentiellement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au niveau de la peau, plus exceptionnellement sur la choroïde, les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muqueuses</w:t>
      </w:r>
      <w:r w:rsidR="00495842">
        <w:rPr>
          <w:rFonts w:ascii="TimesNewRomanPSMT" w:hAnsi="TimesNewRomanPSMT" w:cs="TimesNewRomanPSMT"/>
          <w:sz w:val="24"/>
          <w:szCs w:val="24"/>
        </w:rPr>
        <w:t>bucale</w:t>
      </w:r>
      <w:proofErr w:type="spellEnd"/>
      <w:r w:rsidR="00495842">
        <w:rPr>
          <w:rFonts w:ascii="TimesNewRomanPSMT" w:hAnsi="TimesNewRomanPSMT" w:cs="TimesNewRomanPSMT"/>
          <w:sz w:val="24"/>
          <w:szCs w:val="24"/>
        </w:rPr>
        <w:t xml:space="preserve">  et </w:t>
      </w:r>
      <w:r>
        <w:rPr>
          <w:rFonts w:ascii="TimesNewRomanPSMT" w:hAnsi="TimesNewRomanPSMT" w:cs="TimesNewRomanPSMT"/>
          <w:sz w:val="24"/>
          <w:szCs w:val="24"/>
        </w:rPr>
        <w:t>aéro-digestives. Les tumeurs mélaniques bénignes sont fréquentes, les tumeurs mélaniquesmalignes restent rares. Toutefois, la fréquence des mélanomes malins dont le pronostic estparticulièrement péjoratif est en progression constante.</w:t>
      </w:r>
    </w:p>
    <w:p w:rsidR="00A17FAD" w:rsidRDefault="00A17FAD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149CF" w:rsidRDefault="00A17FAD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a)</w:t>
      </w:r>
      <w:r w:rsidR="004149CF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Le </w:t>
      </w:r>
      <w:proofErr w:type="spellStart"/>
      <w:r w:rsidR="004149CF">
        <w:rPr>
          <w:rFonts w:ascii="TimesNewRomanPS-BoldMT" w:hAnsi="TimesNewRomanPS-BoldMT" w:cs="TimesNewRomanPS-BoldMT"/>
          <w:b/>
          <w:bCs/>
          <w:sz w:val="24"/>
          <w:szCs w:val="24"/>
        </w:rPr>
        <w:t>naevusnaevo</w:t>
      </w:r>
      <w:proofErr w:type="spellEnd"/>
      <w:r w:rsidR="004149CF">
        <w:rPr>
          <w:rFonts w:ascii="TimesNewRomanPS-BoldMT" w:hAnsi="TimesNewRomanPS-BoldMT" w:cs="TimesNewRomanPS-BoldMT"/>
          <w:b/>
          <w:bCs/>
          <w:sz w:val="24"/>
          <w:szCs w:val="24"/>
        </w:rPr>
        <w:t>-cellulaire</w:t>
      </w:r>
      <w:r w:rsidR="00495842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particulièrement les lèvres 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Les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naevi</w:t>
      </w:r>
      <w:r w:rsidR="00495842">
        <w:rPr>
          <w:rFonts w:ascii="TimesNewRomanPSMT" w:hAnsi="TimesNewRomanPSMT" w:cs="TimesNewRomanPSMT"/>
          <w:sz w:val="24"/>
          <w:szCs w:val="24"/>
        </w:rPr>
        <w:t>s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sont constitués par une prolifération de cellules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naeviques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qui se groupent en amasde 5 à 20 cellules : les « thèques ». Les naevi sont classés en :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SymbolMT" w:eastAsia="SymbolMT" w:hAnsi="TimesNewRomanPS-BoldMT" w:cs="SymbolMT" w:hint="eastAsia"/>
          <w:sz w:val="24"/>
          <w:szCs w:val="24"/>
        </w:rPr>
        <w:t></w:t>
      </w:r>
      <w:proofErr w:type="spellStart"/>
      <w:proofErr w:type="gramStart"/>
      <w:r>
        <w:rPr>
          <w:rFonts w:ascii="TimesNewRomanPSMT" w:hAnsi="TimesNewRomanPSMT" w:cs="TimesNewRomanPSMT"/>
          <w:sz w:val="24"/>
          <w:szCs w:val="24"/>
        </w:rPr>
        <w:t>Naevusjonctionnel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: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les thèques sont situées au niveau de l’assise basale de l’épiderme.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SymbolMT" w:eastAsia="SymbolMT" w:hAnsi="TimesNewRomanPS-BoldMT" w:cs="SymbolMT" w:hint="eastAsia"/>
          <w:sz w:val="24"/>
          <w:szCs w:val="24"/>
        </w:rPr>
        <w:t></w:t>
      </w:r>
      <w:r>
        <w:rPr>
          <w:rFonts w:ascii="TimesNewRomanPSMT" w:hAnsi="TimesNewRomanPSMT" w:cs="TimesNewRomanPSMT"/>
          <w:sz w:val="24"/>
          <w:szCs w:val="24"/>
        </w:rPr>
        <w:t xml:space="preserve">Naevus </w:t>
      </w:r>
      <w:proofErr w:type="gramStart"/>
      <w:r>
        <w:rPr>
          <w:rFonts w:ascii="TimesNewRomanPSMT" w:hAnsi="TimesNewRomanPSMT" w:cs="TimesNewRomanPSMT"/>
          <w:sz w:val="24"/>
          <w:szCs w:val="24"/>
        </w:rPr>
        <w:t>dermique :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les thèques cellulaires sont situées dans le derme.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SymbolMT" w:eastAsia="SymbolMT" w:hAnsi="TimesNewRomanPS-BoldMT" w:cs="SymbolMT" w:hint="eastAsia"/>
          <w:sz w:val="24"/>
          <w:szCs w:val="24"/>
        </w:rPr>
        <w:t></w:t>
      </w:r>
      <w:r>
        <w:rPr>
          <w:rFonts w:ascii="TimesNewRomanPSMT" w:hAnsi="TimesNewRomanPSMT" w:cs="TimesNewRomanPSMT"/>
          <w:sz w:val="24"/>
          <w:szCs w:val="24"/>
        </w:rPr>
        <w:t xml:space="preserve">Naevus mixte ou </w:t>
      </w:r>
      <w:proofErr w:type="gramStart"/>
      <w:r>
        <w:rPr>
          <w:rFonts w:ascii="TimesNewRomanPSMT" w:hAnsi="TimesNewRomanPSMT" w:cs="TimesNewRomanPSMT"/>
          <w:sz w:val="24"/>
          <w:szCs w:val="24"/>
        </w:rPr>
        <w:t>composé :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il possède les aspects des deux précédents types.</w:t>
      </w:r>
    </w:p>
    <w:p w:rsidR="00A17FAD" w:rsidRDefault="00A17FAD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95842" w:rsidRDefault="00495842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95842" w:rsidRDefault="00495842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95842" w:rsidRDefault="00495842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95842" w:rsidRDefault="00495842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149CF" w:rsidRDefault="00A17FAD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b) Les</w:t>
      </w:r>
      <w:r w:rsidR="004149CF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tumeurs mélaniques malignes : les mélanomes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Ces tumeurs peuvent se développer sur un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naevuspré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-existant, mais beaucoup plus souventelles apparaissent en peau </w:t>
      </w:r>
      <w:r w:rsidR="00495842">
        <w:rPr>
          <w:rFonts w:ascii="TimesNewRomanPSMT" w:hAnsi="TimesNewRomanPSMT" w:cs="TimesNewRomanPSMT"/>
          <w:sz w:val="24"/>
          <w:szCs w:val="24"/>
        </w:rPr>
        <w:t xml:space="preserve"> ou muqueuse </w:t>
      </w:r>
      <w:proofErr w:type="spellStart"/>
      <w:r w:rsidR="00495842">
        <w:rPr>
          <w:rFonts w:ascii="TimesNewRomanPSMT" w:hAnsi="TimesNewRomanPSMT" w:cs="TimesNewRomanPSMT"/>
          <w:sz w:val="24"/>
          <w:szCs w:val="24"/>
        </w:rPr>
        <w:t>malpighiènne</w:t>
      </w:r>
      <w:r>
        <w:rPr>
          <w:rFonts w:ascii="TimesNewRomanPSMT" w:hAnsi="TimesNewRomanPSMT" w:cs="TimesNewRomanPSMT"/>
          <w:sz w:val="24"/>
          <w:szCs w:val="24"/>
        </w:rPr>
        <w:t>saine</w:t>
      </w:r>
      <w:r w:rsidR="00495842">
        <w:rPr>
          <w:rFonts w:ascii="TimesNewRomanPSMT" w:hAnsi="TimesNewRomanPSMT" w:cs="TimesNewRomanPSMT"/>
          <w:sz w:val="24"/>
          <w:szCs w:val="24"/>
        </w:rPr>
        <w:t>s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. Ces tumeurs sont exceptionnelles chez l’enfant avant 15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ans</w:t>
      </w:r>
      <w:proofErr w:type="gramStart"/>
      <w:r>
        <w:rPr>
          <w:rFonts w:ascii="TimesNewRomanPSMT" w:hAnsi="TimesNewRomanPSMT" w:cs="TimesNewRomanPSMT"/>
          <w:sz w:val="24"/>
          <w:szCs w:val="24"/>
        </w:rPr>
        <w:t>,plus</w:t>
      </w:r>
      <w:proofErr w:type="spellEnd"/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fréquentes après 45 ans. L’exposition au soleil pendant l’enfance et l’adolescenceconstitue un facteur de risque de survenue des mélanomes malins.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Les formes les plus fréquentes évoluent en deux stades :</w:t>
      </w:r>
    </w:p>
    <w:p w:rsidR="00A17FAD" w:rsidRDefault="00A17FAD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d’abord extension « horizontale » intra-épidermique de la prolifération des cellules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spellStart"/>
      <w:proofErr w:type="gramStart"/>
      <w:r>
        <w:rPr>
          <w:rFonts w:ascii="TimesNewRomanPSMT" w:hAnsi="TimesNewRomanPSMT" w:cs="TimesNewRomanPSMT"/>
          <w:sz w:val="24"/>
          <w:szCs w:val="24"/>
        </w:rPr>
        <w:t>naeviques</w:t>
      </w:r>
      <w:proofErr w:type="spellEnd"/>
      <w:proofErr w:type="gramEnd"/>
      <w:r>
        <w:rPr>
          <w:rFonts w:ascii="TimesNewRomanPSMT" w:hAnsi="TimesNewRomanPSMT" w:cs="TimesNewRomanPSMT"/>
          <w:sz w:val="24"/>
          <w:szCs w:val="24"/>
        </w:rPr>
        <w:t>.</w:t>
      </w:r>
    </w:p>
    <w:p w:rsidR="00A17FAD" w:rsidRDefault="00A17FAD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- puis une extension « verticale ». La prolifération pénètre dans le derme, </w:t>
      </w:r>
      <w:proofErr w:type="gramStart"/>
      <w:r>
        <w:rPr>
          <w:rFonts w:ascii="TimesNewRomanPSMT" w:hAnsi="TimesNewRomanPSMT" w:cs="TimesNewRomanPSMT"/>
          <w:sz w:val="24"/>
          <w:szCs w:val="24"/>
        </w:rPr>
        <w:t>s’étend en</w:t>
      </w:r>
      <w:proofErr w:type="gramEnd"/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profondeur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et peut alors donner des métastases.</w:t>
      </w:r>
    </w:p>
    <w:p w:rsidR="00A17FAD" w:rsidRDefault="00A17FAD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4149CF" w:rsidRDefault="00A17FAD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3. LES</w:t>
      </w:r>
      <w:r w:rsidR="004149CF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TUMEURS DU SYSTÈME NERVEUX</w:t>
      </w:r>
    </w:p>
    <w:p w:rsidR="00A17FAD" w:rsidRDefault="00A17FAD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149CF" w:rsidRDefault="00A17FAD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a)</w:t>
      </w:r>
      <w:r w:rsidR="004149CF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Les neurinomes ou </w:t>
      </w:r>
      <w:proofErr w:type="spellStart"/>
      <w:r w:rsidR="004149CF">
        <w:rPr>
          <w:rFonts w:ascii="TimesNewRomanPS-BoldMT" w:hAnsi="TimesNewRomanPS-BoldMT" w:cs="TimesNewRomanPS-BoldMT"/>
          <w:b/>
          <w:bCs/>
          <w:sz w:val="24"/>
          <w:szCs w:val="24"/>
        </w:rPr>
        <w:t>schwannomes</w:t>
      </w:r>
      <w:proofErr w:type="spellEnd"/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Ce sont des tumeurs correspondant à une prolifération des cellules de Schwann de la gaine desnerfs, survenant surtout chez l’adulte d’âge moyen. Ce sont des tumeurs encapsulées,appendues à un nerf, de bon pronostic après exérèse.</w:t>
      </w:r>
    </w:p>
    <w:p w:rsidR="00A17FAD" w:rsidRDefault="00A17FAD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149CF" w:rsidRDefault="00A17FAD" w:rsidP="004149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b)</w:t>
      </w:r>
      <w:r w:rsidR="004149CF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Les neurofibromes</w:t>
      </w:r>
    </w:p>
    <w:p w:rsidR="004149CF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Dans ces tumeurs à la prolifération des cellules de Schwann sont associées une proliférationde cellules fibroblastiques et des fibres conjonctives.</w:t>
      </w:r>
    </w:p>
    <w:p w:rsidR="0049776C" w:rsidRDefault="004149CF" w:rsidP="004149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Ces tumeurs peuvent être multiples et s’intégrer au cadre des neurofibromatoses.</w:t>
      </w:r>
    </w:p>
    <w:p w:rsidR="00A17FAD" w:rsidRDefault="00A17FAD" w:rsidP="00A17FA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A17FAD" w:rsidRDefault="00A17FAD" w:rsidP="00A17FA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A17FAD" w:rsidRDefault="00A17FAD" w:rsidP="00A17FA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22BB1" w:rsidRDefault="00222BB1" w:rsidP="00222BB1">
      <w:pPr>
        <w:autoSpaceDE w:val="0"/>
        <w:autoSpaceDN w:val="0"/>
        <w:adjustRightInd w:val="0"/>
        <w:spacing w:after="0" w:line="240" w:lineRule="auto"/>
      </w:pPr>
      <w:bookmarkStart w:id="0" w:name="_GoBack"/>
      <w:bookmarkEnd w:id="0"/>
    </w:p>
    <w:p w:rsidR="00A17FAD" w:rsidRDefault="00A17FAD" w:rsidP="00A17FAD">
      <w:pPr>
        <w:autoSpaceDE w:val="0"/>
        <w:autoSpaceDN w:val="0"/>
        <w:adjustRightInd w:val="0"/>
        <w:spacing w:after="0" w:line="240" w:lineRule="auto"/>
      </w:pPr>
    </w:p>
    <w:sectPr w:rsidR="00A17FAD" w:rsidSect="00646D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08"/>
  <w:hyphenationZone w:val="425"/>
  <w:characterSpacingControl w:val="doNotCompress"/>
  <w:compat/>
  <w:rsids>
    <w:rsidRoot w:val="005223CF"/>
    <w:rsid w:val="00120F9A"/>
    <w:rsid w:val="00222BB1"/>
    <w:rsid w:val="003B2158"/>
    <w:rsid w:val="004149CF"/>
    <w:rsid w:val="00495842"/>
    <w:rsid w:val="0049776C"/>
    <w:rsid w:val="005223CF"/>
    <w:rsid w:val="00646D83"/>
    <w:rsid w:val="007740E9"/>
    <w:rsid w:val="00A123E2"/>
    <w:rsid w:val="00A17FAD"/>
    <w:rsid w:val="00A56548"/>
    <w:rsid w:val="00EB0A7A"/>
    <w:rsid w:val="00F033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6D8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1725</Words>
  <Characters>9492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NOUNOU</dc:creator>
  <cp:lastModifiedBy>USER</cp:lastModifiedBy>
  <cp:revision>2</cp:revision>
  <dcterms:created xsi:type="dcterms:W3CDTF">2002-01-01T01:30:00Z</dcterms:created>
  <dcterms:modified xsi:type="dcterms:W3CDTF">2002-01-01T01:30:00Z</dcterms:modified>
</cp:coreProperties>
</file>