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90F3C" w:rsidRDefault="00290F3C" w:rsidP="00577CE3">
      <w:pPr>
        <w:autoSpaceDE w:val="0"/>
        <w:autoSpaceDN w:val="0"/>
        <w:adjustRightInd w:val="0"/>
        <w:spacing w:after="0" w:line="240" w:lineRule="auto"/>
        <w:jc w:val="center"/>
        <w:rPr>
          <w:rFonts w:ascii="TimesNewRomanPS-BoldMT" w:hAnsi="TimesNewRomanPS-BoldMT" w:cs="TimesNewRomanPS-BoldMT"/>
          <w:b/>
          <w:bCs/>
          <w:sz w:val="30"/>
          <w:szCs w:val="24"/>
        </w:rPr>
      </w:pPr>
    </w:p>
    <w:p w:rsidR="00290F3C" w:rsidRDefault="00290F3C" w:rsidP="00577CE3">
      <w:pPr>
        <w:autoSpaceDE w:val="0"/>
        <w:autoSpaceDN w:val="0"/>
        <w:adjustRightInd w:val="0"/>
        <w:spacing w:after="0" w:line="240" w:lineRule="auto"/>
        <w:jc w:val="center"/>
        <w:rPr>
          <w:rFonts w:ascii="TimesNewRomanPS-BoldMT" w:hAnsi="TimesNewRomanPS-BoldMT" w:cs="TimesNewRomanPS-BoldMT"/>
          <w:b/>
          <w:bCs/>
          <w:sz w:val="30"/>
          <w:szCs w:val="24"/>
        </w:rPr>
      </w:pPr>
    </w:p>
    <w:p w:rsidR="00577CE3" w:rsidRPr="00290F3C" w:rsidRDefault="00577CE3" w:rsidP="00577CE3">
      <w:pPr>
        <w:autoSpaceDE w:val="0"/>
        <w:autoSpaceDN w:val="0"/>
        <w:adjustRightInd w:val="0"/>
        <w:spacing w:after="0" w:line="240" w:lineRule="auto"/>
        <w:jc w:val="center"/>
        <w:rPr>
          <w:rFonts w:ascii="TimesNewRomanPS-BoldMT" w:hAnsi="TimesNewRomanPS-BoldMT" w:cs="TimesNewRomanPS-BoldMT"/>
          <w:b/>
          <w:bCs/>
          <w:sz w:val="30"/>
          <w:szCs w:val="24"/>
        </w:rPr>
      </w:pPr>
      <w:r w:rsidRPr="00290F3C">
        <w:rPr>
          <w:rFonts w:ascii="TimesNewRomanPS-BoldMT" w:hAnsi="TimesNewRomanPS-BoldMT" w:cs="TimesNewRomanPS-BoldMT"/>
          <w:b/>
          <w:bCs/>
          <w:sz w:val="30"/>
          <w:szCs w:val="24"/>
        </w:rPr>
        <w:t>TUMEURS EPITHELIALES</w:t>
      </w:r>
    </w:p>
    <w:p w:rsidR="00577CE3" w:rsidRDefault="00577CE3" w:rsidP="00577CE3">
      <w:pPr>
        <w:autoSpaceDE w:val="0"/>
        <w:autoSpaceDN w:val="0"/>
        <w:adjustRightInd w:val="0"/>
        <w:spacing w:after="0" w:line="240" w:lineRule="auto"/>
        <w:rPr>
          <w:rFonts w:ascii="TimesNewRomanPS-BoldMT" w:hAnsi="TimesNewRomanPS-BoldMT" w:cs="TimesNewRomanPS-BoldMT"/>
          <w:b/>
          <w:bCs/>
          <w:sz w:val="24"/>
          <w:szCs w:val="24"/>
        </w:rPr>
      </w:pPr>
    </w:p>
    <w:p w:rsidR="00577CE3" w:rsidRPr="00290F3C" w:rsidRDefault="00577CE3" w:rsidP="00577CE3">
      <w:pPr>
        <w:autoSpaceDE w:val="0"/>
        <w:autoSpaceDN w:val="0"/>
        <w:adjustRightInd w:val="0"/>
        <w:spacing w:after="0" w:line="240" w:lineRule="auto"/>
        <w:rPr>
          <w:rFonts w:ascii="TimesNewRomanPS-BoldMT" w:hAnsi="TimesNewRomanPS-BoldMT" w:cs="TimesNewRomanPS-BoldMT"/>
          <w:b/>
          <w:bCs/>
          <w:sz w:val="26"/>
          <w:szCs w:val="24"/>
        </w:rPr>
      </w:pPr>
      <w:r w:rsidRPr="00290F3C">
        <w:rPr>
          <w:rFonts w:ascii="TimesNewRomanPS-BoldMT" w:hAnsi="TimesNewRomanPS-BoldMT" w:cs="TimesNewRomanPS-BoldMT"/>
          <w:b/>
          <w:bCs/>
          <w:sz w:val="26"/>
          <w:szCs w:val="24"/>
        </w:rPr>
        <w:t>1. TUMEURS BENIGNES</w:t>
      </w:r>
    </w:p>
    <w:p w:rsidR="00577CE3" w:rsidRDefault="00577CE3" w:rsidP="00577CE3">
      <w:pPr>
        <w:autoSpaceDE w:val="0"/>
        <w:autoSpaceDN w:val="0"/>
        <w:adjustRightInd w:val="0"/>
        <w:spacing w:after="0" w:line="240" w:lineRule="auto"/>
        <w:rPr>
          <w:rFonts w:ascii="TimesNewRomanPS-BoldMT" w:hAnsi="TimesNewRomanPS-BoldMT" w:cs="TimesNewRomanPS-BoldMT"/>
          <w:b/>
          <w:bCs/>
          <w:sz w:val="24"/>
          <w:szCs w:val="24"/>
        </w:rPr>
      </w:pPr>
    </w:p>
    <w:p w:rsidR="00577CE3" w:rsidRDefault="00577CE3" w:rsidP="00577CE3">
      <w:pPr>
        <w:autoSpaceDE w:val="0"/>
        <w:autoSpaceDN w:val="0"/>
        <w:adjustRightInd w:val="0"/>
        <w:spacing w:after="0" w:line="240" w:lineRule="auto"/>
        <w:rPr>
          <w:rFonts w:ascii="TimesNewRomanPS-BoldMT" w:hAnsi="TimesNewRomanPS-BoldMT" w:cs="TimesNewRomanPS-BoldMT"/>
          <w:b/>
          <w:bCs/>
          <w:sz w:val="24"/>
          <w:szCs w:val="24"/>
        </w:rPr>
      </w:pPr>
      <w:r>
        <w:rPr>
          <w:rFonts w:ascii="TimesNewRomanPS-BoldMT" w:hAnsi="TimesNewRomanPS-BoldMT" w:cs="TimesNewRomanPS-BoldMT"/>
          <w:b/>
          <w:bCs/>
          <w:sz w:val="24"/>
          <w:szCs w:val="24"/>
        </w:rPr>
        <w:t xml:space="preserve">              A / Tumeurs bénignes des revêtements épithéliaux</w:t>
      </w:r>
    </w:p>
    <w:p w:rsidR="00577CE3" w:rsidRDefault="00577CE3" w:rsidP="00577CE3">
      <w:pPr>
        <w:autoSpaceDE w:val="0"/>
        <w:autoSpaceDN w:val="0"/>
        <w:adjustRightInd w:val="0"/>
        <w:spacing w:after="0" w:line="240" w:lineRule="auto"/>
        <w:rPr>
          <w:rFonts w:ascii="TimesNewRomanPS-BoldMT" w:hAnsi="TimesNewRomanPS-BoldMT" w:cs="TimesNewRomanPS-BoldMT"/>
          <w:b/>
          <w:bCs/>
          <w:sz w:val="24"/>
          <w:szCs w:val="24"/>
        </w:rPr>
      </w:pPr>
    </w:p>
    <w:p w:rsidR="00577CE3" w:rsidRDefault="00577CE3" w:rsidP="00577CE3">
      <w:pPr>
        <w:autoSpaceDE w:val="0"/>
        <w:autoSpaceDN w:val="0"/>
        <w:adjustRightInd w:val="0"/>
        <w:spacing w:after="0" w:line="240" w:lineRule="auto"/>
        <w:rPr>
          <w:rFonts w:ascii="TimesNewRomanPS-BoldMT" w:hAnsi="TimesNewRomanPS-BoldMT" w:cs="TimesNewRomanPS-BoldMT"/>
          <w:b/>
          <w:bCs/>
          <w:sz w:val="24"/>
          <w:szCs w:val="24"/>
        </w:rPr>
      </w:pPr>
      <w:r>
        <w:rPr>
          <w:rFonts w:ascii="TimesNewRomanPS-BoldMT" w:hAnsi="TimesNewRomanPS-BoldMT" w:cs="TimesNewRomanPS-BoldMT"/>
          <w:b/>
          <w:bCs/>
          <w:sz w:val="24"/>
          <w:szCs w:val="24"/>
        </w:rPr>
        <w:t xml:space="preserve">a) Tumeurs bénignes des épithéliums </w:t>
      </w:r>
      <w:proofErr w:type="spellStart"/>
      <w:r>
        <w:rPr>
          <w:rFonts w:ascii="TimesNewRomanPS-BoldMT" w:hAnsi="TimesNewRomanPS-BoldMT" w:cs="TimesNewRomanPS-BoldMT"/>
          <w:b/>
          <w:bCs/>
          <w:sz w:val="24"/>
          <w:szCs w:val="24"/>
        </w:rPr>
        <w:t>malpighiens</w:t>
      </w:r>
      <w:proofErr w:type="spellEnd"/>
    </w:p>
    <w:p w:rsidR="00577CE3" w:rsidRDefault="00577CE3" w:rsidP="00577CE3">
      <w:pPr>
        <w:autoSpaceDE w:val="0"/>
        <w:autoSpaceDN w:val="0"/>
        <w:adjustRightInd w:val="0"/>
        <w:spacing w:after="0" w:line="240" w:lineRule="auto"/>
        <w:rPr>
          <w:rFonts w:ascii="TimesNewRomanPS-BoldMT" w:hAnsi="TimesNewRomanPS-BoldMT" w:cs="TimesNewRomanPS-BoldMT"/>
          <w:b/>
          <w:bCs/>
          <w:sz w:val="24"/>
          <w:szCs w:val="24"/>
        </w:rPr>
      </w:pPr>
    </w:p>
    <w:p w:rsidR="00577CE3" w:rsidRDefault="00577CE3" w:rsidP="00577CE3">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A l’examen clinique, il s’agit de lésions le plus souvent </w:t>
      </w:r>
      <w:proofErr w:type="spellStart"/>
      <w:r>
        <w:rPr>
          <w:rFonts w:ascii="TimesNewRomanPSMT" w:hAnsi="TimesNewRomanPSMT" w:cs="TimesNewRomanPSMT"/>
          <w:sz w:val="24"/>
          <w:szCs w:val="24"/>
        </w:rPr>
        <w:t>exophytiques</w:t>
      </w:r>
      <w:proofErr w:type="spellEnd"/>
      <w:r>
        <w:rPr>
          <w:rFonts w:ascii="TimesNewRomanPSMT" w:hAnsi="TimesNewRomanPSMT" w:cs="TimesNewRomanPSMT"/>
          <w:sz w:val="24"/>
          <w:szCs w:val="24"/>
        </w:rPr>
        <w:t xml:space="preserve">, faisant saillie sur le plan cutané ou muqueux, répondant au terme général de </w:t>
      </w:r>
      <w:r>
        <w:rPr>
          <w:rFonts w:ascii="TimesNewRomanPS-BoldMT" w:hAnsi="TimesNewRomanPS-BoldMT" w:cs="TimesNewRomanPS-BoldMT"/>
          <w:b/>
          <w:bCs/>
          <w:sz w:val="24"/>
          <w:szCs w:val="24"/>
        </w:rPr>
        <w:t>papillome</w:t>
      </w:r>
      <w:r>
        <w:rPr>
          <w:rFonts w:ascii="TimesNewRomanPSMT" w:hAnsi="TimesNewRomanPSMT" w:cs="TimesNewRomanPSMT"/>
          <w:sz w:val="24"/>
          <w:szCs w:val="24"/>
        </w:rPr>
        <w:t>.</w:t>
      </w:r>
    </w:p>
    <w:p w:rsidR="00577CE3" w:rsidRDefault="00577CE3" w:rsidP="00577CE3">
      <w:pPr>
        <w:autoSpaceDE w:val="0"/>
        <w:autoSpaceDN w:val="0"/>
        <w:adjustRightInd w:val="0"/>
        <w:spacing w:after="0" w:line="240" w:lineRule="auto"/>
        <w:rPr>
          <w:rFonts w:ascii="TimesNewRomanPSMT" w:hAnsi="TimesNewRomanPSMT" w:cs="TimesNewRomanPSMT"/>
          <w:sz w:val="24"/>
          <w:szCs w:val="24"/>
        </w:rPr>
      </w:pPr>
    </w:p>
    <w:p w:rsidR="00577CE3" w:rsidRDefault="00577CE3" w:rsidP="00577CE3">
      <w:pPr>
        <w:autoSpaceDE w:val="0"/>
        <w:autoSpaceDN w:val="0"/>
        <w:adjustRightInd w:val="0"/>
        <w:spacing w:after="0" w:line="240" w:lineRule="auto"/>
        <w:rPr>
          <w:rFonts w:ascii="TimesNewRomanPSMT" w:hAnsi="TimesNewRomanPSMT" w:cs="TimesNewRomanPSMT"/>
          <w:sz w:val="24"/>
          <w:szCs w:val="24"/>
        </w:rPr>
      </w:pPr>
      <w:proofErr w:type="spellStart"/>
      <w:r>
        <w:rPr>
          <w:rFonts w:ascii="TimesNewRomanPSMT" w:hAnsi="TimesNewRomanPSMT" w:cs="TimesNewRomanPSMT"/>
          <w:sz w:val="24"/>
          <w:szCs w:val="24"/>
        </w:rPr>
        <w:t>Microscopiquement</w:t>
      </w:r>
      <w:proofErr w:type="spellEnd"/>
      <w:r>
        <w:rPr>
          <w:rFonts w:ascii="TimesNewRomanPSMT" w:hAnsi="TimesNewRomanPSMT" w:cs="TimesNewRomanPSMT"/>
          <w:sz w:val="24"/>
          <w:szCs w:val="24"/>
        </w:rPr>
        <w:t xml:space="preserve">, le papillome se caractérise par l’association de trois caractères : une </w:t>
      </w:r>
      <w:proofErr w:type="spellStart"/>
      <w:r>
        <w:rPr>
          <w:rFonts w:ascii="TimesNewRomanPSMT" w:hAnsi="TimesNewRomanPSMT" w:cs="TimesNewRomanPSMT"/>
          <w:sz w:val="24"/>
          <w:szCs w:val="24"/>
        </w:rPr>
        <w:t>papillomatose</w:t>
      </w:r>
      <w:proofErr w:type="spellEnd"/>
      <w:r>
        <w:rPr>
          <w:rFonts w:ascii="TimesNewRomanPSMT" w:hAnsi="TimesNewRomanPSMT" w:cs="TimesNewRomanPSMT"/>
          <w:sz w:val="24"/>
          <w:szCs w:val="24"/>
        </w:rPr>
        <w:t xml:space="preserve"> (l’épithélium </w:t>
      </w:r>
      <w:proofErr w:type="spellStart"/>
      <w:r>
        <w:rPr>
          <w:rFonts w:ascii="TimesNewRomanPSMT" w:hAnsi="TimesNewRomanPSMT" w:cs="TimesNewRomanPSMT"/>
          <w:sz w:val="24"/>
          <w:szCs w:val="24"/>
        </w:rPr>
        <w:t>malpighien</w:t>
      </w:r>
      <w:proofErr w:type="spellEnd"/>
      <w:r>
        <w:rPr>
          <w:rFonts w:ascii="TimesNewRomanPSMT" w:hAnsi="TimesNewRomanPSMT" w:cs="TimesNewRomanPSMT"/>
          <w:sz w:val="24"/>
          <w:szCs w:val="24"/>
        </w:rPr>
        <w:t xml:space="preserve"> forme des replis digitiformes, centrés par un axe conjonctif étiré), une </w:t>
      </w:r>
      <w:proofErr w:type="spellStart"/>
      <w:r>
        <w:rPr>
          <w:rFonts w:ascii="TimesNewRomanPSMT" w:hAnsi="TimesNewRomanPSMT" w:cs="TimesNewRomanPSMT"/>
          <w:sz w:val="24"/>
          <w:szCs w:val="24"/>
        </w:rPr>
        <w:t>hyperacanthose</w:t>
      </w:r>
      <w:proofErr w:type="spellEnd"/>
      <w:r>
        <w:rPr>
          <w:rFonts w:ascii="TimesNewRomanPSMT" w:hAnsi="TimesNewRomanPSMT" w:cs="TimesNewRomanPSMT"/>
          <w:sz w:val="24"/>
          <w:szCs w:val="24"/>
        </w:rPr>
        <w:t xml:space="preserve"> c’est à dire une hyperplasie (augmentation du nombre de cellules) du corps muqueux de Malpighi, une hyperkératose (épaississement de la couche cornée). L’aspect cytologique est normal : il n’y a pas d’atypie </w:t>
      </w:r>
      <w:proofErr w:type="spellStart"/>
      <w:r>
        <w:rPr>
          <w:rFonts w:ascii="TimesNewRomanPSMT" w:hAnsi="TimesNewRomanPSMT" w:cs="TimesNewRomanPSMT"/>
          <w:sz w:val="24"/>
          <w:szCs w:val="24"/>
        </w:rPr>
        <w:t>cytonucléaire</w:t>
      </w:r>
      <w:proofErr w:type="spellEnd"/>
      <w:r>
        <w:rPr>
          <w:rFonts w:ascii="TimesNewRomanPSMT" w:hAnsi="TimesNewRomanPSMT" w:cs="TimesNewRomanPSMT"/>
          <w:sz w:val="24"/>
          <w:szCs w:val="24"/>
        </w:rPr>
        <w:t>, pas de mitose anormale et l’ensemble est limité par une membrane basale intacte.</w:t>
      </w:r>
    </w:p>
    <w:p w:rsidR="00577CE3" w:rsidRDefault="00577CE3" w:rsidP="00577CE3">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Les tumeurs bénignes des </w:t>
      </w:r>
      <w:r>
        <w:rPr>
          <w:rFonts w:ascii="TimesNewRomanPS-BoldMT" w:hAnsi="TimesNewRomanPS-BoldMT" w:cs="TimesNewRomanPS-BoldMT"/>
          <w:b/>
          <w:bCs/>
          <w:sz w:val="24"/>
          <w:szCs w:val="24"/>
        </w:rPr>
        <w:t xml:space="preserve">épithéliums </w:t>
      </w:r>
      <w:proofErr w:type="spellStart"/>
      <w:r>
        <w:rPr>
          <w:rFonts w:ascii="TimesNewRomanPS-BoldMT" w:hAnsi="TimesNewRomanPS-BoldMT" w:cs="TimesNewRomanPS-BoldMT"/>
          <w:b/>
          <w:bCs/>
          <w:sz w:val="24"/>
          <w:szCs w:val="24"/>
        </w:rPr>
        <w:t>malpighiens</w:t>
      </w:r>
      <w:proofErr w:type="spellEnd"/>
      <w:r>
        <w:rPr>
          <w:rFonts w:ascii="TimesNewRomanPS-BoldMT" w:hAnsi="TimesNewRomanPS-BoldMT" w:cs="TimesNewRomanPS-BoldMT"/>
          <w:b/>
          <w:bCs/>
          <w:sz w:val="24"/>
          <w:szCs w:val="24"/>
        </w:rPr>
        <w:t xml:space="preserve"> des muqueuses </w:t>
      </w:r>
      <w:r>
        <w:rPr>
          <w:rFonts w:ascii="TimesNewRomanPSMT" w:hAnsi="TimesNewRomanPSMT" w:cs="TimesNewRomanPSMT"/>
          <w:sz w:val="24"/>
          <w:szCs w:val="24"/>
        </w:rPr>
        <w:t xml:space="preserve">répondent également à la définition générale de papillomes. Le papillome des muqueuses buccales est une lésion unique ou multiple. Une </w:t>
      </w:r>
      <w:proofErr w:type="spellStart"/>
      <w:r>
        <w:rPr>
          <w:rFonts w:ascii="TimesNewRomanPSMT" w:hAnsi="TimesNewRomanPSMT" w:cs="TimesNewRomanPSMT"/>
          <w:sz w:val="24"/>
          <w:szCs w:val="24"/>
        </w:rPr>
        <w:t>papillomatose</w:t>
      </w:r>
      <w:proofErr w:type="spellEnd"/>
      <w:r>
        <w:rPr>
          <w:rFonts w:ascii="TimesNewRomanPSMT" w:hAnsi="TimesNewRomanPSMT" w:cs="TimesNewRomanPSMT"/>
          <w:sz w:val="24"/>
          <w:szCs w:val="24"/>
        </w:rPr>
        <w:t xml:space="preserve"> est susceptible de</w:t>
      </w:r>
    </w:p>
    <w:p w:rsidR="00577CE3" w:rsidRDefault="00577CE3" w:rsidP="00577CE3">
      <w:pPr>
        <w:autoSpaceDE w:val="0"/>
        <w:autoSpaceDN w:val="0"/>
        <w:adjustRightInd w:val="0"/>
        <w:spacing w:after="0" w:line="240" w:lineRule="auto"/>
        <w:rPr>
          <w:rFonts w:ascii="TimesNewRomanPSMT" w:hAnsi="TimesNewRomanPSMT" w:cs="TimesNewRomanPSMT"/>
          <w:sz w:val="24"/>
          <w:szCs w:val="24"/>
        </w:rPr>
      </w:pPr>
      <w:proofErr w:type="gramStart"/>
      <w:r>
        <w:rPr>
          <w:rFonts w:ascii="TimesNewRomanPSMT" w:hAnsi="TimesNewRomanPSMT" w:cs="TimesNewRomanPSMT"/>
          <w:sz w:val="24"/>
          <w:szCs w:val="24"/>
        </w:rPr>
        <w:t>donner</w:t>
      </w:r>
      <w:proofErr w:type="gramEnd"/>
      <w:r>
        <w:rPr>
          <w:rFonts w:ascii="TimesNewRomanPSMT" w:hAnsi="TimesNewRomanPSMT" w:cs="TimesNewRomanPSMT"/>
          <w:sz w:val="24"/>
          <w:szCs w:val="24"/>
        </w:rPr>
        <w:t xml:space="preserve"> naissance à des cancers épidermoïdes.</w:t>
      </w:r>
    </w:p>
    <w:p w:rsidR="00577CE3" w:rsidRDefault="00577CE3" w:rsidP="00577CE3">
      <w:pPr>
        <w:autoSpaceDE w:val="0"/>
        <w:autoSpaceDN w:val="0"/>
        <w:adjustRightInd w:val="0"/>
        <w:spacing w:after="0" w:line="240" w:lineRule="auto"/>
        <w:rPr>
          <w:rFonts w:ascii="TimesNewRomanPSMT" w:hAnsi="TimesNewRomanPSMT" w:cs="TimesNewRomanPSMT"/>
          <w:sz w:val="24"/>
          <w:szCs w:val="24"/>
        </w:rPr>
      </w:pPr>
    </w:p>
    <w:p w:rsidR="00577CE3" w:rsidRDefault="00577CE3" w:rsidP="00577CE3">
      <w:pPr>
        <w:autoSpaceDE w:val="0"/>
        <w:autoSpaceDN w:val="0"/>
        <w:adjustRightInd w:val="0"/>
        <w:spacing w:after="0" w:line="240" w:lineRule="auto"/>
        <w:rPr>
          <w:rFonts w:ascii="TimesNewRomanPS-BoldMT" w:hAnsi="TimesNewRomanPS-BoldMT" w:cs="TimesNewRomanPS-BoldMT"/>
          <w:b/>
          <w:bCs/>
          <w:sz w:val="24"/>
          <w:szCs w:val="24"/>
        </w:rPr>
      </w:pPr>
      <w:r>
        <w:rPr>
          <w:rFonts w:ascii="TimesNewRomanPS-BoldMT" w:hAnsi="TimesNewRomanPS-BoldMT" w:cs="TimesNewRomanPS-BoldMT"/>
          <w:b/>
          <w:bCs/>
          <w:sz w:val="24"/>
          <w:szCs w:val="24"/>
        </w:rPr>
        <w:t>b) Tumeurs bénignes des épithéliums glandulaires</w:t>
      </w:r>
    </w:p>
    <w:p w:rsidR="00577CE3" w:rsidRDefault="00577CE3" w:rsidP="00577CE3">
      <w:pPr>
        <w:autoSpaceDE w:val="0"/>
        <w:autoSpaceDN w:val="0"/>
        <w:adjustRightInd w:val="0"/>
        <w:spacing w:after="0" w:line="240" w:lineRule="auto"/>
        <w:rPr>
          <w:rFonts w:ascii="TimesNewRomanPS-BoldMT" w:hAnsi="TimesNewRomanPS-BoldMT" w:cs="TimesNewRomanPS-BoldMT"/>
          <w:b/>
          <w:bCs/>
          <w:sz w:val="24"/>
          <w:szCs w:val="24"/>
        </w:rPr>
      </w:pPr>
    </w:p>
    <w:p w:rsidR="00577CE3" w:rsidRDefault="00577CE3" w:rsidP="0057567C">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Macroscopiquement, ces tumeurs  faisant sailledans la </w:t>
      </w:r>
      <w:r w:rsidR="0057567C">
        <w:rPr>
          <w:rFonts w:ascii="TimesNewRomanPSMT" w:hAnsi="TimesNewRomanPSMT" w:cs="TimesNewRomanPSMT"/>
          <w:sz w:val="24"/>
          <w:szCs w:val="24"/>
        </w:rPr>
        <w:t xml:space="preserve">cavité </w:t>
      </w:r>
      <w:proofErr w:type="gramStart"/>
      <w:r w:rsidR="0057567C">
        <w:rPr>
          <w:rFonts w:ascii="TimesNewRomanPSMT" w:hAnsi="TimesNewRomanPSMT" w:cs="TimesNewRomanPSMT"/>
          <w:sz w:val="24"/>
          <w:szCs w:val="24"/>
        </w:rPr>
        <w:t xml:space="preserve">buccale </w:t>
      </w:r>
      <w:r>
        <w:rPr>
          <w:rFonts w:ascii="TimesNewRomanPSMT" w:hAnsi="TimesNewRomanPSMT" w:cs="TimesNewRomanPSMT"/>
          <w:sz w:val="24"/>
          <w:szCs w:val="24"/>
        </w:rPr>
        <w:t>.</w:t>
      </w:r>
      <w:proofErr w:type="gramEnd"/>
    </w:p>
    <w:p w:rsidR="00577CE3" w:rsidRDefault="00577CE3" w:rsidP="00577CE3">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L'examen </w:t>
      </w:r>
      <w:proofErr w:type="spellStart"/>
      <w:r>
        <w:rPr>
          <w:rFonts w:ascii="TimesNewRomanPSMT" w:hAnsi="TimesNewRomanPSMT" w:cs="TimesNewRomanPSMT"/>
          <w:sz w:val="24"/>
          <w:szCs w:val="24"/>
        </w:rPr>
        <w:t>histopathologique</w:t>
      </w:r>
      <w:proofErr w:type="spellEnd"/>
      <w:r>
        <w:rPr>
          <w:rFonts w:ascii="TimesNewRomanPSMT" w:hAnsi="TimesNewRomanPSMT" w:cs="TimesNewRomanPSMT"/>
          <w:sz w:val="24"/>
          <w:szCs w:val="24"/>
        </w:rPr>
        <w:t xml:space="preserve"> d'un adénome montre un nombre des cavités glandulaires augmenté. </w:t>
      </w:r>
    </w:p>
    <w:p w:rsidR="00577CE3" w:rsidRDefault="00577CE3" w:rsidP="00577CE3">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L’examen microscopique précise le type histologique de</w:t>
      </w:r>
    </w:p>
    <w:p w:rsidR="00577CE3" w:rsidRPr="0057567C" w:rsidRDefault="00577CE3" w:rsidP="0057567C">
      <w:pPr>
        <w:autoSpaceDE w:val="0"/>
        <w:autoSpaceDN w:val="0"/>
        <w:adjustRightInd w:val="0"/>
        <w:spacing w:after="0" w:line="240" w:lineRule="auto"/>
        <w:rPr>
          <w:rFonts w:ascii="TimesNewRomanPSMT" w:hAnsi="TimesNewRomanPSMT" w:cs="TimesNewRomanPSMT"/>
          <w:sz w:val="24"/>
          <w:szCs w:val="24"/>
        </w:rPr>
      </w:pPr>
      <w:proofErr w:type="gramStart"/>
      <w:r>
        <w:rPr>
          <w:rFonts w:ascii="TimesNewRomanPSMT" w:hAnsi="TimesNewRomanPSMT" w:cs="TimesNewRomanPSMT"/>
          <w:sz w:val="24"/>
          <w:szCs w:val="24"/>
        </w:rPr>
        <w:t>l’adénome</w:t>
      </w:r>
      <w:proofErr w:type="gramEnd"/>
      <w:r>
        <w:rPr>
          <w:rFonts w:ascii="TimesNewRomanPSMT" w:hAnsi="TimesNewRomanPSMT" w:cs="TimesNewRomanPSMT"/>
          <w:sz w:val="24"/>
          <w:szCs w:val="24"/>
        </w:rPr>
        <w:t xml:space="preserve"> (tubuleux, villeux, </w:t>
      </w:r>
      <w:proofErr w:type="spellStart"/>
      <w:r>
        <w:rPr>
          <w:rFonts w:ascii="TimesNewRomanPSMT" w:hAnsi="TimesNewRomanPSMT" w:cs="TimesNewRomanPSMT"/>
          <w:sz w:val="24"/>
          <w:szCs w:val="24"/>
        </w:rPr>
        <w:t>tubulo</w:t>
      </w:r>
      <w:proofErr w:type="spellEnd"/>
      <w:r>
        <w:rPr>
          <w:rFonts w:ascii="TimesNewRomanPSMT" w:hAnsi="TimesNewRomanPSMT" w:cs="TimesNewRomanPSMT"/>
          <w:sz w:val="24"/>
          <w:szCs w:val="24"/>
        </w:rPr>
        <w:t xml:space="preserve">-villeux) et apprécie une éventuelle dysplasie. En </w:t>
      </w:r>
      <w:proofErr w:type="spellStart"/>
      <w:r>
        <w:rPr>
          <w:rFonts w:ascii="TimesNewRomanPSMT" w:hAnsi="TimesNewRomanPSMT" w:cs="TimesNewRomanPSMT"/>
          <w:sz w:val="24"/>
          <w:szCs w:val="24"/>
        </w:rPr>
        <w:t>effet</w:t>
      </w:r>
      <w:proofErr w:type="gramStart"/>
      <w:r>
        <w:rPr>
          <w:rFonts w:ascii="TimesNewRomanPSMT" w:hAnsi="TimesNewRomanPSMT" w:cs="TimesNewRomanPSMT"/>
          <w:sz w:val="24"/>
          <w:szCs w:val="24"/>
        </w:rPr>
        <w:t>,certaines</w:t>
      </w:r>
      <w:proofErr w:type="spellEnd"/>
      <w:proofErr w:type="gramEnd"/>
      <w:r>
        <w:rPr>
          <w:rFonts w:ascii="TimesNewRomanPSMT" w:hAnsi="TimesNewRomanPSMT" w:cs="TimesNewRomanPSMT"/>
          <w:sz w:val="24"/>
          <w:szCs w:val="24"/>
        </w:rPr>
        <w:t xml:space="preserve"> formes sont susceptibles de donner naissance à un carcinome. </w:t>
      </w:r>
    </w:p>
    <w:p w:rsidR="00577CE3" w:rsidRDefault="00577CE3" w:rsidP="00577CE3">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Les tumeurs bénignes des parenchymes glandulaires sont des lésions nodulaires</w:t>
      </w:r>
    </w:p>
    <w:p w:rsidR="00577CE3" w:rsidRDefault="00577CE3" w:rsidP="00577CE3">
      <w:pPr>
        <w:autoSpaceDE w:val="0"/>
        <w:autoSpaceDN w:val="0"/>
        <w:adjustRightInd w:val="0"/>
        <w:spacing w:after="0" w:line="240" w:lineRule="auto"/>
        <w:rPr>
          <w:rFonts w:ascii="TimesNewRomanPSMT" w:hAnsi="TimesNewRomanPSMT" w:cs="TimesNewRomanPSMT"/>
          <w:sz w:val="24"/>
          <w:szCs w:val="24"/>
        </w:rPr>
      </w:pPr>
      <w:proofErr w:type="gramStart"/>
      <w:r>
        <w:rPr>
          <w:rFonts w:ascii="TimesNewRomanPSMT" w:hAnsi="TimesNewRomanPSMT" w:cs="TimesNewRomanPSMT"/>
          <w:sz w:val="24"/>
          <w:szCs w:val="24"/>
        </w:rPr>
        <w:t>constituées</w:t>
      </w:r>
      <w:proofErr w:type="gramEnd"/>
      <w:r>
        <w:rPr>
          <w:rFonts w:ascii="TimesNewRomanPSMT" w:hAnsi="TimesNewRomanPSMT" w:cs="TimesNewRomanPSMT"/>
          <w:sz w:val="24"/>
          <w:szCs w:val="24"/>
        </w:rPr>
        <w:t xml:space="preserve"> par une prolifération de glandes, dénommées </w:t>
      </w:r>
      <w:r>
        <w:rPr>
          <w:rFonts w:ascii="TimesNewRomanPS-BoldMT" w:hAnsi="TimesNewRomanPS-BoldMT" w:cs="TimesNewRomanPS-BoldMT"/>
          <w:b/>
          <w:bCs/>
          <w:sz w:val="24"/>
          <w:szCs w:val="24"/>
        </w:rPr>
        <w:t>adénomes</w:t>
      </w:r>
      <w:r>
        <w:rPr>
          <w:rFonts w:ascii="TimesNewRomanPSMT" w:hAnsi="TimesNewRomanPSMT" w:cs="TimesNewRomanPSMT"/>
          <w:sz w:val="24"/>
          <w:szCs w:val="24"/>
        </w:rPr>
        <w:t xml:space="preserve">. </w:t>
      </w:r>
      <w:r>
        <w:rPr>
          <w:rFonts w:ascii="TimesNewRomanPS-BoldMT" w:hAnsi="TimesNewRomanPS-BoldMT" w:cs="TimesNewRomanPS-BoldMT"/>
          <w:b/>
          <w:bCs/>
          <w:sz w:val="24"/>
          <w:szCs w:val="24"/>
        </w:rPr>
        <w:t xml:space="preserve">: </w:t>
      </w:r>
      <w:r>
        <w:rPr>
          <w:rFonts w:ascii="TimesNewRomanPSMT" w:hAnsi="TimesNewRomanPSMT" w:cs="TimesNewRomanPSMT"/>
          <w:sz w:val="24"/>
          <w:szCs w:val="24"/>
        </w:rPr>
        <w:t>Unique ou multiples (on parle alors d’</w:t>
      </w:r>
      <w:proofErr w:type="spellStart"/>
      <w:r>
        <w:rPr>
          <w:rFonts w:ascii="TimesNewRomanPSMT" w:hAnsi="TimesNewRomanPSMT" w:cs="TimesNewRomanPSMT"/>
          <w:sz w:val="24"/>
          <w:szCs w:val="24"/>
        </w:rPr>
        <w:t>adénomatose</w:t>
      </w:r>
      <w:proofErr w:type="spellEnd"/>
      <w:r>
        <w:rPr>
          <w:rFonts w:ascii="TimesNewRomanPSMT" w:hAnsi="TimesNewRomanPSMT" w:cs="TimesNewRomanPSMT"/>
          <w:sz w:val="24"/>
          <w:szCs w:val="24"/>
        </w:rPr>
        <w:t>).</w:t>
      </w:r>
    </w:p>
    <w:p w:rsidR="00577CE3" w:rsidRDefault="00577CE3" w:rsidP="00577CE3">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Les adénomes se développent dans les glandes :</w:t>
      </w:r>
      <w:r w:rsidR="004F779D">
        <w:rPr>
          <w:rFonts w:ascii="TimesNewRomanPSMT" w:hAnsi="TimesNewRomanPSMT" w:cs="TimesNewRomanPSMT"/>
          <w:sz w:val="24"/>
          <w:szCs w:val="24"/>
        </w:rPr>
        <w:t xml:space="preserve"> ex parotide</w:t>
      </w:r>
    </w:p>
    <w:p w:rsidR="004F779D" w:rsidRDefault="004F779D" w:rsidP="00577CE3">
      <w:pPr>
        <w:autoSpaceDE w:val="0"/>
        <w:autoSpaceDN w:val="0"/>
        <w:adjustRightInd w:val="0"/>
        <w:spacing w:after="0" w:line="240" w:lineRule="auto"/>
        <w:rPr>
          <w:rFonts w:ascii="TimesNewRomanPSMT" w:hAnsi="TimesNewRomanPSMT" w:cs="TimesNewRomanPSMT"/>
          <w:sz w:val="24"/>
          <w:szCs w:val="24"/>
        </w:rPr>
      </w:pPr>
    </w:p>
    <w:p w:rsidR="00577CE3" w:rsidRDefault="00577CE3" w:rsidP="00577CE3">
      <w:pPr>
        <w:autoSpaceDE w:val="0"/>
        <w:autoSpaceDN w:val="0"/>
        <w:adjustRightInd w:val="0"/>
        <w:spacing w:after="0" w:line="240" w:lineRule="auto"/>
        <w:rPr>
          <w:rFonts w:ascii="TimesNewRomanPS-BoldMT" w:hAnsi="TimesNewRomanPS-BoldMT" w:cs="TimesNewRomanPS-BoldMT"/>
          <w:b/>
          <w:bCs/>
          <w:sz w:val="24"/>
          <w:szCs w:val="24"/>
        </w:rPr>
      </w:pPr>
      <w:r>
        <w:rPr>
          <w:rFonts w:ascii="TimesNewRomanPS-BoldMT" w:hAnsi="TimesNewRomanPS-BoldMT" w:cs="TimesNewRomanPS-BoldMT"/>
          <w:b/>
          <w:bCs/>
          <w:sz w:val="24"/>
          <w:szCs w:val="24"/>
        </w:rPr>
        <w:t>2. LES CARCINOMES</w:t>
      </w:r>
    </w:p>
    <w:p w:rsidR="004F779D" w:rsidRDefault="004F779D" w:rsidP="00577CE3">
      <w:pPr>
        <w:autoSpaceDE w:val="0"/>
        <w:autoSpaceDN w:val="0"/>
        <w:adjustRightInd w:val="0"/>
        <w:spacing w:after="0" w:line="240" w:lineRule="auto"/>
        <w:rPr>
          <w:rFonts w:ascii="TimesNewRomanPS-BoldMT" w:hAnsi="TimesNewRomanPS-BoldMT" w:cs="TimesNewRomanPS-BoldMT"/>
          <w:b/>
          <w:bCs/>
          <w:sz w:val="24"/>
          <w:szCs w:val="24"/>
        </w:rPr>
      </w:pPr>
    </w:p>
    <w:p w:rsidR="00290F3C" w:rsidRDefault="004F779D" w:rsidP="00577CE3">
      <w:pPr>
        <w:autoSpaceDE w:val="0"/>
        <w:autoSpaceDN w:val="0"/>
        <w:adjustRightInd w:val="0"/>
        <w:spacing w:after="0" w:line="240" w:lineRule="auto"/>
        <w:rPr>
          <w:rFonts w:ascii="TimesNewRomanPS-BoldMT" w:hAnsi="TimesNewRomanPS-BoldMT" w:cs="TimesNewRomanPS-BoldMT"/>
          <w:b/>
          <w:bCs/>
          <w:sz w:val="24"/>
          <w:szCs w:val="24"/>
        </w:rPr>
      </w:pPr>
      <w:r>
        <w:rPr>
          <w:rFonts w:ascii="TimesNewRomanPS-BoldMT" w:hAnsi="TimesNewRomanPS-BoldMT" w:cs="TimesNewRomanPS-BoldMT"/>
          <w:b/>
          <w:bCs/>
          <w:sz w:val="24"/>
          <w:szCs w:val="24"/>
        </w:rPr>
        <w:t xml:space="preserve">1/ </w:t>
      </w:r>
      <w:r w:rsidR="00577CE3">
        <w:rPr>
          <w:rFonts w:ascii="TimesNewRomanPS-BoldMT" w:hAnsi="TimesNewRomanPS-BoldMT" w:cs="TimesNewRomanPS-BoldMT"/>
          <w:b/>
          <w:bCs/>
          <w:sz w:val="24"/>
          <w:szCs w:val="24"/>
        </w:rPr>
        <w:t xml:space="preserve"> Définition :</w:t>
      </w:r>
    </w:p>
    <w:p w:rsidR="00290F3C" w:rsidRPr="00290F3C" w:rsidRDefault="00290F3C" w:rsidP="00577CE3">
      <w:pPr>
        <w:autoSpaceDE w:val="0"/>
        <w:autoSpaceDN w:val="0"/>
        <w:adjustRightInd w:val="0"/>
        <w:spacing w:after="0" w:line="240" w:lineRule="auto"/>
        <w:rPr>
          <w:rFonts w:ascii="TimesNewRomanPS-BoldMT" w:hAnsi="TimesNewRomanPS-BoldMT" w:cs="TimesNewRomanPS-BoldMT"/>
          <w:bCs/>
          <w:sz w:val="24"/>
          <w:szCs w:val="24"/>
        </w:rPr>
      </w:pPr>
    </w:p>
    <w:p w:rsidR="00577CE3" w:rsidRDefault="00290F3C" w:rsidP="00577CE3">
      <w:pPr>
        <w:autoSpaceDE w:val="0"/>
        <w:autoSpaceDN w:val="0"/>
        <w:adjustRightInd w:val="0"/>
        <w:spacing w:after="0" w:line="240" w:lineRule="auto"/>
        <w:rPr>
          <w:rFonts w:ascii="TimesNewRomanPS-BoldMT" w:hAnsi="TimesNewRomanPS-BoldMT" w:cs="TimesNewRomanPS-BoldMT"/>
          <w:bCs/>
          <w:sz w:val="24"/>
          <w:szCs w:val="24"/>
        </w:rPr>
      </w:pPr>
      <w:r w:rsidRPr="00290F3C">
        <w:rPr>
          <w:rFonts w:ascii="TimesNewRomanPS-BoldMT" w:hAnsi="TimesNewRomanPS-BoldMT" w:cs="TimesNewRomanPS-BoldMT"/>
          <w:bCs/>
          <w:sz w:val="24"/>
          <w:szCs w:val="24"/>
        </w:rPr>
        <w:t>L</w:t>
      </w:r>
      <w:r w:rsidR="00577CE3" w:rsidRPr="00290F3C">
        <w:rPr>
          <w:rFonts w:ascii="TimesNewRomanPS-BoldMT" w:hAnsi="TimesNewRomanPS-BoldMT" w:cs="TimesNewRomanPS-BoldMT"/>
          <w:bCs/>
          <w:sz w:val="24"/>
          <w:szCs w:val="24"/>
        </w:rPr>
        <w:t>e terme de carcinome (ou épithélioma) désigne les tumeurs malignesdéveloppées à partir de structures épithéliales : épithéliums de revêtement (</w:t>
      </w:r>
      <w:proofErr w:type="spellStart"/>
      <w:r w:rsidR="00577CE3" w:rsidRPr="00290F3C">
        <w:rPr>
          <w:rFonts w:ascii="TimesNewRomanPS-BoldMT" w:hAnsi="TimesNewRomanPS-BoldMT" w:cs="TimesNewRomanPS-BoldMT"/>
          <w:bCs/>
          <w:sz w:val="24"/>
          <w:szCs w:val="24"/>
        </w:rPr>
        <w:t>malpighien</w:t>
      </w:r>
      <w:proofErr w:type="gramStart"/>
      <w:r w:rsidR="00577CE3" w:rsidRPr="00290F3C">
        <w:rPr>
          <w:rFonts w:ascii="TimesNewRomanPS-BoldMT" w:hAnsi="TimesNewRomanPS-BoldMT" w:cs="TimesNewRomanPS-BoldMT"/>
          <w:bCs/>
          <w:sz w:val="24"/>
          <w:szCs w:val="24"/>
        </w:rPr>
        <w:t>,cylindrique</w:t>
      </w:r>
      <w:proofErr w:type="spellEnd"/>
      <w:proofErr w:type="gramEnd"/>
      <w:r w:rsidR="00577CE3" w:rsidRPr="00290F3C">
        <w:rPr>
          <w:rFonts w:ascii="TimesNewRomanPS-BoldMT" w:hAnsi="TimesNewRomanPS-BoldMT" w:cs="TimesNewRomanPS-BoldMT"/>
          <w:bCs/>
          <w:sz w:val="24"/>
          <w:szCs w:val="24"/>
        </w:rPr>
        <w:t>) ou parenchymes glandulaires.</w:t>
      </w:r>
    </w:p>
    <w:p w:rsidR="0057567C" w:rsidRDefault="0057567C" w:rsidP="00577CE3">
      <w:pPr>
        <w:autoSpaceDE w:val="0"/>
        <w:autoSpaceDN w:val="0"/>
        <w:adjustRightInd w:val="0"/>
        <w:spacing w:after="0" w:line="240" w:lineRule="auto"/>
        <w:rPr>
          <w:rFonts w:ascii="TimesNewRomanPS-BoldMT" w:hAnsi="TimesNewRomanPS-BoldMT" w:cs="TimesNewRomanPS-BoldMT"/>
          <w:bCs/>
          <w:sz w:val="24"/>
          <w:szCs w:val="24"/>
        </w:rPr>
      </w:pPr>
    </w:p>
    <w:p w:rsidR="0057567C" w:rsidRDefault="0057567C" w:rsidP="00577CE3">
      <w:pPr>
        <w:autoSpaceDE w:val="0"/>
        <w:autoSpaceDN w:val="0"/>
        <w:adjustRightInd w:val="0"/>
        <w:spacing w:after="0" w:line="240" w:lineRule="auto"/>
        <w:rPr>
          <w:rFonts w:ascii="TimesNewRomanPS-BoldMT" w:hAnsi="TimesNewRomanPS-BoldMT" w:cs="TimesNewRomanPS-BoldMT"/>
          <w:bCs/>
          <w:sz w:val="24"/>
          <w:szCs w:val="24"/>
        </w:rPr>
      </w:pPr>
    </w:p>
    <w:p w:rsidR="0057567C" w:rsidRDefault="0057567C" w:rsidP="00577CE3">
      <w:pPr>
        <w:autoSpaceDE w:val="0"/>
        <w:autoSpaceDN w:val="0"/>
        <w:adjustRightInd w:val="0"/>
        <w:spacing w:after="0" w:line="240" w:lineRule="auto"/>
        <w:rPr>
          <w:rFonts w:ascii="TimesNewRomanPS-BoldMT" w:hAnsi="TimesNewRomanPS-BoldMT" w:cs="TimesNewRomanPS-BoldMT"/>
          <w:bCs/>
          <w:sz w:val="24"/>
          <w:szCs w:val="24"/>
        </w:rPr>
      </w:pPr>
    </w:p>
    <w:p w:rsidR="0057567C" w:rsidRDefault="0057567C" w:rsidP="00577CE3">
      <w:pPr>
        <w:autoSpaceDE w:val="0"/>
        <w:autoSpaceDN w:val="0"/>
        <w:adjustRightInd w:val="0"/>
        <w:spacing w:after="0" w:line="240" w:lineRule="auto"/>
        <w:rPr>
          <w:rFonts w:ascii="TimesNewRomanPS-BoldMT" w:hAnsi="TimesNewRomanPS-BoldMT" w:cs="TimesNewRomanPS-BoldMT"/>
          <w:bCs/>
          <w:sz w:val="24"/>
          <w:szCs w:val="24"/>
        </w:rPr>
      </w:pPr>
    </w:p>
    <w:p w:rsidR="0057567C" w:rsidRDefault="0057567C" w:rsidP="00577CE3">
      <w:pPr>
        <w:autoSpaceDE w:val="0"/>
        <w:autoSpaceDN w:val="0"/>
        <w:adjustRightInd w:val="0"/>
        <w:spacing w:after="0" w:line="240" w:lineRule="auto"/>
        <w:rPr>
          <w:rFonts w:ascii="TimesNewRomanPS-BoldMT" w:hAnsi="TimesNewRomanPS-BoldMT" w:cs="TimesNewRomanPS-BoldMT"/>
          <w:bCs/>
          <w:sz w:val="24"/>
          <w:szCs w:val="24"/>
        </w:rPr>
      </w:pPr>
    </w:p>
    <w:p w:rsidR="0057567C" w:rsidRDefault="0057567C" w:rsidP="00577CE3">
      <w:pPr>
        <w:autoSpaceDE w:val="0"/>
        <w:autoSpaceDN w:val="0"/>
        <w:adjustRightInd w:val="0"/>
        <w:spacing w:after="0" w:line="240" w:lineRule="auto"/>
        <w:rPr>
          <w:rFonts w:ascii="TimesNewRomanPS-BoldMT" w:hAnsi="TimesNewRomanPS-BoldMT" w:cs="TimesNewRomanPS-BoldMT"/>
          <w:bCs/>
          <w:sz w:val="24"/>
          <w:szCs w:val="24"/>
        </w:rPr>
      </w:pPr>
    </w:p>
    <w:p w:rsidR="0057567C" w:rsidRDefault="0057567C" w:rsidP="00577CE3">
      <w:pPr>
        <w:autoSpaceDE w:val="0"/>
        <w:autoSpaceDN w:val="0"/>
        <w:adjustRightInd w:val="0"/>
        <w:spacing w:after="0" w:line="240" w:lineRule="auto"/>
        <w:rPr>
          <w:rFonts w:ascii="TimesNewRomanPS-BoldMT" w:hAnsi="TimesNewRomanPS-BoldMT" w:cs="TimesNewRomanPS-BoldMT"/>
          <w:bCs/>
          <w:sz w:val="24"/>
          <w:szCs w:val="24"/>
        </w:rPr>
      </w:pPr>
    </w:p>
    <w:p w:rsidR="0057567C" w:rsidRPr="00290F3C" w:rsidRDefault="0057567C" w:rsidP="00577CE3">
      <w:pPr>
        <w:autoSpaceDE w:val="0"/>
        <w:autoSpaceDN w:val="0"/>
        <w:adjustRightInd w:val="0"/>
        <w:spacing w:after="0" w:line="240" w:lineRule="auto"/>
        <w:rPr>
          <w:rFonts w:ascii="TimesNewRomanPS-BoldMT" w:hAnsi="TimesNewRomanPS-BoldMT" w:cs="TimesNewRomanPS-BoldMT"/>
          <w:bCs/>
          <w:sz w:val="24"/>
          <w:szCs w:val="24"/>
        </w:rPr>
      </w:pPr>
    </w:p>
    <w:p w:rsidR="004F779D" w:rsidRDefault="004F779D" w:rsidP="00577CE3">
      <w:pPr>
        <w:autoSpaceDE w:val="0"/>
        <w:autoSpaceDN w:val="0"/>
        <w:adjustRightInd w:val="0"/>
        <w:spacing w:after="0" w:line="240" w:lineRule="auto"/>
        <w:rPr>
          <w:rFonts w:ascii="TimesNewRomanPS-BoldMT" w:hAnsi="TimesNewRomanPS-BoldMT" w:cs="TimesNewRomanPS-BoldMT"/>
          <w:b/>
          <w:bCs/>
          <w:sz w:val="24"/>
          <w:szCs w:val="24"/>
        </w:rPr>
      </w:pPr>
    </w:p>
    <w:p w:rsidR="00577CE3" w:rsidRDefault="004F779D" w:rsidP="00577CE3">
      <w:pPr>
        <w:autoSpaceDE w:val="0"/>
        <w:autoSpaceDN w:val="0"/>
        <w:adjustRightInd w:val="0"/>
        <w:spacing w:after="0" w:line="240" w:lineRule="auto"/>
        <w:rPr>
          <w:rFonts w:ascii="TimesNewRomanPS-BoldMT" w:hAnsi="TimesNewRomanPS-BoldMT" w:cs="TimesNewRomanPS-BoldMT"/>
          <w:b/>
          <w:bCs/>
          <w:sz w:val="24"/>
          <w:szCs w:val="24"/>
        </w:rPr>
      </w:pPr>
      <w:r>
        <w:rPr>
          <w:rFonts w:ascii="TimesNewRomanPS-BoldMT" w:hAnsi="TimesNewRomanPS-BoldMT" w:cs="TimesNewRomanPS-BoldMT"/>
          <w:b/>
          <w:bCs/>
          <w:sz w:val="24"/>
          <w:szCs w:val="24"/>
        </w:rPr>
        <w:t xml:space="preserve">a) </w:t>
      </w:r>
      <w:r w:rsidR="00577CE3">
        <w:rPr>
          <w:rFonts w:ascii="TimesNewRomanPS-BoldMT" w:hAnsi="TimesNewRomanPS-BoldMT" w:cs="TimesNewRomanPS-BoldMT"/>
          <w:b/>
          <w:bCs/>
          <w:sz w:val="24"/>
          <w:szCs w:val="24"/>
        </w:rPr>
        <w:t xml:space="preserve"> Carcinomes des revêtements épithéliaux</w:t>
      </w:r>
    </w:p>
    <w:p w:rsidR="004F779D" w:rsidRDefault="004F779D" w:rsidP="00577CE3">
      <w:pPr>
        <w:autoSpaceDE w:val="0"/>
        <w:autoSpaceDN w:val="0"/>
        <w:adjustRightInd w:val="0"/>
        <w:spacing w:after="0" w:line="240" w:lineRule="auto"/>
        <w:rPr>
          <w:rFonts w:ascii="TimesNewRomanPS-BoldMT" w:hAnsi="TimesNewRomanPS-BoldMT" w:cs="TimesNewRomanPS-BoldMT"/>
          <w:b/>
          <w:bCs/>
          <w:sz w:val="24"/>
          <w:szCs w:val="24"/>
        </w:rPr>
      </w:pPr>
    </w:p>
    <w:p w:rsidR="00577CE3" w:rsidRDefault="00577CE3" w:rsidP="00577CE3">
      <w:pPr>
        <w:autoSpaceDE w:val="0"/>
        <w:autoSpaceDN w:val="0"/>
        <w:adjustRightInd w:val="0"/>
        <w:spacing w:after="0" w:line="240" w:lineRule="auto"/>
        <w:rPr>
          <w:rFonts w:ascii="TimesNewRomanPS-BoldMT" w:hAnsi="TimesNewRomanPS-BoldMT" w:cs="TimesNewRomanPS-BoldMT"/>
          <w:b/>
          <w:bCs/>
          <w:sz w:val="24"/>
          <w:szCs w:val="24"/>
        </w:rPr>
      </w:pPr>
      <w:r>
        <w:rPr>
          <w:rFonts w:ascii="TimesNewRomanPS-BoldMT" w:hAnsi="TimesNewRomanPS-BoldMT" w:cs="TimesNewRomanPS-BoldMT"/>
          <w:b/>
          <w:bCs/>
          <w:sz w:val="24"/>
          <w:szCs w:val="24"/>
        </w:rPr>
        <w:t>1. Carcinomes épidermoïdes</w:t>
      </w:r>
    </w:p>
    <w:p w:rsidR="004F779D" w:rsidRDefault="004F779D" w:rsidP="00577CE3">
      <w:pPr>
        <w:autoSpaceDE w:val="0"/>
        <w:autoSpaceDN w:val="0"/>
        <w:adjustRightInd w:val="0"/>
        <w:spacing w:after="0" w:line="240" w:lineRule="auto"/>
        <w:rPr>
          <w:rFonts w:ascii="TimesNewRomanPS-BoldMT" w:hAnsi="TimesNewRomanPS-BoldMT" w:cs="TimesNewRomanPS-BoldMT"/>
          <w:b/>
          <w:bCs/>
          <w:sz w:val="24"/>
          <w:szCs w:val="24"/>
        </w:rPr>
      </w:pPr>
    </w:p>
    <w:p w:rsidR="00577CE3" w:rsidRDefault="00577CE3" w:rsidP="00577CE3">
      <w:pPr>
        <w:autoSpaceDE w:val="0"/>
        <w:autoSpaceDN w:val="0"/>
        <w:adjustRightInd w:val="0"/>
        <w:spacing w:after="0" w:line="240" w:lineRule="auto"/>
        <w:rPr>
          <w:rFonts w:ascii="TimesNewRomanPS-BoldMT" w:hAnsi="TimesNewRomanPS-BoldMT" w:cs="TimesNewRomanPS-BoldMT"/>
          <w:b/>
          <w:bCs/>
          <w:sz w:val="24"/>
          <w:szCs w:val="24"/>
        </w:rPr>
      </w:pPr>
      <w:r>
        <w:rPr>
          <w:rFonts w:ascii="TimesNewRomanPS-BoldMT" w:hAnsi="TimesNewRomanPS-BoldMT" w:cs="TimesNewRomanPS-BoldMT"/>
          <w:b/>
          <w:bCs/>
          <w:sz w:val="24"/>
          <w:szCs w:val="24"/>
        </w:rPr>
        <w:t xml:space="preserve"> Généralités</w:t>
      </w:r>
    </w:p>
    <w:p w:rsidR="00577CE3" w:rsidRDefault="00577CE3" w:rsidP="00577CE3">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Ces tumeurs épithéliales malignes (carcinomes) </w:t>
      </w:r>
      <w:r>
        <w:rPr>
          <w:rFonts w:ascii="TimesNewRomanPS-BoldMT" w:hAnsi="TimesNewRomanPS-BoldMT" w:cs="TimesNewRomanPS-BoldMT"/>
          <w:b/>
          <w:bCs/>
          <w:sz w:val="24"/>
          <w:szCs w:val="24"/>
        </w:rPr>
        <w:t xml:space="preserve">reproduisent de façon plus ou moinsélaborée la structure d’un épithélium </w:t>
      </w:r>
      <w:proofErr w:type="spellStart"/>
      <w:r>
        <w:rPr>
          <w:rFonts w:ascii="TimesNewRomanPS-BoldMT" w:hAnsi="TimesNewRomanPS-BoldMT" w:cs="TimesNewRomanPS-BoldMT"/>
          <w:b/>
          <w:bCs/>
          <w:sz w:val="24"/>
          <w:szCs w:val="24"/>
        </w:rPr>
        <w:t>malpighien</w:t>
      </w:r>
      <w:proofErr w:type="spellEnd"/>
      <w:r>
        <w:rPr>
          <w:rFonts w:ascii="TimesNewRomanPS-BoldMT" w:hAnsi="TimesNewRomanPS-BoldMT" w:cs="TimesNewRomanPS-BoldMT"/>
          <w:b/>
          <w:bCs/>
          <w:sz w:val="24"/>
          <w:szCs w:val="24"/>
        </w:rPr>
        <w:t xml:space="preserve"> et naissent le plus souvent dans unépithélium de revêtement de ce type</w:t>
      </w:r>
      <w:r>
        <w:rPr>
          <w:rFonts w:ascii="TimesNewRomanPSMT" w:hAnsi="TimesNewRomanPSMT" w:cs="TimesNewRomanPSMT"/>
          <w:sz w:val="24"/>
          <w:szCs w:val="24"/>
        </w:rPr>
        <w:t>.</w:t>
      </w:r>
    </w:p>
    <w:p w:rsidR="00577CE3" w:rsidRDefault="00577CE3" w:rsidP="00577CE3">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Par conséquent, on les rencontre au niveau de la peau, des muqueuses </w:t>
      </w:r>
      <w:proofErr w:type="spellStart"/>
      <w:r>
        <w:rPr>
          <w:rFonts w:ascii="TimesNewRomanPSMT" w:hAnsi="TimesNewRomanPSMT" w:cs="TimesNewRomanPSMT"/>
          <w:sz w:val="24"/>
          <w:szCs w:val="24"/>
        </w:rPr>
        <w:t>malpighiennesdu</w:t>
      </w:r>
      <w:proofErr w:type="spellEnd"/>
      <w:r>
        <w:rPr>
          <w:rFonts w:ascii="TimesNewRomanPSMT" w:hAnsi="TimesNewRomanPSMT" w:cs="TimesNewRomanPSMT"/>
          <w:sz w:val="24"/>
          <w:szCs w:val="24"/>
        </w:rPr>
        <w:t xml:space="preserve"> tube digestif (cavité buccale, </w:t>
      </w:r>
      <w:proofErr w:type="spellStart"/>
      <w:r>
        <w:rPr>
          <w:rFonts w:ascii="TimesNewRomanPSMT" w:hAnsi="TimesNewRomanPSMT" w:cs="TimesNewRomanPSMT"/>
          <w:sz w:val="24"/>
          <w:szCs w:val="24"/>
        </w:rPr>
        <w:t>oesophage</w:t>
      </w:r>
      <w:proofErr w:type="spellEnd"/>
      <w:r>
        <w:rPr>
          <w:rFonts w:ascii="TimesNewRomanPSMT" w:hAnsi="TimesNewRomanPSMT" w:cs="TimesNewRomanPSMT"/>
          <w:sz w:val="24"/>
          <w:szCs w:val="24"/>
        </w:rPr>
        <w:t xml:space="preserve">, canal anal), des muqueuses </w:t>
      </w:r>
      <w:proofErr w:type="spellStart"/>
      <w:r>
        <w:rPr>
          <w:rFonts w:ascii="TimesNewRomanPSMT" w:hAnsi="TimesNewRomanPSMT" w:cs="TimesNewRomanPSMT"/>
          <w:sz w:val="24"/>
          <w:szCs w:val="24"/>
        </w:rPr>
        <w:t>malpighiennes</w:t>
      </w:r>
      <w:proofErr w:type="spellEnd"/>
      <w:r>
        <w:rPr>
          <w:rFonts w:ascii="TimesNewRomanPSMT" w:hAnsi="TimesNewRomanPSMT" w:cs="TimesNewRomanPSMT"/>
          <w:sz w:val="24"/>
          <w:szCs w:val="24"/>
        </w:rPr>
        <w:t xml:space="preserve"> </w:t>
      </w:r>
      <w:proofErr w:type="spellStart"/>
      <w:r>
        <w:rPr>
          <w:rFonts w:ascii="TimesNewRomanPSMT" w:hAnsi="TimesNewRomanPSMT" w:cs="TimesNewRomanPSMT"/>
          <w:sz w:val="24"/>
          <w:szCs w:val="24"/>
        </w:rPr>
        <w:t>del’appareil</w:t>
      </w:r>
      <w:proofErr w:type="spellEnd"/>
      <w:r>
        <w:rPr>
          <w:rFonts w:ascii="TimesNewRomanPSMT" w:hAnsi="TimesNewRomanPSMT" w:cs="TimesNewRomanPSMT"/>
          <w:sz w:val="24"/>
          <w:szCs w:val="24"/>
        </w:rPr>
        <w:t xml:space="preserve"> génital féminin (</w:t>
      </w:r>
      <w:proofErr w:type="spellStart"/>
      <w:r>
        <w:rPr>
          <w:rFonts w:ascii="TimesNewRomanPSMT" w:hAnsi="TimesNewRomanPSMT" w:cs="TimesNewRomanPSMT"/>
          <w:sz w:val="24"/>
          <w:szCs w:val="24"/>
        </w:rPr>
        <w:t>exocol</w:t>
      </w:r>
      <w:proofErr w:type="spellEnd"/>
      <w:r>
        <w:rPr>
          <w:rFonts w:ascii="TimesNewRomanPSMT" w:hAnsi="TimesNewRomanPSMT" w:cs="TimesNewRomanPSMT"/>
          <w:sz w:val="24"/>
          <w:szCs w:val="24"/>
        </w:rPr>
        <w:t>, vagin, vulve).</w:t>
      </w:r>
    </w:p>
    <w:p w:rsidR="00577CE3" w:rsidRDefault="00577CE3" w:rsidP="00577CE3">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Les carcinomes épidermoïdes </w:t>
      </w:r>
      <w:r>
        <w:rPr>
          <w:rFonts w:ascii="TimesNewRomanPS-BoldMT" w:hAnsi="TimesNewRomanPS-BoldMT" w:cs="TimesNewRomanPS-BoldMT"/>
          <w:b/>
          <w:bCs/>
          <w:sz w:val="24"/>
          <w:szCs w:val="24"/>
        </w:rPr>
        <w:t xml:space="preserve">peuvent également se développer sur des épithéliumsglandulaires </w:t>
      </w:r>
      <w:r>
        <w:rPr>
          <w:rFonts w:ascii="TimesNewRomanPSMT" w:hAnsi="TimesNewRomanPSMT" w:cs="TimesNewRomanPSMT"/>
          <w:sz w:val="24"/>
          <w:szCs w:val="24"/>
        </w:rPr>
        <w:t xml:space="preserve">et constituent alors des </w:t>
      </w:r>
      <w:r>
        <w:rPr>
          <w:rFonts w:ascii="TimesNewRomanPS-BoldMT" w:hAnsi="TimesNewRomanPS-BoldMT" w:cs="TimesNewRomanPS-BoldMT"/>
          <w:b/>
          <w:bCs/>
          <w:sz w:val="24"/>
          <w:szCs w:val="24"/>
        </w:rPr>
        <w:t xml:space="preserve">carcinomes </w:t>
      </w:r>
      <w:proofErr w:type="spellStart"/>
      <w:r>
        <w:rPr>
          <w:rFonts w:ascii="TimesNewRomanPS-BoldMT" w:hAnsi="TimesNewRomanPS-BoldMT" w:cs="TimesNewRomanPS-BoldMT"/>
          <w:b/>
          <w:bCs/>
          <w:sz w:val="24"/>
          <w:szCs w:val="24"/>
        </w:rPr>
        <w:t>métaplasiques</w:t>
      </w:r>
      <w:proofErr w:type="spellEnd"/>
      <w:r>
        <w:rPr>
          <w:rFonts w:ascii="TimesNewRomanPSMT" w:hAnsi="TimesNewRomanPSMT" w:cs="TimesNewRomanPSMT"/>
          <w:sz w:val="24"/>
          <w:szCs w:val="24"/>
        </w:rPr>
        <w:t>.</w:t>
      </w:r>
    </w:p>
    <w:p w:rsidR="004F779D" w:rsidRDefault="004F779D" w:rsidP="00577CE3">
      <w:pPr>
        <w:autoSpaceDE w:val="0"/>
        <w:autoSpaceDN w:val="0"/>
        <w:adjustRightInd w:val="0"/>
        <w:spacing w:after="0" w:line="240" w:lineRule="auto"/>
        <w:rPr>
          <w:rFonts w:ascii="TimesNewRomanPSMT" w:hAnsi="TimesNewRomanPSMT" w:cs="TimesNewRomanPSMT"/>
          <w:sz w:val="24"/>
          <w:szCs w:val="24"/>
        </w:rPr>
      </w:pPr>
    </w:p>
    <w:p w:rsidR="00577CE3" w:rsidRDefault="00577CE3" w:rsidP="00577CE3">
      <w:pPr>
        <w:autoSpaceDE w:val="0"/>
        <w:autoSpaceDN w:val="0"/>
        <w:adjustRightInd w:val="0"/>
        <w:spacing w:after="0" w:line="240" w:lineRule="auto"/>
        <w:rPr>
          <w:rFonts w:ascii="TimesNewRomanPS-BoldMT" w:hAnsi="TimesNewRomanPS-BoldMT" w:cs="TimesNewRomanPS-BoldMT"/>
          <w:b/>
          <w:bCs/>
          <w:sz w:val="24"/>
          <w:szCs w:val="24"/>
        </w:rPr>
      </w:pPr>
      <w:r>
        <w:rPr>
          <w:rFonts w:ascii="TimesNewRomanPS-BoldMT" w:hAnsi="TimesNewRomanPS-BoldMT" w:cs="TimesNewRomanPS-BoldMT"/>
          <w:b/>
          <w:bCs/>
          <w:sz w:val="24"/>
          <w:szCs w:val="24"/>
        </w:rPr>
        <w:t xml:space="preserve"> Aspects macroscopiques</w:t>
      </w:r>
    </w:p>
    <w:p w:rsidR="00577CE3" w:rsidRDefault="00577CE3" w:rsidP="00577CE3">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Les caractères macroscopiques de ces tumeurs, bien que non spécifiques, sont</w:t>
      </w:r>
    </w:p>
    <w:p w:rsidR="00577CE3" w:rsidRDefault="00577CE3" w:rsidP="00577CE3">
      <w:pPr>
        <w:autoSpaceDE w:val="0"/>
        <w:autoSpaceDN w:val="0"/>
        <w:adjustRightInd w:val="0"/>
        <w:spacing w:after="0" w:line="240" w:lineRule="auto"/>
        <w:rPr>
          <w:rFonts w:ascii="TimesNewRomanPSMT" w:hAnsi="TimesNewRomanPSMT" w:cs="TimesNewRomanPSMT"/>
          <w:sz w:val="24"/>
          <w:szCs w:val="24"/>
        </w:rPr>
      </w:pPr>
      <w:proofErr w:type="gramStart"/>
      <w:r>
        <w:rPr>
          <w:rFonts w:ascii="TimesNewRomanPSMT" w:hAnsi="TimesNewRomanPSMT" w:cs="TimesNewRomanPSMT"/>
          <w:sz w:val="24"/>
          <w:szCs w:val="24"/>
        </w:rPr>
        <w:t>importants</w:t>
      </w:r>
      <w:proofErr w:type="gramEnd"/>
      <w:r>
        <w:rPr>
          <w:rFonts w:ascii="TimesNewRomanPSMT" w:hAnsi="TimesNewRomanPSMT" w:cs="TimesNewRomanPSMT"/>
          <w:sz w:val="24"/>
          <w:szCs w:val="24"/>
        </w:rPr>
        <w:t xml:space="preserve"> à connaître pour interpréter les données des examens radiologiques et</w:t>
      </w:r>
    </w:p>
    <w:p w:rsidR="00577CE3" w:rsidRDefault="00577CE3" w:rsidP="00577CE3">
      <w:pPr>
        <w:autoSpaceDE w:val="0"/>
        <w:autoSpaceDN w:val="0"/>
        <w:adjustRightInd w:val="0"/>
        <w:spacing w:after="0" w:line="240" w:lineRule="auto"/>
        <w:rPr>
          <w:rFonts w:ascii="TimesNewRomanPSMT" w:hAnsi="TimesNewRomanPSMT" w:cs="TimesNewRomanPSMT"/>
          <w:sz w:val="24"/>
          <w:szCs w:val="24"/>
        </w:rPr>
      </w:pPr>
      <w:proofErr w:type="gramStart"/>
      <w:r>
        <w:rPr>
          <w:rFonts w:ascii="TimesNewRomanPSMT" w:hAnsi="TimesNewRomanPSMT" w:cs="TimesNewRomanPSMT"/>
          <w:sz w:val="24"/>
          <w:szCs w:val="24"/>
        </w:rPr>
        <w:t>endoscopiques</w:t>
      </w:r>
      <w:proofErr w:type="gramEnd"/>
      <w:r>
        <w:rPr>
          <w:rFonts w:ascii="TimesNewRomanPSMT" w:hAnsi="TimesNewRomanPSMT" w:cs="TimesNewRomanPSMT"/>
          <w:sz w:val="24"/>
          <w:szCs w:val="24"/>
        </w:rPr>
        <w:t>. Dans les formes évoluées, quelque soit la localisation, on distingue :</w:t>
      </w:r>
    </w:p>
    <w:p w:rsidR="004F779D" w:rsidRDefault="004F779D" w:rsidP="00577CE3">
      <w:pPr>
        <w:autoSpaceDE w:val="0"/>
        <w:autoSpaceDN w:val="0"/>
        <w:adjustRightInd w:val="0"/>
        <w:spacing w:after="0" w:line="240" w:lineRule="auto"/>
        <w:rPr>
          <w:rFonts w:ascii="TimesNewRomanPSMT" w:hAnsi="TimesNewRomanPSMT" w:cs="TimesNewRomanPSMT"/>
          <w:sz w:val="24"/>
          <w:szCs w:val="24"/>
        </w:rPr>
      </w:pPr>
    </w:p>
    <w:p w:rsidR="00577CE3" w:rsidRPr="00290F3C" w:rsidRDefault="00577CE3" w:rsidP="00290F3C">
      <w:pPr>
        <w:pStyle w:val="Paragraphedeliste"/>
        <w:numPr>
          <w:ilvl w:val="0"/>
          <w:numId w:val="1"/>
        </w:numPr>
        <w:autoSpaceDE w:val="0"/>
        <w:autoSpaceDN w:val="0"/>
        <w:adjustRightInd w:val="0"/>
        <w:spacing w:after="0" w:line="240" w:lineRule="auto"/>
        <w:rPr>
          <w:rFonts w:ascii="TimesNewRomanPSMT" w:hAnsi="TimesNewRomanPSMT" w:cs="TimesNewRomanPSMT"/>
          <w:sz w:val="24"/>
          <w:szCs w:val="24"/>
        </w:rPr>
      </w:pPr>
      <w:r w:rsidRPr="00290F3C">
        <w:rPr>
          <w:rFonts w:ascii="TimesNewRomanPSMT" w:hAnsi="TimesNewRomanPSMT" w:cs="TimesNewRomanPSMT"/>
          <w:sz w:val="24"/>
          <w:szCs w:val="24"/>
        </w:rPr>
        <w:t xml:space="preserve">les </w:t>
      </w:r>
      <w:r w:rsidRPr="00290F3C">
        <w:rPr>
          <w:rFonts w:ascii="TimesNewRomanPS-BoldMT" w:hAnsi="TimesNewRomanPS-BoldMT" w:cs="TimesNewRomanPS-BoldMT"/>
          <w:b/>
          <w:bCs/>
          <w:sz w:val="24"/>
          <w:szCs w:val="24"/>
        </w:rPr>
        <w:t xml:space="preserve">tumeurs </w:t>
      </w:r>
      <w:proofErr w:type="spellStart"/>
      <w:r w:rsidRPr="00290F3C">
        <w:rPr>
          <w:rFonts w:ascii="TimesNewRomanPS-BoldMT" w:hAnsi="TimesNewRomanPS-BoldMT" w:cs="TimesNewRomanPS-BoldMT"/>
          <w:b/>
          <w:bCs/>
          <w:sz w:val="24"/>
          <w:szCs w:val="24"/>
        </w:rPr>
        <w:t>végétantes</w:t>
      </w:r>
      <w:proofErr w:type="spellEnd"/>
      <w:r w:rsidRPr="00290F3C">
        <w:rPr>
          <w:rFonts w:ascii="TimesNewRomanPSMT" w:hAnsi="TimesNewRomanPSMT" w:cs="TimesNewRomanPSMT"/>
          <w:sz w:val="24"/>
          <w:szCs w:val="24"/>
        </w:rPr>
        <w:t>(ou bourgeonnantes) : le massif tumoral plus ou moins</w:t>
      </w:r>
    </w:p>
    <w:p w:rsidR="00577CE3" w:rsidRDefault="00577CE3" w:rsidP="00577CE3">
      <w:pPr>
        <w:autoSpaceDE w:val="0"/>
        <w:autoSpaceDN w:val="0"/>
        <w:adjustRightInd w:val="0"/>
        <w:spacing w:after="0" w:line="240" w:lineRule="auto"/>
        <w:rPr>
          <w:rFonts w:ascii="TimesNewRomanPSMT" w:hAnsi="TimesNewRomanPSMT" w:cs="TimesNewRomanPSMT"/>
          <w:sz w:val="24"/>
          <w:szCs w:val="24"/>
        </w:rPr>
      </w:pPr>
      <w:proofErr w:type="gramStart"/>
      <w:r>
        <w:rPr>
          <w:rFonts w:ascii="TimesNewRomanPSMT" w:hAnsi="TimesNewRomanPSMT" w:cs="TimesNewRomanPSMT"/>
          <w:sz w:val="24"/>
          <w:szCs w:val="24"/>
        </w:rPr>
        <w:t>volumineux</w:t>
      </w:r>
      <w:proofErr w:type="gramEnd"/>
      <w:r>
        <w:rPr>
          <w:rFonts w:ascii="TimesNewRomanPSMT" w:hAnsi="TimesNewRomanPSMT" w:cs="TimesNewRomanPSMT"/>
          <w:sz w:val="24"/>
          <w:szCs w:val="24"/>
        </w:rPr>
        <w:t xml:space="preserve"> fait saillie sur le revêtement cutané ou dans la lumière d’un organe.</w:t>
      </w:r>
    </w:p>
    <w:p w:rsidR="004F779D" w:rsidRDefault="004F779D" w:rsidP="00577CE3">
      <w:pPr>
        <w:autoSpaceDE w:val="0"/>
        <w:autoSpaceDN w:val="0"/>
        <w:adjustRightInd w:val="0"/>
        <w:spacing w:after="0" w:line="240" w:lineRule="auto"/>
        <w:rPr>
          <w:rFonts w:ascii="TimesNewRomanPSMT" w:hAnsi="TimesNewRomanPSMT" w:cs="TimesNewRomanPSMT"/>
          <w:sz w:val="24"/>
          <w:szCs w:val="24"/>
        </w:rPr>
      </w:pPr>
    </w:p>
    <w:p w:rsidR="00577CE3" w:rsidRPr="00290F3C" w:rsidRDefault="00577CE3" w:rsidP="00290F3C">
      <w:pPr>
        <w:pStyle w:val="Paragraphedeliste"/>
        <w:numPr>
          <w:ilvl w:val="0"/>
          <w:numId w:val="1"/>
        </w:numPr>
        <w:autoSpaceDE w:val="0"/>
        <w:autoSpaceDN w:val="0"/>
        <w:adjustRightInd w:val="0"/>
        <w:spacing w:after="0" w:line="240" w:lineRule="auto"/>
        <w:rPr>
          <w:rFonts w:ascii="TimesNewRomanPSMT" w:hAnsi="TimesNewRomanPSMT" w:cs="TimesNewRomanPSMT"/>
          <w:sz w:val="24"/>
          <w:szCs w:val="24"/>
        </w:rPr>
      </w:pPr>
      <w:r w:rsidRPr="00290F3C">
        <w:rPr>
          <w:rFonts w:ascii="TimesNewRomanPSMT" w:hAnsi="TimesNewRomanPSMT" w:cs="TimesNewRomanPSMT"/>
          <w:sz w:val="24"/>
          <w:szCs w:val="24"/>
        </w:rPr>
        <w:t xml:space="preserve"> les </w:t>
      </w:r>
      <w:r w:rsidRPr="00290F3C">
        <w:rPr>
          <w:rFonts w:ascii="TimesNewRomanPS-BoldMT" w:hAnsi="TimesNewRomanPS-BoldMT" w:cs="TimesNewRomanPS-BoldMT"/>
          <w:b/>
          <w:bCs/>
          <w:sz w:val="24"/>
          <w:szCs w:val="24"/>
        </w:rPr>
        <w:t xml:space="preserve">tumeurs ulcérées </w:t>
      </w:r>
      <w:r w:rsidRPr="00290F3C">
        <w:rPr>
          <w:rFonts w:ascii="TimesNewRomanPSMT" w:hAnsi="TimesNewRomanPSMT" w:cs="TimesNewRomanPSMT"/>
          <w:sz w:val="24"/>
          <w:szCs w:val="24"/>
        </w:rPr>
        <w:t xml:space="preserve">: l’ulcération (perte </w:t>
      </w:r>
      <w:r w:rsidR="00290F3C">
        <w:rPr>
          <w:rFonts w:ascii="TimesNewRomanPSMT" w:hAnsi="TimesNewRomanPSMT" w:cs="TimesNewRomanPSMT"/>
          <w:sz w:val="24"/>
          <w:szCs w:val="24"/>
        </w:rPr>
        <w:t xml:space="preserve">de substance) est plus ou moins </w:t>
      </w:r>
      <w:r w:rsidRPr="00290F3C">
        <w:rPr>
          <w:rFonts w:ascii="TimesNewRomanPSMT" w:hAnsi="TimesNewRomanPSMT" w:cs="TimesNewRomanPSMT"/>
          <w:sz w:val="24"/>
          <w:szCs w:val="24"/>
        </w:rPr>
        <w:t xml:space="preserve">profonde etlarge, souvent entourée par un bourrelet tumoral. Les formes ulcéreuses pures sont rares, ellessont le plus souvent associées (tumeurs </w:t>
      </w:r>
      <w:proofErr w:type="spellStart"/>
      <w:r w:rsidRPr="00290F3C">
        <w:rPr>
          <w:rFonts w:ascii="TimesNewRomanPSMT" w:hAnsi="TimesNewRomanPSMT" w:cs="TimesNewRomanPSMT"/>
          <w:sz w:val="24"/>
          <w:szCs w:val="24"/>
        </w:rPr>
        <w:t>ulvéro</w:t>
      </w:r>
      <w:proofErr w:type="spellEnd"/>
      <w:r w:rsidRPr="00290F3C">
        <w:rPr>
          <w:rFonts w:ascii="TimesNewRomanPSMT" w:hAnsi="TimesNewRomanPSMT" w:cs="TimesNewRomanPSMT"/>
          <w:sz w:val="24"/>
          <w:szCs w:val="24"/>
        </w:rPr>
        <w:t>-</w:t>
      </w:r>
      <w:proofErr w:type="spellStart"/>
      <w:r w:rsidRPr="00290F3C">
        <w:rPr>
          <w:rFonts w:ascii="TimesNewRomanPSMT" w:hAnsi="TimesNewRomanPSMT" w:cs="TimesNewRomanPSMT"/>
          <w:sz w:val="24"/>
          <w:szCs w:val="24"/>
        </w:rPr>
        <w:t>végétantes</w:t>
      </w:r>
      <w:proofErr w:type="spellEnd"/>
      <w:r w:rsidRPr="00290F3C">
        <w:rPr>
          <w:rFonts w:ascii="TimesNewRomanPSMT" w:hAnsi="TimesNewRomanPSMT" w:cs="TimesNewRomanPSMT"/>
          <w:sz w:val="24"/>
          <w:szCs w:val="24"/>
        </w:rPr>
        <w:t xml:space="preserve">, </w:t>
      </w:r>
      <w:proofErr w:type="spellStart"/>
      <w:r w:rsidRPr="00290F3C">
        <w:rPr>
          <w:rFonts w:ascii="TimesNewRomanPSMT" w:hAnsi="TimesNewRomanPSMT" w:cs="TimesNewRomanPSMT"/>
          <w:sz w:val="24"/>
          <w:szCs w:val="24"/>
        </w:rPr>
        <w:t>ulcéro</w:t>
      </w:r>
      <w:proofErr w:type="spellEnd"/>
      <w:r w:rsidRPr="00290F3C">
        <w:rPr>
          <w:rFonts w:ascii="TimesNewRomanPSMT" w:hAnsi="TimesNewRomanPSMT" w:cs="TimesNewRomanPSMT"/>
          <w:sz w:val="24"/>
          <w:szCs w:val="24"/>
        </w:rPr>
        <w:t>-</w:t>
      </w:r>
      <w:proofErr w:type="spellStart"/>
      <w:r w:rsidRPr="00290F3C">
        <w:rPr>
          <w:rFonts w:ascii="TimesNewRomanPSMT" w:hAnsi="TimesNewRomanPSMT" w:cs="TimesNewRomanPSMT"/>
          <w:sz w:val="24"/>
          <w:szCs w:val="24"/>
        </w:rPr>
        <w:t>infiltrantes</w:t>
      </w:r>
      <w:proofErr w:type="spellEnd"/>
      <w:r w:rsidRPr="00290F3C">
        <w:rPr>
          <w:rFonts w:ascii="TimesNewRomanPSMT" w:hAnsi="TimesNewRomanPSMT" w:cs="TimesNewRomanPSMT"/>
          <w:sz w:val="24"/>
          <w:szCs w:val="24"/>
        </w:rPr>
        <w:t>).</w:t>
      </w:r>
    </w:p>
    <w:p w:rsidR="004F779D" w:rsidRDefault="004F779D" w:rsidP="00577CE3">
      <w:pPr>
        <w:autoSpaceDE w:val="0"/>
        <w:autoSpaceDN w:val="0"/>
        <w:adjustRightInd w:val="0"/>
        <w:spacing w:after="0" w:line="240" w:lineRule="auto"/>
        <w:rPr>
          <w:rFonts w:ascii="TimesNewRomanPSMT" w:hAnsi="TimesNewRomanPSMT" w:cs="TimesNewRomanPSMT"/>
          <w:sz w:val="24"/>
          <w:szCs w:val="24"/>
        </w:rPr>
      </w:pPr>
    </w:p>
    <w:p w:rsidR="00577CE3" w:rsidRPr="00290F3C" w:rsidRDefault="00577CE3" w:rsidP="00290F3C">
      <w:pPr>
        <w:pStyle w:val="Paragraphedeliste"/>
        <w:numPr>
          <w:ilvl w:val="0"/>
          <w:numId w:val="1"/>
        </w:numPr>
        <w:autoSpaceDE w:val="0"/>
        <w:autoSpaceDN w:val="0"/>
        <w:adjustRightInd w:val="0"/>
        <w:spacing w:after="0" w:line="240" w:lineRule="auto"/>
        <w:rPr>
          <w:rFonts w:ascii="TimesNewRomanPSMT" w:hAnsi="TimesNewRomanPSMT" w:cs="TimesNewRomanPSMT"/>
          <w:sz w:val="24"/>
          <w:szCs w:val="24"/>
        </w:rPr>
      </w:pPr>
      <w:r w:rsidRPr="00290F3C">
        <w:rPr>
          <w:rFonts w:ascii="TimesNewRomanPSMT" w:hAnsi="TimesNewRomanPSMT" w:cs="TimesNewRomanPSMT"/>
          <w:sz w:val="24"/>
          <w:szCs w:val="24"/>
        </w:rPr>
        <w:t xml:space="preserve">les </w:t>
      </w:r>
      <w:r w:rsidRPr="00290F3C">
        <w:rPr>
          <w:rFonts w:ascii="TimesNewRomanPS-BoldMT" w:hAnsi="TimesNewRomanPS-BoldMT" w:cs="TimesNewRomanPS-BoldMT"/>
          <w:b/>
          <w:bCs/>
          <w:sz w:val="24"/>
          <w:szCs w:val="24"/>
        </w:rPr>
        <w:t xml:space="preserve">tumeurs </w:t>
      </w:r>
      <w:proofErr w:type="spellStart"/>
      <w:r w:rsidRPr="00290F3C">
        <w:rPr>
          <w:rFonts w:ascii="TimesNewRomanPS-BoldMT" w:hAnsi="TimesNewRomanPS-BoldMT" w:cs="TimesNewRomanPS-BoldMT"/>
          <w:b/>
          <w:bCs/>
          <w:sz w:val="24"/>
          <w:szCs w:val="24"/>
        </w:rPr>
        <w:t>infiltrantes</w:t>
      </w:r>
      <w:proofErr w:type="spellEnd"/>
      <w:r w:rsidRPr="00290F3C">
        <w:rPr>
          <w:rFonts w:ascii="TimesNewRomanPSMT" w:hAnsi="TimesNewRomanPSMT" w:cs="TimesNewRomanPSMT"/>
          <w:sz w:val="24"/>
          <w:szCs w:val="24"/>
        </w:rPr>
        <w:t>: la tumeur envahit l’organe à partir duquel elle se</w:t>
      </w:r>
    </w:p>
    <w:p w:rsidR="00577CE3" w:rsidRDefault="00577CE3" w:rsidP="00577CE3">
      <w:pPr>
        <w:autoSpaceDE w:val="0"/>
        <w:autoSpaceDN w:val="0"/>
        <w:adjustRightInd w:val="0"/>
        <w:spacing w:after="0" w:line="240" w:lineRule="auto"/>
        <w:rPr>
          <w:rFonts w:ascii="TimesNewRomanPSMT" w:hAnsi="TimesNewRomanPSMT" w:cs="TimesNewRomanPSMT"/>
          <w:sz w:val="24"/>
          <w:szCs w:val="24"/>
        </w:rPr>
      </w:pPr>
      <w:proofErr w:type="gramStart"/>
      <w:r>
        <w:rPr>
          <w:rFonts w:ascii="TimesNewRomanPSMT" w:hAnsi="TimesNewRomanPSMT" w:cs="TimesNewRomanPSMT"/>
          <w:sz w:val="24"/>
          <w:szCs w:val="24"/>
        </w:rPr>
        <w:t>développe</w:t>
      </w:r>
      <w:proofErr w:type="gramEnd"/>
      <w:r>
        <w:rPr>
          <w:rFonts w:ascii="TimesNewRomanPSMT" w:hAnsi="TimesNewRomanPSMT" w:cs="TimesNewRomanPSMT"/>
          <w:sz w:val="24"/>
          <w:szCs w:val="24"/>
        </w:rPr>
        <w:t xml:space="preserve">, entraînant épaississement, rigidité et </w:t>
      </w:r>
      <w:proofErr w:type="spellStart"/>
      <w:r>
        <w:rPr>
          <w:rFonts w:ascii="TimesNewRomanPSMT" w:hAnsi="TimesNewRomanPSMT" w:cs="TimesNewRomanPSMT"/>
          <w:sz w:val="24"/>
          <w:szCs w:val="24"/>
        </w:rPr>
        <w:t>sténose.Il</w:t>
      </w:r>
      <w:proofErr w:type="spellEnd"/>
      <w:r>
        <w:rPr>
          <w:rFonts w:ascii="TimesNewRomanPSMT" w:hAnsi="TimesNewRomanPSMT" w:cs="TimesNewRomanPSMT"/>
          <w:sz w:val="24"/>
          <w:szCs w:val="24"/>
        </w:rPr>
        <w:t xml:space="preserve"> importe également de connaître des aspects macroscopiques de début, dans un but dedépistage précoce. Une petite zone dépolie d’une muqueuse, une plage </w:t>
      </w:r>
      <w:proofErr w:type="spellStart"/>
      <w:r>
        <w:rPr>
          <w:rFonts w:ascii="TimesNewRomanPSMT" w:hAnsi="TimesNewRomanPSMT" w:cs="TimesNewRomanPSMT"/>
          <w:sz w:val="24"/>
          <w:szCs w:val="24"/>
        </w:rPr>
        <w:t>télangiectasique</w:t>
      </w:r>
      <w:proofErr w:type="spellEnd"/>
      <w:r>
        <w:rPr>
          <w:rFonts w:ascii="TimesNewRomanPSMT" w:hAnsi="TimesNewRomanPSMT" w:cs="TimesNewRomanPSMT"/>
          <w:sz w:val="24"/>
          <w:szCs w:val="24"/>
        </w:rPr>
        <w:t>, une</w:t>
      </w:r>
    </w:p>
    <w:p w:rsidR="00577CE3" w:rsidRDefault="00577CE3" w:rsidP="00577CE3">
      <w:pPr>
        <w:autoSpaceDE w:val="0"/>
        <w:autoSpaceDN w:val="0"/>
        <w:adjustRightInd w:val="0"/>
        <w:spacing w:after="0" w:line="240" w:lineRule="auto"/>
        <w:rPr>
          <w:rFonts w:ascii="TimesNewRomanPSMT" w:hAnsi="TimesNewRomanPSMT" w:cs="TimesNewRomanPSMT"/>
          <w:sz w:val="24"/>
          <w:szCs w:val="24"/>
        </w:rPr>
      </w:pPr>
      <w:proofErr w:type="gramStart"/>
      <w:r>
        <w:rPr>
          <w:rFonts w:ascii="TimesNewRomanPSMT" w:hAnsi="TimesNewRomanPSMT" w:cs="TimesNewRomanPSMT"/>
          <w:sz w:val="24"/>
          <w:szCs w:val="24"/>
        </w:rPr>
        <w:t>simple</w:t>
      </w:r>
      <w:proofErr w:type="gramEnd"/>
      <w:r>
        <w:rPr>
          <w:rFonts w:ascii="TimesNewRomanPSMT" w:hAnsi="TimesNewRomanPSMT" w:cs="TimesNewRomanPSMT"/>
          <w:sz w:val="24"/>
          <w:szCs w:val="24"/>
        </w:rPr>
        <w:t xml:space="preserve"> érosion superficielle doivent inciter à pratiquer des examens complémentaires</w:t>
      </w:r>
    </w:p>
    <w:p w:rsidR="00577CE3" w:rsidRDefault="00577CE3" w:rsidP="00577CE3">
      <w:pPr>
        <w:autoSpaceDE w:val="0"/>
        <w:autoSpaceDN w:val="0"/>
        <w:adjustRightInd w:val="0"/>
        <w:spacing w:after="0" w:line="240" w:lineRule="auto"/>
        <w:rPr>
          <w:rFonts w:ascii="TimesNewRomanPSMT" w:hAnsi="TimesNewRomanPSMT" w:cs="TimesNewRomanPSMT"/>
          <w:sz w:val="24"/>
          <w:szCs w:val="24"/>
        </w:rPr>
      </w:pPr>
      <w:proofErr w:type="gramStart"/>
      <w:r>
        <w:rPr>
          <w:rFonts w:ascii="TimesNewRomanPSMT" w:hAnsi="TimesNewRomanPSMT" w:cs="TimesNewRomanPSMT"/>
          <w:sz w:val="24"/>
          <w:szCs w:val="24"/>
        </w:rPr>
        <w:t>cytologiques</w:t>
      </w:r>
      <w:proofErr w:type="gramEnd"/>
      <w:r>
        <w:rPr>
          <w:rFonts w:ascii="TimesNewRomanPSMT" w:hAnsi="TimesNewRomanPSMT" w:cs="TimesNewRomanPSMT"/>
          <w:sz w:val="24"/>
          <w:szCs w:val="24"/>
        </w:rPr>
        <w:t xml:space="preserve"> et/ou histologiques afin d’affirmer ou d’infirmer le diagnostic de cancer.</w:t>
      </w:r>
    </w:p>
    <w:p w:rsidR="00254206" w:rsidRDefault="00254206" w:rsidP="00577CE3">
      <w:pPr>
        <w:autoSpaceDE w:val="0"/>
        <w:autoSpaceDN w:val="0"/>
        <w:adjustRightInd w:val="0"/>
        <w:spacing w:after="0" w:line="240" w:lineRule="auto"/>
        <w:rPr>
          <w:rFonts w:ascii="TimesNewRomanPS-BoldMT" w:hAnsi="TimesNewRomanPS-BoldMT" w:cs="TimesNewRomanPS-BoldMT"/>
          <w:b/>
          <w:bCs/>
          <w:sz w:val="24"/>
          <w:szCs w:val="24"/>
        </w:rPr>
      </w:pPr>
    </w:p>
    <w:p w:rsidR="00254206" w:rsidRDefault="00254206" w:rsidP="00577CE3">
      <w:pPr>
        <w:autoSpaceDE w:val="0"/>
        <w:autoSpaceDN w:val="0"/>
        <w:adjustRightInd w:val="0"/>
        <w:spacing w:after="0" w:line="240" w:lineRule="auto"/>
        <w:rPr>
          <w:rFonts w:ascii="TimesNewRomanPS-BoldMT" w:hAnsi="TimesNewRomanPS-BoldMT" w:cs="TimesNewRomanPS-BoldMT"/>
          <w:b/>
          <w:bCs/>
          <w:sz w:val="24"/>
          <w:szCs w:val="24"/>
        </w:rPr>
      </w:pPr>
    </w:p>
    <w:p w:rsidR="00577CE3" w:rsidRDefault="00577CE3" w:rsidP="00577CE3">
      <w:pPr>
        <w:autoSpaceDE w:val="0"/>
        <w:autoSpaceDN w:val="0"/>
        <w:adjustRightInd w:val="0"/>
        <w:spacing w:after="0" w:line="240" w:lineRule="auto"/>
        <w:rPr>
          <w:rFonts w:ascii="TimesNewRomanPS-BoldMT" w:hAnsi="TimesNewRomanPS-BoldMT" w:cs="TimesNewRomanPS-BoldMT"/>
          <w:b/>
          <w:bCs/>
          <w:sz w:val="24"/>
          <w:szCs w:val="24"/>
        </w:rPr>
      </w:pPr>
      <w:r>
        <w:rPr>
          <w:rFonts w:ascii="TimesNewRomanPS-BoldMT" w:hAnsi="TimesNewRomanPS-BoldMT" w:cs="TimesNewRomanPS-BoldMT"/>
          <w:b/>
          <w:bCs/>
          <w:sz w:val="24"/>
          <w:szCs w:val="24"/>
        </w:rPr>
        <w:t xml:space="preserve"> Aspects histologiques</w:t>
      </w:r>
    </w:p>
    <w:p w:rsidR="00577CE3" w:rsidRDefault="00577CE3" w:rsidP="00577CE3">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La tumeur est faite de lobules (massifs plus ou moins arrondis) et de travées, répartis</w:t>
      </w:r>
    </w:p>
    <w:p w:rsidR="00577CE3" w:rsidRDefault="00577CE3" w:rsidP="00577CE3">
      <w:pPr>
        <w:autoSpaceDE w:val="0"/>
        <w:autoSpaceDN w:val="0"/>
        <w:adjustRightInd w:val="0"/>
        <w:spacing w:after="0" w:line="240" w:lineRule="auto"/>
        <w:rPr>
          <w:rFonts w:ascii="TimesNewRomanPSMT" w:hAnsi="TimesNewRomanPSMT" w:cs="TimesNewRomanPSMT"/>
          <w:sz w:val="24"/>
          <w:szCs w:val="24"/>
        </w:rPr>
      </w:pPr>
      <w:proofErr w:type="gramStart"/>
      <w:r>
        <w:rPr>
          <w:rFonts w:ascii="TimesNewRomanPSMT" w:hAnsi="TimesNewRomanPSMT" w:cs="TimesNewRomanPSMT"/>
          <w:sz w:val="24"/>
          <w:szCs w:val="24"/>
        </w:rPr>
        <w:t>au</w:t>
      </w:r>
      <w:proofErr w:type="gramEnd"/>
      <w:r>
        <w:rPr>
          <w:rFonts w:ascii="TimesNewRomanPSMT" w:hAnsi="TimesNewRomanPSMT" w:cs="TimesNewRomanPSMT"/>
          <w:sz w:val="24"/>
          <w:szCs w:val="24"/>
        </w:rPr>
        <w:t xml:space="preserve"> sein d’un stroma d’abondance variable, plus ou moins inflammatoire. Les cellules</w:t>
      </w:r>
    </w:p>
    <w:p w:rsidR="00577CE3" w:rsidRDefault="00577CE3" w:rsidP="00577CE3">
      <w:pPr>
        <w:autoSpaceDE w:val="0"/>
        <w:autoSpaceDN w:val="0"/>
        <w:adjustRightInd w:val="0"/>
        <w:spacing w:after="0" w:line="240" w:lineRule="auto"/>
        <w:rPr>
          <w:rFonts w:ascii="TimesNewRomanPSMT" w:hAnsi="TimesNewRomanPSMT" w:cs="TimesNewRomanPSMT"/>
          <w:sz w:val="24"/>
          <w:szCs w:val="24"/>
        </w:rPr>
      </w:pPr>
      <w:proofErr w:type="gramStart"/>
      <w:r>
        <w:rPr>
          <w:rFonts w:ascii="TimesNewRomanPSMT" w:hAnsi="TimesNewRomanPSMT" w:cs="TimesNewRomanPSMT"/>
          <w:sz w:val="24"/>
          <w:szCs w:val="24"/>
        </w:rPr>
        <w:t>tumorales</w:t>
      </w:r>
      <w:proofErr w:type="gramEnd"/>
      <w:r>
        <w:rPr>
          <w:rFonts w:ascii="TimesNewRomanPSMT" w:hAnsi="TimesNewRomanPSMT" w:cs="TimesNewRomanPSMT"/>
          <w:sz w:val="24"/>
          <w:szCs w:val="24"/>
        </w:rPr>
        <w:t xml:space="preserve"> présentent des critères cytologiques de malignité plus ou moins manifestes.</w:t>
      </w:r>
    </w:p>
    <w:p w:rsidR="0057567C" w:rsidRDefault="0057567C" w:rsidP="00577CE3">
      <w:pPr>
        <w:autoSpaceDE w:val="0"/>
        <w:autoSpaceDN w:val="0"/>
        <w:adjustRightInd w:val="0"/>
        <w:spacing w:after="0" w:line="240" w:lineRule="auto"/>
        <w:rPr>
          <w:rFonts w:ascii="TimesNewRomanPS-BoldMT" w:hAnsi="TimesNewRomanPS-BoldMT" w:cs="TimesNewRomanPS-BoldMT"/>
          <w:b/>
          <w:bCs/>
          <w:sz w:val="24"/>
          <w:szCs w:val="24"/>
        </w:rPr>
      </w:pPr>
    </w:p>
    <w:p w:rsidR="0057567C" w:rsidRDefault="0057567C" w:rsidP="00577CE3">
      <w:pPr>
        <w:autoSpaceDE w:val="0"/>
        <w:autoSpaceDN w:val="0"/>
        <w:adjustRightInd w:val="0"/>
        <w:spacing w:after="0" w:line="240" w:lineRule="auto"/>
        <w:rPr>
          <w:rFonts w:ascii="TimesNewRomanPS-BoldMT" w:hAnsi="TimesNewRomanPS-BoldMT" w:cs="TimesNewRomanPS-BoldMT"/>
          <w:b/>
          <w:bCs/>
          <w:sz w:val="24"/>
          <w:szCs w:val="24"/>
        </w:rPr>
      </w:pPr>
    </w:p>
    <w:p w:rsidR="0057567C" w:rsidRDefault="0057567C" w:rsidP="00577CE3">
      <w:pPr>
        <w:autoSpaceDE w:val="0"/>
        <w:autoSpaceDN w:val="0"/>
        <w:adjustRightInd w:val="0"/>
        <w:spacing w:after="0" w:line="240" w:lineRule="auto"/>
        <w:rPr>
          <w:rFonts w:ascii="TimesNewRomanPS-BoldMT" w:hAnsi="TimesNewRomanPS-BoldMT" w:cs="TimesNewRomanPS-BoldMT"/>
          <w:b/>
          <w:bCs/>
          <w:sz w:val="24"/>
          <w:szCs w:val="24"/>
        </w:rPr>
      </w:pPr>
    </w:p>
    <w:p w:rsidR="0057567C" w:rsidRDefault="0057567C" w:rsidP="00577CE3">
      <w:pPr>
        <w:autoSpaceDE w:val="0"/>
        <w:autoSpaceDN w:val="0"/>
        <w:adjustRightInd w:val="0"/>
        <w:spacing w:after="0" w:line="240" w:lineRule="auto"/>
        <w:rPr>
          <w:rFonts w:ascii="TimesNewRomanPS-BoldMT" w:hAnsi="TimesNewRomanPS-BoldMT" w:cs="TimesNewRomanPS-BoldMT"/>
          <w:b/>
          <w:bCs/>
          <w:sz w:val="24"/>
          <w:szCs w:val="24"/>
        </w:rPr>
      </w:pPr>
    </w:p>
    <w:p w:rsidR="0057567C" w:rsidRDefault="0057567C" w:rsidP="00577CE3">
      <w:pPr>
        <w:autoSpaceDE w:val="0"/>
        <w:autoSpaceDN w:val="0"/>
        <w:adjustRightInd w:val="0"/>
        <w:spacing w:after="0" w:line="240" w:lineRule="auto"/>
        <w:rPr>
          <w:rFonts w:ascii="TimesNewRomanPS-BoldMT" w:hAnsi="TimesNewRomanPS-BoldMT" w:cs="TimesNewRomanPS-BoldMT"/>
          <w:b/>
          <w:bCs/>
          <w:sz w:val="24"/>
          <w:szCs w:val="24"/>
        </w:rPr>
      </w:pPr>
    </w:p>
    <w:p w:rsidR="0057567C" w:rsidRDefault="0057567C" w:rsidP="00577CE3">
      <w:pPr>
        <w:autoSpaceDE w:val="0"/>
        <w:autoSpaceDN w:val="0"/>
        <w:adjustRightInd w:val="0"/>
        <w:spacing w:after="0" w:line="240" w:lineRule="auto"/>
        <w:rPr>
          <w:rFonts w:ascii="TimesNewRomanPS-BoldMT" w:hAnsi="TimesNewRomanPS-BoldMT" w:cs="TimesNewRomanPS-BoldMT"/>
          <w:b/>
          <w:bCs/>
          <w:sz w:val="24"/>
          <w:szCs w:val="24"/>
        </w:rPr>
      </w:pPr>
    </w:p>
    <w:p w:rsidR="0057567C" w:rsidRDefault="0057567C" w:rsidP="00577CE3">
      <w:pPr>
        <w:autoSpaceDE w:val="0"/>
        <w:autoSpaceDN w:val="0"/>
        <w:adjustRightInd w:val="0"/>
        <w:spacing w:after="0" w:line="240" w:lineRule="auto"/>
        <w:rPr>
          <w:rFonts w:ascii="TimesNewRomanPS-BoldMT" w:hAnsi="TimesNewRomanPS-BoldMT" w:cs="TimesNewRomanPS-BoldMT"/>
          <w:b/>
          <w:bCs/>
          <w:sz w:val="24"/>
          <w:szCs w:val="24"/>
        </w:rPr>
      </w:pPr>
    </w:p>
    <w:p w:rsidR="0057567C" w:rsidRDefault="0057567C" w:rsidP="00577CE3">
      <w:pPr>
        <w:autoSpaceDE w:val="0"/>
        <w:autoSpaceDN w:val="0"/>
        <w:adjustRightInd w:val="0"/>
        <w:spacing w:after="0" w:line="240" w:lineRule="auto"/>
        <w:rPr>
          <w:rFonts w:ascii="TimesNewRomanPS-BoldMT" w:hAnsi="TimesNewRomanPS-BoldMT" w:cs="TimesNewRomanPS-BoldMT"/>
          <w:b/>
          <w:bCs/>
          <w:sz w:val="24"/>
          <w:szCs w:val="24"/>
        </w:rPr>
      </w:pPr>
    </w:p>
    <w:p w:rsidR="0057567C" w:rsidRDefault="0057567C" w:rsidP="00577CE3">
      <w:pPr>
        <w:autoSpaceDE w:val="0"/>
        <w:autoSpaceDN w:val="0"/>
        <w:adjustRightInd w:val="0"/>
        <w:spacing w:after="0" w:line="240" w:lineRule="auto"/>
        <w:rPr>
          <w:rFonts w:ascii="TimesNewRomanPS-BoldMT" w:hAnsi="TimesNewRomanPS-BoldMT" w:cs="TimesNewRomanPS-BoldMT"/>
          <w:b/>
          <w:bCs/>
          <w:sz w:val="24"/>
          <w:szCs w:val="24"/>
        </w:rPr>
      </w:pPr>
    </w:p>
    <w:p w:rsidR="0057567C" w:rsidRDefault="0057567C" w:rsidP="00577CE3">
      <w:pPr>
        <w:autoSpaceDE w:val="0"/>
        <w:autoSpaceDN w:val="0"/>
        <w:adjustRightInd w:val="0"/>
        <w:spacing w:after="0" w:line="240" w:lineRule="auto"/>
        <w:rPr>
          <w:rFonts w:ascii="TimesNewRomanPS-BoldMT" w:hAnsi="TimesNewRomanPS-BoldMT" w:cs="TimesNewRomanPS-BoldMT"/>
          <w:b/>
          <w:bCs/>
          <w:sz w:val="24"/>
          <w:szCs w:val="24"/>
        </w:rPr>
      </w:pPr>
    </w:p>
    <w:p w:rsidR="00577CE3" w:rsidRDefault="00577CE3" w:rsidP="00577CE3">
      <w:pPr>
        <w:autoSpaceDE w:val="0"/>
        <w:autoSpaceDN w:val="0"/>
        <w:adjustRightInd w:val="0"/>
        <w:spacing w:after="0" w:line="240" w:lineRule="auto"/>
        <w:rPr>
          <w:rFonts w:ascii="TimesNewRomanPS-BoldMT" w:hAnsi="TimesNewRomanPS-BoldMT" w:cs="TimesNewRomanPS-BoldMT"/>
          <w:b/>
          <w:bCs/>
          <w:sz w:val="24"/>
          <w:szCs w:val="24"/>
        </w:rPr>
      </w:pPr>
      <w:r>
        <w:rPr>
          <w:rFonts w:ascii="TimesNewRomanPS-BoldMT" w:hAnsi="TimesNewRomanPS-BoldMT" w:cs="TimesNewRomanPS-BoldMT"/>
          <w:b/>
          <w:bCs/>
          <w:sz w:val="24"/>
          <w:szCs w:val="24"/>
        </w:rPr>
        <w:t>Selon le degré de différenciation de la tumeur, celle-ci reproduira de façon plus</w:t>
      </w:r>
    </w:p>
    <w:p w:rsidR="00577CE3" w:rsidRDefault="00577CE3" w:rsidP="00577CE3">
      <w:pPr>
        <w:autoSpaceDE w:val="0"/>
        <w:autoSpaceDN w:val="0"/>
        <w:adjustRightInd w:val="0"/>
        <w:spacing w:after="0" w:line="240" w:lineRule="auto"/>
        <w:rPr>
          <w:rFonts w:ascii="TimesNewRomanPS-BoldMT" w:hAnsi="TimesNewRomanPS-BoldMT" w:cs="TimesNewRomanPS-BoldMT"/>
          <w:b/>
          <w:bCs/>
          <w:sz w:val="24"/>
          <w:szCs w:val="24"/>
        </w:rPr>
      </w:pPr>
      <w:proofErr w:type="gramStart"/>
      <w:r>
        <w:rPr>
          <w:rFonts w:ascii="TimesNewRomanPS-BoldMT" w:hAnsi="TimesNewRomanPS-BoldMT" w:cs="TimesNewRomanPS-BoldMT"/>
          <w:b/>
          <w:bCs/>
          <w:sz w:val="24"/>
          <w:szCs w:val="24"/>
        </w:rPr>
        <w:t>ou</w:t>
      </w:r>
      <w:proofErr w:type="gramEnd"/>
      <w:r>
        <w:rPr>
          <w:rFonts w:ascii="TimesNewRomanPS-BoldMT" w:hAnsi="TimesNewRomanPS-BoldMT" w:cs="TimesNewRomanPS-BoldMT"/>
          <w:b/>
          <w:bCs/>
          <w:sz w:val="24"/>
          <w:szCs w:val="24"/>
        </w:rPr>
        <w:t xml:space="preserve"> moins exacte l’aspect d’un épithélium </w:t>
      </w:r>
      <w:proofErr w:type="spellStart"/>
      <w:r>
        <w:rPr>
          <w:rFonts w:ascii="TimesNewRomanPS-BoldMT" w:hAnsi="TimesNewRomanPS-BoldMT" w:cs="TimesNewRomanPS-BoldMT"/>
          <w:b/>
          <w:bCs/>
          <w:sz w:val="24"/>
          <w:szCs w:val="24"/>
        </w:rPr>
        <w:t>malpighien</w:t>
      </w:r>
      <w:proofErr w:type="spellEnd"/>
      <w:r>
        <w:rPr>
          <w:rFonts w:ascii="TimesNewRomanPS-BoldMT" w:hAnsi="TimesNewRomanPS-BoldMT" w:cs="TimesNewRomanPS-BoldMT"/>
          <w:b/>
          <w:bCs/>
          <w:sz w:val="24"/>
          <w:szCs w:val="24"/>
        </w:rPr>
        <w:t>.</w:t>
      </w:r>
    </w:p>
    <w:p w:rsidR="00254206" w:rsidRDefault="00254206" w:rsidP="00577CE3">
      <w:pPr>
        <w:autoSpaceDE w:val="0"/>
        <w:autoSpaceDN w:val="0"/>
        <w:adjustRightInd w:val="0"/>
        <w:spacing w:after="0" w:line="240" w:lineRule="auto"/>
        <w:rPr>
          <w:rFonts w:ascii="TimesNewRomanPS-BoldMT" w:hAnsi="TimesNewRomanPS-BoldMT" w:cs="TimesNewRomanPS-BoldMT"/>
          <w:b/>
          <w:bCs/>
          <w:sz w:val="24"/>
          <w:szCs w:val="24"/>
        </w:rPr>
      </w:pPr>
    </w:p>
    <w:p w:rsidR="00577CE3" w:rsidRPr="00290F3C" w:rsidRDefault="00577CE3" w:rsidP="00290F3C">
      <w:pPr>
        <w:pStyle w:val="Paragraphedeliste"/>
        <w:numPr>
          <w:ilvl w:val="0"/>
          <w:numId w:val="4"/>
        </w:numPr>
        <w:autoSpaceDE w:val="0"/>
        <w:autoSpaceDN w:val="0"/>
        <w:adjustRightInd w:val="0"/>
        <w:spacing w:after="0" w:line="240" w:lineRule="auto"/>
        <w:rPr>
          <w:rFonts w:ascii="TimesNewRomanPSMT" w:hAnsi="TimesNewRomanPSMT" w:cs="TimesNewRomanPSMT"/>
          <w:sz w:val="24"/>
          <w:szCs w:val="24"/>
        </w:rPr>
      </w:pPr>
      <w:r w:rsidRPr="00290F3C">
        <w:rPr>
          <w:rFonts w:ascii="TimesNewRomanPS-BoldMT" w:hAnsi="TimesNewRomanPS-BoldMT" w:cs="TimesNewRomanPS-BoldMT"/>
          <w:b/>
          <w:bCs/>
          <w:sz w:val="24"/>
          <w:szCs w:val="24"/>
        </w:rPr>
        <w:t xml:space="preserve">carcinomes épidermoïdes bien différenciés </w:t>
      </w:r>
      <w:r w:rsidRPr="00290F3C">
        <w:rPr>
          <w:rFonts w:ascii="TimesNewRomanPSMT" w:hAnsi="TimesNewRomanPSMT" w:cs="TimesNewRomanPSMT"/>
          <w:sz w:val="24"/>
          <w:szCs w:val="24"/>
        </w:rPr>
        <w:t>: les lobules présentent en périphériedes cellules cubiques et basophiles qui rappellent les cellules de la couche basale del’épiderme, au centre des cellules plus grandes, polygonales, entre lesquelles on observe desponts d’union, ressemblant ainsi au corps muqueux de Malpighi.</w:t>
      </w:r>
    </w:p>
    <w:p w:rsidR="00254206" w:rsidRDefault="00254206" w:rsidP="00577CE3">
      <w:pPr>
        <w:autoSpaceDE w:val="0"/>
        <w:autoSpaceDN w:val="0"/>
        <w:adjustRightInd w:val="0"/>
        <w:spacing w:after="0" w:line="240" w:lineRule="auto"/>
        <w:rPr>
          <w:rFonts w:ascii="TimesNewRomanPSMT" w:hAnsi="TimesNewRomanPSMT" w:cs="TimesNewRomanPSMT"/>
          <w:sz w:val="24"/>
          <w:szCs w:val="24"/>
        </w:rPr>
      </w:pPr>
    </w:p>
    <w:p w:rsidR="00577CE3" w:rsidRPr="00290F3C" w:rsidRDefault="00577CE3" w:rsidP="00290F3C">
      <w:pPr>
        <w:pStyle w:val="Paragraphedeliste"/>
        <w:numPr>
          <w:ilvl w:val="0"/>
          <w:numId w:val="4"/>
        </w:numPr>
        <w:autoSpaceDE w:val="0"/>
        <w:autoSpaceDN w:val="0"/>
        <w:adjustRightInd w:val="0"/>
        <w:spacing w:after="0" w:line="240" w:lineRule="auto"/>
        <w:rPr>
          <w:rFonts w:ascii="TimesNewRomanPSMT" w:hAnsi="TimesNewRomanPSMT" w:cs="TimesNewRomanPSMT"/>
          <w:sz w:val="24"/>
          <w:szCs w:val="24"/>
        </w:rPr>
      </w:pPr>
      <w:r w:rsidRPr="00290F3C">
        <w:rPr>
          <w:rFonts w:ascii="TimesNewRomanPS-BoldMT" w:hAnsi="TimesNewRomanPS-BoldMT" w:cs="TimesNewRomanPS-BoldMT"/>
          <w:b/>
          <w:bCs/>
          <w:sz w:val="24"/>
          <w:szCs w:val="24"/>
        </w:rPr>
        <w:t xml:space="preserve">carcinomes épidermoïdes peu différenciés </w:t>
      </w:r>
      <w:r w:rsidRPr="00290F3C">
        <w:rPr>
          <w:rFonts w:ascii="TimesNewRomanPSMT" w:hAnsi="TimesNewRomanPSMT" w:cs="TimesNewRomanPSMT"/>
          <w:sz w:val="24"/>
          <w:szCs w:val="24"/>
        </w:rPr>
        <w:t>: les lobules sont constitués de cellulestumorales conservant le plus souvent l’aspect des cellules basales de l’épiderme ébauchant parplace un début de différenciation.</w:t>
      </w:r>
    </w:p>
    <w:p w:rsidR="00577CE3" w:rsidRDefault="00577CE3" w:rsidP="00577CE3">
      <w:pPr>
        <w:autoSpaceDE w:val="0"/>
        <w:autoSpaceDN w:val="0"/>
        <w:adjustRightInd w:val="0"/>
        <w:spacing w:after="0" w:line="240" w:lineRule="auto"/>
        <w:rPr>
          <w:rFonts w:ascii="TimesNewRomanPS-BoldMT" w:hAnsi="TimesNewRomanPS-BoldMT" w:cs="TimesNewRomanPS-BoldMT"/>
          <w:b/>
          <w:bCs/>
          <w:sz w:val="24"/>
          <w:szCs w:val="24"/>
        </w:rPr>
      </w:pPr>
      <w:r>
        <w:rPr>
          <w:rFonts w:ascii="TimesNewRomanPSMT" w:hAnsi="TimesNewRomanPSMT" w:cs="TimesNewRomanPSMT"/>
          <w:sz w:val="24"/>
          <w:szCs w:val="24"/>
        </w:rPr>
        <w:t xml:space="preserve">A cette notion de différenciation, s’ajoute classiquement celle de </w:t>
      </w:r>
      <w:r>
        <w:rPr>
          <w:rFonts w:ascii="TimesNewRomanPS-BoldMT" w:hAnsi="TimesNewRomanPS-BoldMT" w:cs="TimesNewRomanPS-BoldMT"/>
          <w:b/>
          <w:bCs/>
          <w:sz w:val="24"/>
          <w:szCs w:val="24"/>
        </w:rPr>
        <w:t>maturation</w:t>
      </w:r>
    </w:p>
    <w:p w:rsidR="00577CE3" w:rsidRDefault="00577CE3" w:rsidP="00577CE3">
      <w:pPr>
        <w:autoSpaceDE w:val="0"/>
        <w:autoSpaceDN w:val="0"/>
        <w:adjustRightInd w:val="0"/>
        <w:spacing w:after="0" w:line="240" w:lineRule="auto"/>
        <w:rPr>
          <w:rFonts w:ascii="TimesNewRomanPSMT" w:hAnsi="TimesNewRomanPSMT" w:cs="TimesNewRomanPSMT"/>
          <w:sz w:val="24"/>
          <w:szCs w:val="24"/>
        </w:rPr>
      </w:pPr>
      <w:proofErr w:type="gramStart"/>
      <w:r>
        <w:rPr>
          <w:rFonts w:ascii="TimesNewRomanPSMT" w:hAnsi="TimesNewRomanPSMT" w:cs="TimesNewRomanPSMT"/>
          <w:sz w:val="24"/>
          <w:szCs w:val="24"/>
        </w:rPr>
        <w:t>désignant</w:t>
      </w:r>
      <w:proofErr w:type="gramEnd"/>
      <w:r>
        <w:rPr>
          <w:rFonts w:ascii="TimesNewRomanPSMT" w:hAnsi="TimesNewRomanPSMT" w:cs="TimesNewRomanPSMT"/>
          <w:sz w:val="24"/>
          <w:szCs w:val="24"/>
        </w:rPr>
        <w:t xml:space="preserve"> un processus de </w:t>
      </w:r>
      <w:r>
        <w:rPr>
          <w:rFonts w:ascii="TimesNewRomanPS-BoldMT" w:hAnsi="TimesNewRomanPS-BoldMT" w:cs="TimesNewRomanPS-BoldMT"/>
          <w:b/>
          <w:bCs/>
          <w:sz w:val="24"/>
          <w:szCs w:val="24"/>
        </w:rPr>
        <w:t xml:space="preserve">kératinisation </w:t>
      </w:r>
      <w:r>
        <w:rPr>
          <w:rFonts w:ascii="TimesNewRomanPSMT" w:hAnsi="TimesNewRomanPSMT" w:cs="TimesNewRomanPSMT"/>
          <w:sz w:val="24"/>
          <w:szCs w:val="24"/>
        </w:rPr>
        <w:t xml:space="preserve">(ortho-, para- ou </w:t>
      </w:r>
      <w:proofErr w:type="spellStart"/>
      <w:r>
        <w:rPr>
          <w:rFonts w:ascii="TimesNewRomanPSMT" w:hAnsi="TimesNewRomanPSMT" w:cs="TimesNewRomanPSMT"/>
          <w:sz w:val="24"/>
          <w:szCs w:val="24"/>
        </w:rPr>
        <w:t>dyskératosique</w:t>
      </w:r>
      <w:proofErr w:type="spellEnd"/>
      <w:r>
        <w:rPr>
          <w:rFonts w:ascii="TimesNewRomanPSMT" w:hAnsi="TimesNewRomanPSMT" w:cs="TimesNewRomanPSMT"/>
          <w:sz w:val="24"/>
          <w:szCs w:val="24"/>
        </w:rPr>
        <w:t>)</w:t>
      </w:r>
    </w:p>
    <w:p w:rsidR="00254206" w:rsidRDefault="00254206" w:rsidP="00577CE3">
      <w:pPr>
        <w:autoSpaceDE w:val="0"/>
        <w:autoSpaceDN w:val="0"/>
        <w:adjustRightInd w:val="0"/>
        <w:spacing w:after="0" w:line="240" w:lineRule="auto"/>
        <w:rPr>
          <w:rFonts w:ascii="TimesNewRomanPSMT" w:hAnsi="TimesNewRomanPSMT" w:cs="TimesNewRomanPSMT"/>
          <w:sz w:val="24"/>
          <w:szCs w:val="24"/>
        </w:rPr>
      </w:pPr>
    </w:p>
    <w:p w:rsidR="00577CE3" w:rsidRDefault="00577CE3" w:rsidP="00577CE3">
      <w:pPr>
        <w:autoSpaceDE w:val="0"/>
        <w:autoSpaceDN w:val="0"/>
        <w:adjustRightInd w:val="0"/>
        <w:spacing w:after="0" w:line="240" w:lineRule="auto"/>
        <w:rPr>
          <w:rFonts w:ascii="TimesNewRomanPS-BoldMT" w:hAnsi="TimesNewRomanPS-BoldMT" w:cs="TimesNewRomanPS-BoldMT"/>
          <w:b/>
          <w:bCs/>
          <w:sz w:val="24"/>
          <w:szCs w:val="24"/>
        </w:rPr>
      </w:pPr>
      <w:r>
        <w:rPr>
          <w:rFonts w:ascii="TimesNewRomanPS-BoldMT" w:hAnsi="TimesNewRomanPS-BoldMT" w:cs="TimesNewRomanPS-BoldMT"/>
          <w:b/>
          <w:bCs/>
          <w:sz w:val="24"/>
          <w:szCs w:val="24"/>
        </w:rPr>
        <w:t xml:space="preserve"> Cas</w:t>
      </w:r>
      <w:r w:rsidR="002C4552">
        <w:rPr>
          <w:rFonts w:ascii="TimesNewRomanPS-BoldMT" w:hAnsi="TimesNewRomanPS-BoldMT" w:cs="TimesNewRomanPS-BoldMT"/>
          <w:b/>
          <w:bCs/>
          <w:sz w:val="24"/>
          <w:szCs w:val="24"/>
        </w:rPr>
        <w:t xml:space="preserve"> particulier des cancers cutané</w:t>
      </w:r>
      <w:r>
        <w:rPr>
          <w:rFonts w:ascii="TimesNewRomanPS-BoldMT" w:hAnsi="TimesNewRomanPS-BoldMT" w:cs="TimesNewRomanPS-BoldMT"/>
          <w:b/>
          <w:bCs/>
          <w:sz w:val="24"/>
          <w:szCs w:val="24"/>
        </w:rPr>
        <w:t>s</w:t>
      </w:r>
    </w:p>
    <w:p w:rsidR="00577CE3" w:rsidRDefault="00577CE3" w:rsidP="00577CE3">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Fréquents chez les sujets de race blanche, ils surviennent essentiellement sur les</w:t>
      </w:r>
    </w:p>
    <w:p w:rsidR="00577CE3" w:rsidRDefault="00577CE3" w:rsidP="00577CE3">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régions découvertes exposées aux UV (</w:t>
      </w:r>
      <w:r w:rsidR="0057567C">
        <w:rPr>
          <w:rFonts w:ascii="TimesNewRomanPSMT" w:hAnsi="TimesNewRomanPSMT" w:cs="TimesNewRomanPSMT"/>
          <w:sz w:val="24"/>
          <w:szCs w:val="24"/>
        </w:rPr>
        <w:t>lèvres</w:t>
      </w:r>
      <w:proofErr w:type="gramStart"/>
      <w:r w:rsidR="0057567C">
        <w:rPr>
          <w:rFonts w:ascii="TimesNewRomanPSMT" w:hAnsi="TimesNewRomanPSMT" w:cs="TimesNewRomanPSMT"/>
          <w:sz w:val="24"/>
          <w:szCs w:val="24"/>
        </w:rPr>
        <w:t>,</w:t>
      </w:r>
      <w:bookmarkStart w:id="0" w:name="_GoBack"/>
      <w:bookmarkEnd w:id="0"/>
      <w:r>
        <w:rPr>
          <w:rFonts w:ascii="TimesNewRomanPSMT" w:hAnsi="TimesNewRomanPSMT" w:cs="TimesNewRomanPSMT"/>
          <w:sz w:val="24"/>
          <w:szCs w:val="24"/>
        </w:rPr>
        <w:t>face</w:t>
      </w:r>
      <w:proofErr w:type="gramEnd"/>
      <w:r>
        <w:rPr>
          <w:rFonts w:ascii="TimesNewRomanPSMT" w:hAnsi="TimesNewRomanPSMT" w:cs="TimesNewRomanPSMT"/>
          <w:sz w:val="24"/>
          <w:szCs w:val="24"/>
        </w:rPr>
        <w:t>, tempes, oreilles, dos des mains). Certainesprofessions sont ainsi particulièrement exposées (marins, agriculteurs). Les cancers cutanés</w:t>
      </w:r>
      <w:r w:rsidR="00254206">
        <w:rPr>
          <w:rFonts w:ascii="TimesNewRomanPSMT" w:hAnsi="TimesNewRomanPSMT" w:cs="TimesNewRomanPSMT"/>
          <w:sz w:val="24"/>
          <w:szCs w:val="24"/>
        </w:rPr>
        <w:t xml:space="preserve"> (lèvres) </w:t>
      </w:r>
      <w:r>
        <w:rPr>
          <w:rFonts w:ascii="TimesNewRomanPSMT" w:hAnsi="TimesNewRomanPSMT" w:cs="TimesNewRomanPSMT"/>
          <w:sz w:val="24"/>
          <w:szCs w:val="24"/>
        </w:rPr>
        <w:t xml:space="preserve">surviennent parfois sur des lésions préexistantes (radiodermites, lésions </w:t>
      </w:r>
      <w:proofErr w:type="spellStart"/>
      <w:r>
        <w:rPr>
          <w:rFonts w:ascii="TimesNewRomanPSMT" w:hAnsi="TimesNewRomanPSMT" w:cs="TimesNewRomanPSMT"/>
          <w:sz w:val="24"/>
          <w:szCs w:val="24"/>
        </w:rPr>
        <w:t>inflammatoireschroniques</w:t>
      </w:r>
      <w:proofErr w:type="spellEnd"/>
      <w:r>
        <w:rPr>
          <w:rFonts w:ascii="TimesNewRomanPSMT" w:hAnsi="TimesNewRomanPSMT" w:cs="TimesNewRomanPSMT"/>
          <w:sz w:val="24"/>
          <w:szCs w:val="24"/>
        </w:rPr>
        <w:t xml:space="preserve">, </w:t>
      </w:r>
      <w:proofErr w:type="spellStart"/>
      <w:r>
        <w:rPr>
          <w:rFonts w:ascii="TimesNewRomanPSMT" w:hAnsi="TimesNewRomanPSMT" w:cs="TimesNewRomanPSMT"/>
          <w:sz w:val="24"/>
          <w:szCs w:val="24"/>
        </w:rPr>
        <w:t>xerodermapigmentosum</w:t>
      </w:r>
      <w:proofErr w:type="spellEnd"/>
      <w:r>
        <w:rPr>
          <w:rFonts w:ascii="TimesNewRomanPSMT" w:hAnsi="TimesNewRomanPSMT" w:cs="TimesNewRomanPSMT"/>
          <w:sz w:val="24"/>
          <w:szCs w:val="24"/>
        </w:rPr>
        <w:t>…). Leur siège accessible permet le plus souvent undépistage précoce.</w:t>
      </w:r>
    </w:p>
    <w:p w:rsidR="00254206" w:rsidRDefault="00254206" w:rsidP="00577CE3">
      <w:pPr>
        <w:autoSpaceDE w:val="0"/>
        <w:autoSpaceDN w:val="0"/>
        <w:adjustRightInd w:val="0"/>
        <w:spacing w:after="0" w:line="240" w:lineRule="auto"/>
        <w:rPr>
          <w:rFonts w:ascii="TimesNewRomanPSMT" w:hAnsi="TimesNewRomanPSMT" w:cs="TimesNewRomanPSMT"/>
          <w:sz w:val="24"/>
          <w:szCs w:val="24"/>
        </w:rPr>
      </w:pPr>
    </w:p>
    <w:p w:rsidR="00577CE3" w:rsidRDefault="00577CE3" w:rsidP="0057567C">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Les caractères cliniques, histologiques et évolutifs permettent de distinguer deux </w:t>
      </w:r>
      <w:proofErr w:type="spellStart"/>
      <w:r>
        <w:rPr>
          <w:rFonts w:ascii="TimesNewRomanPSMT" w:hAnsi="TimesNewRomanPSMT" w:cs="TimesNewRomanPSMT"/>
          <w:sz w:val="24"/>
          <w:szCs w:val="24"/>
        </w:rPr>
        <w:t>grandsgroupes</w:t>
      </w:r>
      <w:proofErr w:type="spellEnd"/>
      <w:r>
        <w:rPr>
          <w:rFonts w:ascii="TimesNewRomanPSMT" w:hAnsi="TimesNewRomanPSMT" w:cs="TimesNewRomanPSMT"/>
          <w:sz w:val="24"/>
          <w:szCs w:val="24"/>
        </w:rPr>
        <w:t xml:space="preserve"> </w:t>
      </w:r>
      <w:proofErr w:type="spellStart"/>
      <w:r>
        <w:rPr>
          <w:rFonts w:ascii="TimesNewRomanPSMT" w:hAnsi="TimesNewRomanPSMT" w:cs="TimesNewRomanPSMT"/>
          <w:sz w:val="24"/>
          <w:szCs w:val="24"/>
        </w:rPr>
        <w:t>anatomo</w:t>
      </w:r>
      <w:proofErr w:type="spellEnd"/>
      <w:r>
        <w:rPr>
          <w:rFonts w:ascii="TimesNewRomanPSMT" w:hAnsi="TimesNewRomanPSMT" w:cs="TimesNewRomanPSMT"/>
          <w:sz w:val="24"/>
          <w:szCs w:val="24"/>
        </w:rPr>
        <w:t xml:space="preserve">-cliniques : les carcinomes </w:t>
      </w:r>
      <w:r w:rsidR="0057567C" w:rsidRPr="0057567C">
        <w:rPr>
          <w:rFonts w:ascii="TimesNewRomanPSMT" w:hAnsi="TimesNewRomanPSMT" w:cs="TimesNewRomanPSMT"/>
          <w:sz w:val="24"/>
          <w:szCs w:val="24"/>
        </w:rPr>
        <w:t xml:space="preserve">épidermoïdes </w:t>
      </w:r>
      <w:r>
        <w:rPr>
          <w:rFonts w:ascii="TimesNewRomanPSMT" w:hAnsi="TimesNewRomanPSMT" w:cs="TimesNewRomanPSMT"/>
          <w:sz w:val="24"/>
          <w:szCs w:val="24"/>
        </w:rPr>
        <w:t xml:space="preserve">et les carcinomes </w:t>
      </w:r>
      <w:proofErr w:type="spellStart"/>
      <w:r>
        <w:rPr>
          <w:rFonts w:ascii="TimesNewRomanPSMT" w:hAnsi="TimesNewRomanPSMT" w:cs="TimesNewRomanPSMT"/>
          <w:sz w:val="24"/>
          <w:szCs w:val="24"/>
        </w:rPr>
        <w:t>basocellulaires</w:t>
      </w:r>
      <w:proofErr w:type="spellEnd"/>
    </w:p>
    <w:p w:rsidR="00254206" w:rsidRDefault="00254206" w:rsidP="00577CE3">
      <w:pPr>
        <w:autoSpaceDE w:val="0"/>
        <w:autoSpaceDN w:val="0"/>
        <w:adjustRightInd w:val="0"/>
        <w:spacing w:after="0" w:line="240" w:lineRule="auto"/>
        <w:rPr>
          <w:rFonts w:ascii="SymbolMT" w:eastAsia="SymbolMT" w:hAnsi="TimesNewRomanPS-BoldMT" w:cs="SymbolMT"/>
          <w:sz w:val="24"/>
          <w:szCs w:val="24"/>
        </w:rPr>
      </w:pPr>
    </w:p>
    <w:p w:rsidR="00577CE3" w:rsidRPr="00290F3C" w:rsidRDefault="00577CE3" w:rsidP="002C4552">
      <w:pPr>
        <w:pStyle w:val="Paragraphedeliste"/>
        <w:numPr>
          <w:ilvl w:val="0"/>
          <w:numId w:val="5"/>
        </w:numPr>
        <w:autoSpaceDE w:val="0"/>
        <w:autoSpaceDN w:val="0"/>
        <w:adjustRightInd w:val="0"/>
        <w:spacing w:after="0" w:line="240" w:lineRule="auto"/>
        <w:rPr>
          <w:rFonts w:ascii="TimesNewRomanPS-BoldMT" w:hAnsi="TimesNewRomanPS-BoldMT" w:cs="TimesNewRomanPS-BoldMT"/>
          <w:b/>
          <w:bCs/>
          <w:sz w:val="24"/>
          <w:szCs w:val="24"/>
        </w:rPr>
      </w:pPr>
      <w:r w:rsidRPr="00290F3C">
        <w:rPr>
          <w:rFonts w:ascii="TimesNewRomanPS-BoldMT" w:hAnsi="TimesNewRomanPS-BoldMT" w:cs="TimesNewRomanPS-BoldMT"/>
          <w:b/>
          <w:bCs/>
          <w:sz w:val="24"/>
          <w:szCs w:val="24"/>
        </w:rPr>
        <w:t xml:space="preserve">Carcinomes </w:t>
      </w:r>
      <w:r w:rsidR="002C4552" w:rsidRPr="002C4552">
        <w:rPr>
          <w:rFonts w:ascii="TimesNewRomanPS-BoldMT" w:hAnsi="TimesNewRomanPS-BoldMT" w:cs="TimesNewRomanPS-BoldMT"/>
          <w:b/>
          <w:bCs/>
          <w:sz w:val="24"/>
          <w:szCs w:val="24"/>
        </w:rPr>
        <w:t>épidermoïdes</w:t>
      </w:r>
    </w:p>
    <w:p w:rsidR="00577CE3" w:rsidRDefault="00577CE3" w:rsidP="00577CE3">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Macroscopiquement, la forme la plus habituelle est la forme </w:t>
      </w:r>
      <w:proofErr w:type="spellStart"/>
      <w:r>
        <w:rPr>
          <w:rFonts w:ascii="TimesNewRomanPSMT" w:hAnsi="TimesNewRomanPSMT" w:cs="TimesNewRomanPSMT"/>
          <w:sz w:val="24"/>
          <w:szCs w:val="24"/>
        </w:rPr>
        <w:t>ulcéro</w:t>
      </w:r>
      <w:proofErr w:type="spellEnd"/>
      <w:r>
        <w:rPr>
          <w:rFonts w:ascii="TimesNewRomanPSMT" w:hAnsi="TimesNewRomanPSMT" w:cs="TimesNewRomanPSMT"/>
          <w:sz w:val="24"/>
          <w:szCs w:val="24"/>
        </w:rPr>
        <w:t>-</w:t>
      </w:r>
      <w:proofErr w:type="spellStart"/>
      <w:r>
        <w:rPr>
          <w:rFonts w:ascii="TimesNewRomanPSMT" w:hAnsi="TimesNewRomanPSMT" w:cs="TimesNewRomanPSMT"/>
          <w:sz w:val="24"/>
          <w:szCs w:val="24"/>
        </w:rPr>
        <w:t>végétante</w:t>
      </w:r>
      <w:proofErr w:type="spellEnd"/>
      <w:r>
        <w:rPr>
          <w:rFonts w:ascii="TimesNewRomanPSMT" w:hAnsi="TimesNewRomanPSMT" w:cs="TimesNewRomanPSMT"/>
          <w:sz w:val="24"/>
          <w:szCs w:val="24"/>
        </w:rPr>
        <w:t xml:space="preserve">. Il </w:t>
      </w:r>
      <w:proofErr w:type="spellStart"/>
      <w:r>
        <w:rPr>
          <w:rFonts w:ascii="TimesNewRomanPSMT" w:hAnsi="TimesNewRomanPSMT" w:cs="TimesNewRomanPSMT"/>
          <w:sz w:val="24"/>
          <w:szCs w:val="24"/>
        </w:rPr>
        <w:t>existeégalement</w:t>
      </w:r>
      <w:proofErr w:type="spellEnd"/>
      <w:r>
        <w:rPr>
          <w:rFonts w:ascii="TimesNewRomanPSMT" w:hAnsi="TimesNewRomanPSMT" w:cs="TimesNewRomanPSMT"/>
          <w:sz w:val="24"/>
          <w:szCs w:val="24"/>
        </w:rPr>
        <w:t xml:space="preserve"> des formes </w:t>
      </w:r>
      <w:proofErr w:type="spellStart"/>
      <w:r>
        <w:rPr>
          <w:rFonts w:ascii="TimesNewRomanPSMT" w:hAnsi="TimesNewRomanPSMT" w:cs="TimesNewRomanPSMT"/>
          <w:sz w:val="24"/>
          <w:szCs w:val="24"/>
        </w:rPr>
        <w:t>végétantes</w:t>
      </w:r>
      <w:proofErr w:type="spellEnd"/>
      <w:r>
        <w:rPr>
          <w:rFonts w:ascii="TimesNewRomanPSMT" w:hAnsi="TimesNewRomanPSMT" w:cs="TimesNewRomanPSMT"/>
          <w:sz w:val="24"/>
          <w:szCs w:val="24"/>
        </w:rPr>
        <w:t xml:space="preserve"> pures (« corne cutanée »).</w:t>
      </w:r>
    </w:p>
    <w:p w:rsidR="00577CE3" w:rsidRDefault="00577CE3" w:rsidP="00577CE3">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Histologiquement, il s’agit d’un carcinome épidermoïde bien différencié, souvent</w:t>
      </w:r>
    </w:p>
    <w:p w:rsidR="00577CE3" w:rsidRDefault="00577CE3" w:rsidP="00577CE3">
      <w:pPr>
        <w:autoSpaceDE w:val="0"/>
        <w:autoSpaceDN w:val="0"/>
        <w:adjustRightInd w:val="0"/>
        <w:spacing w:after="0" w:line="240" w:lineRule="auto"/>
        <w:rPr>
          <w:rFonts w:ascii="TimesNewRomanPSMT" w:hAnsi="TimesNewRomanPSMT" w:cs="TimesNewRomanPSMT"/>
          <w:sz w:val="24"/>
          <w:szCs w:val="24"/>
        </w:rPr>
      </w:pPr>
      <w:proofErr w:type="gramStart"/>
      <w:r>
        <w:rPr>
          <w:rFonts w:ascii="TimesNewRomanPSMT" w:hAnsi="TimesNewRomanPSMT" w:cs="TimesNewRomanPSMT"/>
          <w:sz w:val="24"/>
          <w:szCs w:val="24"/>
        </w:rPr>
        <w:t>mature</w:t>
      </w:r>
      <w:proofErr w:type="gramEnd"/>
      <w:r>
        <w:rPr>
          <w:rFonts w:ascii="TimesNewRomanPSMT" w:hAnsi="TimesNewRomanPSMT" w:cs="TimesNewRomanPSMT"/>
          <w:sz w:val="24"/>
          <w:szCs w:val="24"/>
        </w:rPr>
        <w:t xml:space="preserve">. Dans les lobules tumoraux, les cellules réalisent une caricature d’épiderme : </w:t>
      </w:r>
      <w:proofErr w:type="spellStart"/>
      <w:r>
        <w:rPr>
          <w:rFonts w:ascii="TimesNewRomanPSMT" w:hAnsi="TimesNewRomanPSMT" w:cs="TimesNewRomanPSMT"/>
          <w:sz w:val="24"/>
          <w:szCs w:val="24"/>
        </w:rPr>
        <w:t>cellulesbasaloïdes</w:t>
      </w:r>
      <w:proofErr w:type="spellEnd"/>
      <w:r>
        <w:rPr>
          <w:rFonts w:ascii="TimesNewRomanPSMT" w:hAnsi="TimesNewRomanPSMT" w:cs="TimesNewRomanPSMT"/>
          <w:sz w:val="24"/>
          <w:szCs w:val="24"/>
        </w:rPr>
        <w:t xml:space="preserve"> en périphérie, cellules ressemblant à un corps de Malpighi avec ponts d’unionintercellulaires (ou épines), à laquelle s’associe ou non une maturation.</w:t>
      </w:r>
    </w:p>
    <w:p w:rsidR="00577CE3" w:rsidRDefault="00577CE3" w:rsidP="00577CE3">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Evolution : les carcinomes spinocellulaires ont tendance à l’extension locale et à</w:t>
      </w:r>
    </w:p>
    <w:p w:rsidR="00577CE3" w:rsidRDefault="00577CE3" w:rsidP="00577CE3">
      <w:pPr>
        <w:autoSpaceDE w:val="0"/>
        <w:autoSpaceDN w:val="0"/>
        <w:adjustRightInd w:val="0"/>
        <w:spacing w:after="0" w:line="240" w:lineRule="auto"/>
        <w:rPr>
          <w:rFonts w:ascii="TimesNewRomanPSMT" w:hAnsi="TimesNewRomanPSMT" w:cs="TimesNewRomanPSMT"/>
          <w:sz w:val="24"/>
          <w:szCs w:val="24"/>
        </w:rPr>
      </w:pPr>
      <w:proofErr w:type="gramStart"/>
      <w:r>
        <w:rPr>
          <w:rFonts w:ascii="TimesNewRomanPSMT" w:hAnsi="TimesNewRomanPSMT" w:cs="TimesNewRomanPSMT"/>
          <w:sz w:val="24"/>
          <w:szCs w:val="24"/>
        </w:rPr>
        <w:t>l’envahissement</w:t>
      </w:r>
      <w:proofErr w:type="gramEnd"/>
      <w:r>
        <w:rPr>
          <w:rFonts w:ascii="TimesNewRomanPSMT" w:hAnsi="TimesNewRomanPSMT" w:cs="TimesNewRomanPSMT"/>
          <w:sz w:val="24"/>
          <w:szCs w:val="24"/>
        </w:rPr>
        <w:t xml:space="preserve"> lymphatique avec métastases ganglionnaires. Les métastases viscérales sontpar contre exceptionnelles.</w:t>
      </w:r>
    </w:p>
    <w:p w:rsidR="00254206" w:rsidRDefault="00254206" w:rsidP="00577CE3">
      <w:pPr>
        <w:autoSpaceDE w:val="0"/>
        <w:autoSpaceDN w:val="0"/>
        <w:adjustRightInd w:val="0"/>
        <w:spacing w:after="0" w:line="240" w:lineRule="auto"/>
        <w:rPr>
          <w:rFonts w:ascii="SymbolMT" w:eastAsia="SymbolMT" w:hAnsi="TimesNewRomanPS-BoldMT" w:cs="SymbolMT"/>
        </w:rPr>
      </w:pPr>
    </w:p>
    <w:p w:rsidR="00254206" w:rsidRDefault="00254206" w:rsidP="00577CE3">
      <w:pPr>
        <w:autoSpaceDE w:val="0"/>
        <w:autoSpaceDN w:val="0"/>
        <w:adjustRightInd w:val="0"/>
        <w:spacing w:after="0" w:line="240" w:lineRule="auto"/>
        <w:rPr>
          <w:rFonts w:ascii="SymbolMT" w:eastAsia="SymbolMT" w:hAnsi="TimesNewRomanPS-BoldMT" w:cs="SymbolMT"/>
        </w:rPr>
      </w:pPr>
    </w:p>
    <w:p w:rsidR="00254206" w:rsidRDefault="00254206" w:rsidP="00577CE3">
      <w:pPr>
        <w:autoSpaceDE w:val="0"/>
        <w:autoSpaceDN w:val="0"/>
        <w:adjustRightInd w:val="0"/>
        <w:spacing w:after="0" w:line="240" w:lineRule="auto"/>
        <w:rPr>
          <w:rFonts w:ascii="SymbolMT" w:eastAsia="SymbolMT" w:hAnsi="TimesNewRomanPS-BoldMT" w:cs="SymbolMT"/>
        </w:rPr>
      </w:pPr>
    </w:p>
    <w:p w:rsidR="00254206" w:rsidRDefault="00254206" w:rsidP="00577CE3">
      <w:pPr>
        <w:autoSpaceDE w:val="0"/>
        <w:autoSpaceDN w:val="0"/>
        <w:adjustRightInd w:val="0"/>
        <w:spacing w:after="0" w:line="240" w:lineRule="auto"/>
        <w:rPr>
          <w:rFonts w:ascii="SymbolMT" w:eastAsia="SymbolMT" w:hAnsi="TimesNewRomanPS-BoldMT" w:cs="SymbolMT"/>
        </w:rPr>
      </w:pPr>
    </w:p>
    <w:p w:rsidR="0057567C" w:rsidRDefault="0057567C" w:rsidP="00577CE3">
      <w:pPr>
        <w:autoSpaceDE w:val="0"/>
        <w:autoSpaceDN w:val="0"/>
        <w:adjustRightInd w:val="0"/>
        <w:spacing w:after="0" w:line="240" w:lineRule="auto"/>
        <w:rPr>
          <w:rFonts w:ascii="SymbolMT" w:eastAsia="SymbolMT" w:hAnsi="TimesNewRomanPS-BoldMT" w:cs="SymbolMT"/>
        </w:rPr>
      </w:pPr>
    </w:p>
    <w:p w:rsidR="0057567C" w:rsidRDefault="0057567C" w:rsidP="00577CE3">
      <w:pPr>
        <w:autoSpaceDE w:val="0"/>
        <w:autoSpaceDN w:val="0"/>
        <w:adjustRightInd w:val="0"/>
        <w:spacing w:after="0" w:line="240" w:lineRule="auto"/>
        <w:rPr>
          <w:rFonts w:ascii="SymbolMT" w:eastAsia="SymbolMT" w:hAnsi="TimesNewRomanPS-BoldMT" w:cs="SymbolMT"/>
        </w:rPr>
      </w:pPr>
    </w:p>
    <w:p w:rsidR="0057567C" w:rsidRDefault="0057567C" w:rsidP="00577CE3">
      <w:pPr>
        <w:autoSpaceDE w:val="0"/>
        <w:autoSpaceDN w:val="0"/>
        <w:adjustRightInd w:val="0"/>
        <w:spacing w:after="0" w:line="240" w:lineRule="auto"/>
        <w:rPr>
          <w:rFonts w:ascii="SymbolMT" w:eastAsia="SymbolMT" w:hAnsi="TimesNewRomanPS-BoldMT" w:cs="SymbolMT"/>
        </w:rPr>
      </w:pPr>
    </w:p>
    <w:p w:rsidR="00254206" w:rsidRDefault="00254206" w:rsidP="00577CE3">
      <w:pPr>
        <w:autoSpaceDE w:val="0"/>
        <w:autoSpaceDN w:val="0"/>
        <w:adjustRightInd w:val="0"/>
        <w:spacing w:after="0" w:line="240" w:lineRule="auto"/>
        <w:rPr>
          <w:rFonts w:ascii="SymbolMT" w:eastAsia="SymbolMT" w:hAnsi="TimesNewRomanPS-BoldMT" w:cs="SymbolMT"/>
        </w:rPr>
      </w:pPr>
    </w:p>
    <w:p w:rsidR="00254206" w:rsidRDefault="00254206" w:rsidP="00577CE3">
      <w:pPr>
        <w:autoSpaceDE w:val="0"/>
        <w:autoSpaceDN w:val="0"/>
        <w:adjustRightInd w:val="0"/>
        <w:spacing w:after="0" w:line="240" w:lineRule="auto"/>
        <w:rPr>
          <w:rFonts w:ascii="SymbolMT" w:eastAsia="SymbolMT" w:hAnsi="TimesNewRomanPS-BoldMT" w:cs="SymbolMT"/>
        </w:rPr>
      </w:pPr>
    </w:p>
    <w:p w:rsidR="00577CE3" w:rsidRPr="00290F3C" w:rsidRDefault="00577CE3" w:rsidP="00290F3C">
      <w:pPr>
        <w:pStyle w:val="Paragraphedeliste"/>
        <w:numPr>
          <w:ilvl w:val="0"/>
          <w:numId w:val="5"/>
        </w:numPr>
        <w:autoSpaceDE w:val="0"/>
        <w:autoSpaceDN w:val="0"/>
        <w:adjustRightInd w:val="0"/>
        <w:spacing w:after="0" w:line="240" w:lineRule="auto"/>
        <w:rPr>
          <w:rFonts w:ascii="TimesNewRomanPS-BoldMT" w:hAnsi="TimesNewRomanPS-BoldMT" w:cs="TimesNewRomanPS-BoldMT"/>
          <w:b/>
          <w:bCs/>
          <w:sz w:val="24"/>
          <w:szCs w:val="24"/>
        </w:rPr>
      </w:pPr>
      <w:r w:rsidRPr="00290F3C">
        <w:rPr>
          <w:rFonts w:ascii="TimesNewRomanPS-BoldMT" w:hAnsi="TimesNewRomanPS-BoldMT" w:cs="TimesNewRomanPS-BoldMT"/>
          <w:b/>
          <w:bCs/>
          <w:sz w:val="24"/>
          <w:szCs w:val="24"/>
        </w:rPr>
        <w:t xml:space="preserve">Carcinomes </w:t>
      </w:r>
      <w:proofErr w:type="spellStart"/>
      <w:r w:rsidRPr="00290F3C">
        <w:rPr>
          <w:rFonts w:ascii="TimesNewRomanPS-BoldMT" w:hAnsi="TimesNewRomanPS-BoldMT" w:cs="TimesNewRomanPS-BoldMT"/>
          <w:b/>
          <w:bCs/>
          <w:sz w:val="24"/>
          <w:szCs w:val="24"/>
        </w:rPr>
        <w:t>basocellulaires</w:t>
      </w:r>
      <w:proofErr w:type="spellEnd"/>
    </w:p>
    <w:p w:rsidR="00577CE3" w:rsidRDefault="00577CE3" w:rsidP="00577CE3">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Macroscopiquement, les aspects sont variés : formes ulcérées (l’ulcération est entouréede petites élevures tumorales réalisant un aspect « perlé »), forme cicatricielle, formepigmentée…</w:t>
      </w:r>
    </w:p>
    <w:p w:rsidR="00577CE3" w:rsidRDefault="00577CE3" w:rsidP="00577CE3">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Histopathologie : les cellules tumorales qui ressemblent toutes aux cellules basales del’épiderme forment des lobules appendus à la face profonde de l’épiderme. En périphérie, lescellules adoptent une disposition palissadique caractéristique. Il n’y a ni </w:t>
      </w:r>
      <w:proofErr w:type="spellStart"/>
      <w:r>
        <w:rPr>
          <w:rFonts w:ascii="TimesNewRomanPSMT" w:hAnsi="TimesNewRomanPSMT" w:cs="TimesNewRomanPSMT"/>
          <w:sz w:val="24"/>
          <w:szCs w:val="24"/>
        </w:rPr>
        <w:t>différenciationmalpighienne</w:t>
      </w:r>
      <w:proofErr w:type="spellEnd"/>
      <w:r>
        <w:rPr>
          <w:rFonts w:ascii="TimesNewRomanPSMT" w:hAnsi="TimesNewRomanPSMT" w:cs="TimesNewRomanPSMT"/>
          <w:sz w:val="24"/>
          <w:szCs w:val="24"/>
        </w:rPr>
        <w:t xml:space="preserve">, ni maturation, mais on peut observer des différenciations </w:t>
      </w:r>
      <w:proofErr w:type="spellStart"/>
      <w:r>
        <w:rPr>
          <w:rFonts w:ascii="TimesNewRomanPSMT" w:hAnsi="TimesNewRomanPSMT" w:cs="TimesNewRomanPSMT"/>
          <w:sz w:val="24"/>
          <w:szCs w:val="24"/>
        </w:rPr>
        <w:t>annexielles</w:t>
      </w:r>
      <w:proofErr w:type="spellEnd"/>
      <w:r>
        <w:rPr>
          <w:rFonts w:ascii="TimesNewRomanPSMT" w:hAnsi="TimesNewRomanPSMT" w:cs="TimesNewRomanPSMT"/>
          <w:sz w:val="24"/>
          <w:szCs w:val="24"/>
        </w:rPr>
        <w:t xml:space="preserve"> (</w:t>
      </w:r>
      <w:proofErr w:type="spellStart"/>
      <w:r>
        <w:rPr>
          <w:rFonts w:ascii="TimesNewRomanPSMT" w:hAnsi="TimesNewRomanPSMT" w:cs="TimesNewRomanPSMT"/>
          <w:sz w:val="24"/>
          <w:szCs w:val="24"/>
        </w:rPr>
        <w:t>pilaires,sudorales</w:t>
      </w:r>
      <w:proofErr w:type="spellEnd"/>
      <w:r>
        <w:rPr>
          <w:rFonts w:ascii="TimesNewRomanPSMT" w:hAnsi="TimesNewRomanPSMT" w:cs="TimesNewRomanPSMT"/>
          <w:sz w:val="24"/>
          <w:szCs w:val="24"/>
        </w:rPr>
        <w:t xml:space="preserve"> ou sébacées)</w:t>
      </w:r>
    </w:p>
    <w:p w:rsidR="00577CE3" w:rsidRDefault="00577CE3" w:rsidP="00577CE3">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Evolution : elle est toujours lente et strictement locale, sans métastase. Toutefois une</w:t>
      </w:r>
    </w:p>
    <w:p w:rsidR="00577CE3" w:rsidRDefault="00577CE3" w:rsidP="00577CE3">
      <w:pPr>
        <w:autoSpaceDE w:val="0"/>
        <w:autoSpaceDN w:val="0"/>
        <w:adjustRightInd w:val="0"/>
        <w:spacing w:after="0" w:line="240" w:lineRule="auto"/>
        <w:rPr>
          <w:rFonts w:ascii="TimesNewRomanPSMT" w:hAnsi="TimesNewRomanPSMT" w:cs="TimesNewRomanPSMT"/>
          <w:sz w:val="24"/>
          <w:szCs w:val="24"/>
        </w:rPr>
      </w:pPr>
      <w:proofErr w:type="gramStart"/>
      <w:r>
        <w:rPr>
          <w:rFonts w:ascii="TimesNewRomanPSMT" w:hAnsi="TimesNewRomanPSMT" w:cs="TimesNewRomanPSMT"/>
          <w:sz w:val="24"/>
          <w:szCs w:val="24"/>
        </w:rPr>
        <w:t>forme</w:t>
      </w:r>
      <w:proofErr w:type="gramEnd"/>
      <w:r>
        <w:rPr>
          <w:rFonts w:ascii="TimesNewRomanPSMT" w:hAnsi="TimesNewRomanPSMT" w:cs="TimesNewRomanPSMT"/>
          <w:sz w:val="24"/>
          <w:szCs w:val="24"/>
        </w:rPr>
        <w:t xml:space="preserve"> ulcérée négligée ou incorrectement traitée peut présenter une évolution </w:t>
      </w:r>
      <w:proofErr w:type="spellStart"/>
      <w:r>
        <w:rPr>
          <w:rFonts w:ascii="TimesNewRomanPSMT" w:hAnsi="TimesNewRomanPSMT" w:cs="TimesNewRomanPSMT"/>
          <w:sz w:val="24"/>
          <w:szCs w:val="24"/>
        </w:rPr>
        <w:t>térébrantelocale</w:t>
      </w:r>
      <w:proofErr w:type="spellEnd"/>
      <w:r>
        <w:rPr>
          <w:rFonts w:ascii="TimesNewRomanPSMT" w:hAnsi="TimesNewRomanPSMT" w:cs="TimesNewRomanPSMT"/>
          <w:sz w:val="24"/>
          <w:szCs w:val="24"/>
        </w:rPr>
        <w:t>, responsable de mutilations importantes.</w:t>
      </w:r>
    </w:p>
    <w:p w:rsidR="00254206" w:rsidRDefault="00254206" w:rsidP="00577CE3">
      <w:pPr>
        <w:autoSpaceDE w:val="0"/>
        <w:autoSpaceDN w:val="0"/>
        <w:adjustRightInd w:val="0"/>
        <w:spacing w:after="0" w:line="240" w:lineRule="auto"/>
        <w:rPr>
          <w:rFonts w:ascii="TimesNewRomanPS-BoldMT" w:hAnsi="TimesNewRomanPS-BoldMT" w:cs="TimesNewRomanPS-BoldMT"/>
          <w:b/>
          <w:bCs/>
          <w:sz w:val="24"/>
          <w:szCs w:val="24"/>
        </w:rPr>
      </w:pPr>
    </w:p>
    <w:p w:rsidR="00577CE3" w:rsidRPr="00290F3C" w:rsidRDefault="00577CE3" w:rsidP="00290F3C">
      <w:pPr>
        <w:pStyle w:val="Paragraphedeliste"/>
        <w:numPr>
          <w:ilvl w:val="0"/>
          <w:numId w:val="5"/>
        </w:numPr>
        <w:autoSpaceDE w:val="0"/>
        <w:autoSpaceDN w:val="0"/>
        <w:adjustRightInd w:val="0"/>
        <w:spacing w:after="0" w:line="240" w:lineRule="auto"/>
        <w:rPr>
          <w:rFonts w:ascii="TimesNewRomanPS-BoldMT" w:hAnsi="TimesNewRomanPS-BoldMT" w:cs="TimesNewRomanPS-BoldMT"/>
          <w:b/>
          <w:bCs/>
          <w:sz w:val="24"/>
          <w:szCs w:val="24"/>
        </w:rPr>
      </w:pPr>
      <w:r w:rsidRPr="00290F3C">
        <w:rPr>
          <w:rFonts w:ascii="TimesNewRomanPS-BoldMT" w:hAnsi="TimesNewRomanPS-BoldMT" w:cs="TimesNewRomanPS-BoldMT"/>
          <w:b/>
          <w:bCs/>
          <w:sz w:val="24"/>
          <w:szCs w:val="24"/>
        </w:rPr>
        <w:t xml:space="preserve">Carcinome épidermoïde </w:t>
      </w:r>
      <w:r w:rsidRPr="00290F3C">
        <w:rPr>
          <w:rFonts w:ascii="TimesNewRomanPS-BoldItalicMT" w:hAnsi="TimesNewRomanPS-BoldItalicMT" w:cs="TimesNewRomanPS-BoldItalicMT"/>
          <w:b/>
          <w:bCs/>
          <w:i/>
          <w:iCs/>
          <w:sz w:val="24"/>
          <w:szCs w:val="24"/>
        </w:rPr>
        <w:t xml:space="preserve">in situ </w:t>
      </w:r>
      <w:r w:rsidRPr="00290F3C">
        <w:rPr>
          <w:rFonts w:ascii="TimesNewRomanPS-BoldMT" w:hAnsi="TimesNewRomanPS-BoldMT" w:cs="TimesNewRomanPS-BoldMT"/>
          <w:b/>
          <w:bCs/>
          <w:sz w:val="24"/>
          <w:szCs w:val="24"/>
        </w:rPr>
        <w:t>(maladie de Bowen)</w:t>
      </w:r>
    </w:p>
    <w:p w:rsidR="00577CE3" w:rsidRDefault="00577CE3" w:rsidP="00577CE3">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Macroscopiquement, il s’agit de lésions bien limitées, érythémateuses, parfois</w:t>
      </w:r>
    </w:p>
    <w:p w:rsidR="00577CE3" w:rsidRDefault="00577CE3" w:rsidP="00577CE3">
      <w:pPr>
        <w:autoSpaceDE w:val="0"/>
        <w:autoSpaceDN w:val="0"/>
        <w:adjustRightInd w:val="0"/>
        <w:spacing w:after="0" w:line="240" w:lineRule="auto"/>
        <w:rPr>
          <w:rFonts w:ascii="TimesNewRomanPSMT" w:hAnsi="TimesNewRomanPSMT" w:cs="TimesNewRomanPSMT"/>
          <w:sz w:val="24"/>
          <w:szCs w:val="24"/>
        </w:rPr>
      </w:pPr>
      <w:proofErr w:type="spellStart"/>
      <w:proofErr w:type="gramStart"/>
      <w:r>
        <w:rPr>
          <w:rFonts w:ascii="TimesNewRomanPSMT" w:hAnsi="TimesNewRomanPSMT" w:cs="TimesNewRomanPSMT"/>
          <w:sz w:val="24"/>
          <w:szCs w:val="24"/>
        </w:rPr>
        <w:t>hyperkératosiques</w:t>
      </w:r>
      <w:proofErr w:type="spellEnd"/>
      <w:proofErr w:type="gramEnd"/>
      <w:r>
        <w:rPr>
          <w:rFonts w:ascii="TimesNewRomanPSMT" w:hAnsi="TimesNewRomanPSMT" w:cs="TimesNewRomanPSMT"/>
          <w:sz w:val="24"/>
          <w:szCs w:val="24"/>
        </w:rPr>
        <w:t>. Sur le versant muqueux, ces lésons sont désignées cliniquement par leterme de leucoplasie.</w:t>
      </w:r>
    </w:p>
    <w:p w:rsidR="00577CE3" w:rsidRDefault="00577CE3" w:rsidP="00577CE3">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A l’examen microscopique, on observe des modifications intra-épithéliales avec une</w:t>
      </w:r>
    </w:p>
    <w:p w:rsidR="00577CE3" w:rsidRDefault="00577CE3" w:rsidP="00577CE3">
      <w:pPr>
        <w:autoSpaceDE w:val="0"/>
        <w:autoSpaceDN w:val="0"/>
        <w:adjustRightInd w:val="0"/>
        <w:spacing w:after="0" w:line="240" w:lineRule="auto"/>
        <w:rPr>
          <w:rFonts w:ascii="TimesNewRomanPSMT" w:hAnsi="TimesNewRomanPSMT" w:cs="TimesNewRomanPSMT"/>
          <w:sz w:val="24"/>
          <w:szCs w:val="24"/>
        </w:rPr>
      </w:pPr>
      <w:proofErr w:type="gramStart"/>
      <w:r>
        <w:rPr>
          <w:rFonts w:ascii="TimesNewRomanPSMT" w:hAnsi="TimesNewRomanPSMT" w:cs="TimesNewRomanPSMT"/>
          <w:sz w:val="24"/>
          <w:szCs w:val="24"/>
        </w:rPr>
        <w:t>désorganisation</w:t>
      </w:r>
      <w:proofErr w:type="gramEnd"/>
      <w:r>
        <w:rPr>
          <w:rFonts w:ascii="TimesNewRomanPSMT" w:hAnsi="TimesNewRomanPSMT" w:cs="TimesNewRomanPSMT"/>
          <w:sz w:val="24"/>
          <w:szCs w:val="24"/>
        </w:rPr>
        <w:t xml:space="preserve"> architecturale, des atypies </w:t>
      </w:r>
      <w:proofErr w:type="spellStart"/>
      <w:r>
        <w:rPr>
          <w:rFonts w:ascii="TimesNewRomanPSMT" w:hAnsi="TimesNewRomanPSMT" w:cs="TimesNewRomanPSMT"/>
          <w:sz w:val="24"/>
          <w:szCs w:val="24"/>
        </w:rPr>
        <w:t>cyto</w:t>
      </w:r>
      <w:proofErr w:type="spellEnd"/>
      <w:r>
        <w:rPr>
          <w:rFonts w:ascii="TimesNewRomanPSMT" w:hAnsi="TimesNewRomanPSMT" w:cs="TimesNewRomanPSMT"/>
          <w:sz w:val="24"/>
          <w:szCs w:val="24"/>
        </w:rPr>
        <w:t>-nucléaires, une hyperplasie des cellulesbasales et une dyskératose.</w:t>
      </w:r>
    </w:p>
    <w:p w:rsidR="00577CE3" w:rsidRDefault="00577CE3" w:rsidP="00577CE3">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Evolution : ces lésions peuvent donner naissance à des carcinomes épidermoïdes invasifs.</w:t>
      </w:r>
    </w:p>
    <w:p w:rsidR="00254206" w:rsidRDefault="00254206" w:rsidP="00577CE3">
      <w:pPr>
        <w:autoSpaceDE w:val="0"/>
        <w:autoSpaceDN w:val="0"/>
        <w:adjustRightInd w:val="0"/>
        <w:spacing w:after="0" w:line="240" w:lineRule="auto"/>
        <w:rPr>
          <w:rFonts w:ascii="SymbolMT" w:eastAsia="SymbolMT" w:hAnsi="TimesNewRomanPS-BoldMT" w:cs="SymbolMT"/>
          <w:sz w:val="24"/>
          <w:szCs w:val="24"/>
        </w:rPr>
      </w:pPr>
    </w:p>
    <w:p w:rsidR="00577CE3" w:rsidRDefault="00577CE3" w:rsidP="00577CE3">
      <w:pPr>
        <w:autoSpaceDE w:val="0"/>
        <w:autoSpaceDN w:val="0"/>
        <w:adjustRightInd w:val="0"/>
        <w:spacing w:after="0" w:line="240" w:lineRule="auto"/>
        <w:rPr>
          <w:rFonts w:ascii="TimesNewRomanPS-BoldMT" w:hAnsi="TimesNewRomanPS-BoldMT" w:cs="TimesNewRomanPS-BoldMT"/>
          <w:b/>
          <w:bCs/>
          <w:sz w:val="24"/>
          <w:szCs w:val="24"/>
        </w:rPr>
      </w:pPr>
      <w:r>
        <w:rPr>
          <w:rFonts w:ascii="TimesNewRomanPS-BoldMT" w:hAnsi="TimesNewRomanPS-BoldMT" w:cs="TimesNewRomanPS-BoldMT"/>
          <w:b/>
          <w:bCs/>
          <w:sz w:val="24"/>
          <w:szCs w:val="24"/>
        </w:rPr>
        <w:t>2. Carcinomes des muqueuses glandulaires</w:t>
      </w:r>
    </w:p>
    <w:p w:rsidR="00254206" w:rsidRDefault="00254206" w:rsidP="00577CE3">
      <w:pPr>
        <w:autoSpaceDE w:val="0"/>
        <w:autoSpaceDN w:val="0"/>
        <w:adjustRightInd w:val="0"/>
        <w:spacing w:after="0" w:line="240" w:lineRule="auto"/>
        <w:rPr>
          <w:rFonts w:ascii="TimesNewRomanPS-BoldMT" w:hAnsi="TimesNewRomanPS-BoldMT" w:cs="TimesNewRomanPS-BoldMT"/>
          <w:b/>
          <w:bCs/>
          <w:sz w:val="24"/>
          <w:szCs w:val="24"/>
        </w:rPr>
      </w:pPr>
    </w:p>
    <w:p w:rsidR="00577CE3" w:rsidRDefault="00577CE3" w:rsidP="00577CE3">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Les aspects macroscopiques sont superposables à ceux des carcinomes </w:t>
      </w:r>
      <w:proofErr w:type="spellStart"/>
      <w:r>
        <w:rPr>
          <w:rFonts w:ascii="TimesNewRomanPSMT" w:hAnsi="TimesNewRomanPSMT" w:cs="TimesNewRomanPSMT"/>
          <w:sz w:val="24"/>
          <w:szCs w:val="24"/>
        </w:rPr>
        <w:t>épidermoïdes</w:t>
      </w:r>
      <w:proofErr w:type="spellEnd"/>
      <w:r>
        <w:rPr>
          <w:rFonts w:ascii="TimesNewRomanPSMT" w:hAnsi="TimesNewRomanPSMT" w:cs="TimesNewRomanPSMT"/>
          <w:sz w:val="24"/>
          <w:szCs w:val="24"/>
        </w:rPr>
        <w:t xml:space="preserve"> (</w:t>
      </w:r>
      <w:proofErr w:type="spellStart"/>
      <w:r>
        <w:rPr>
          <w:rFonts w:ascii="TimesNewRomanPSMT" w:hAnsi="TimesNewRomanPSMT" w:cs="TimesNewRomanPSMT"/>
          <w:sz w:val="24"/>
          <w:szCs w:val="24"/>
        </w:rPr>
        <w:t>formesvégétante</w:t>
      </w:r>
      <w:proofErr w:type="spellEnd"/>
      <w:r>
        <w:rPr>
          <w:rFonts w:ascii="TimesNewRomanPSMT" w:hAnsi="TimesNewRomanPSMT" w:cs="TimesNewRomanPSMT"/>
          <w:sz w:val="24"/>
          <w:szCs w:val="24"/>
        </w:rPr>
        <w:t xml:space="preserve">, ulcérée, </w:t>
      </w:r>
      <w:proofErr w:type="spellStart"/>
      <w:r>
        <w:rPr>
          <w:rFonts w:ascii="TimesNewRomanPSMT" w:hAnsi="TimesNewRomanPSMT" w:cs="TimesNewRomanPSMT"/>
          <w:sz w:val="24"/>
          <w:szCs w:val="24"/>
        </w:rPr>
        <w:t>infiltrante</w:t>
      </w:r>
      <w:proofErr w:type="spellEnd"/>
      <w:r>
        <w:rPr>
          <w:rFonts w:ascii="TimesNewRomanPSMT" w:hAnsi="TimesNewRomanPSMT" w:cs="TimesNewRomanPSMT"/>
          <w:sz w:val="24"/>
          <w:szCs w:val="24"/>
        </w:rPr>
        <w:t xml:space="preserve"> ou association des précédentes).</w:t>
      </w:r>
    </w:p>
    <w:p w:rsidR="00577CE3" w:rsidRDefault="00577CE3" w:rsidP="00577CE3">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Leur aspect </w:t>
      </w:r>
      <w:proofErr w:type="spellStart"/>
      <w:r>
        <w:rPr>
          <w:rFonts w:ascii="TimesNewRomanPSMT" w:hAnsi="TimesNewRomanPSMT" w:cs="TimesNewRomanPSMT"/>
          <w:sz w:val="24"/>
          <w:szCs w:val="24"/>
        </w:rPr>
        <w:t>histopathologique</w:t>
      </w:r>
      <w:proofErr w:type="spellEnd"/>
      <w:r>
        <w:rPr>
          <w:rFonts w:ascii="TimesNewRomanPSMT" w:hAnsi="TimesNewRomanPSMT" w:cs="TimesNewRomanPSMT"/>
          <w:sz w:val="24"/>
          <w:szCs w:val="24"/>
        </w:rPr>
        <w:t xml:space="preserve"> est comparable à celui des adénocarcinomes développés au seinde parenchymes </w:t>
      </w:r>
      <w:proofErr w:type="gramStart"/>
      <w:r>
        <w:rPr>
          <w:rFonts w:ascii="TimesNewRomanPSMT" w:hAnsi="TimesNewRomanPSMT" w:cs="TimesNewRomanPSMT"/>
          <w:sz w:val="24"/>
          <w:szCs w:val="24"/>
        </w:rPr>
        <w:t>glandulaires .</w:t>
      </w:r>
      <w:proofErr w:type="gramEnd"/>
    </w:p>
    <w:p w:rsidR="00254206" w:rsidRDefault="00254206" w:rsidP="00577CE3">
      <w:pPr>
        <w:autoSpaceDE w:val="0"/>
        <w:autoSpaceDN w:val="0"/>
        <w:adjustRightInd w:val="0"/>
        <w:spacing w:after="0" w:line="240" w:lineRule="auto"/>
        <w:rPr>
          <w:rFonts w:ascii="TimesNewRomanPS-BoldMT" w:hAnsi="TimesNewRomanPS-BoldMT" w:cs="TimesNewRomanPS-BoldMT"/>
          <w:b/>
          <w:bCs/>
          <w:sz w:val="24"/>
          <w:szCs w:val="24"/>
        </w:rPr>
      </w:pPr>
    </w:p>
    <w:p w:rsidR="00577CE3" w:rsidRDefault="00577CE3" w:rsidP="00577CE3">
      <w:pPr>
        <w:autoSpaceDE w:val="0"/>
        <w:autoSpaceDN w:val="0"/>
        <w:adjustRightInd w:val="0"/>
        <w:spacing w:after="0" w:line="240" w:lineRule="auto"/>
        <w:rPr>
          <w:rFonts w:ascii="TimesNewRomanPS-BoldMT" w:hAnsi="TimesNewRomanPS-BoldMT" w:cs="TimesNewRomanPS-BoldMT"/>
          <w:b/>
          <w:bCs/>
          <w:sz w:val="24"/>
          <w:szCs w:val="24"/>
        </w:rPr>
      </w:pPr>
      <w:r>
        <w:rPr>
          <w:rFonts w:ascii="TimesNewRomanPS-BoldMT" w:hAnsi="TimesNewRomanPS-BoldMT" w:cs="TimesNewRomanPS-BoldMT"/>
          <w:b/>
          <w:bCs/>
          <w:sz w:val="24"/>
          <w:szCs w:val="24"/>
        </w:rPr>
        <w:t>3. Carcinomes des parenchymes glandulaires</w:t>
      </w:r>
    </w:p>
    <w:p w:rsidR="00577CE3" w:rsidRDefault="00577CE3" w:rsidP="00577CE3">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Tous les parenchymes glandulaires, </w:t>
      </w:r>
      <w:proofErr w:type="gramStart"/>
      <w:r>
        <w:rPr>
          <w:rFonts w:ascii="TimesNewRomanPSMT" w:hAnsi="TimesNewRomanPSMT" w:cs="TimesNewRomanPSMT"/>
          <w:sz w:val="24"/>
          <w:szCs w:val="24"/>
        </w:rPr>
        <w:t>exocrines ou endocrines</w:t>
      </w:r>
      <w:proofErr w:type="gramEnd"/>
      <w:r>
        <w:rPr>
          <w:rFonts w:ascii="TimesNewRomanPSMT" w:hAnsi="TimesNewRomanPSMT" w:cs="TimesNewRomanPSMT"/>
          <w:sz w:val="24"/>
          <w:szCs w:val="24"/>
        </w:rPr>
        <w:t xml:space="preserve">, peuvent être le siège </w:t>
      </w:r>
      <w:proofErr w:type="spellStart"/>
      <w:r>
        <w:rPr>
          <w:rFonts w:ascii="TimesNewRomanPSMT" w:hAnsi="TimesNewRomanPSMT" w:cs="TimesNewRomanPSMT"/>
          <w:sz w:val="24"/>
          <w:szCs w:val="24"/>
        </w:rPr>
        <w:t>decarcinomes</w:t>
      </w:r>
      <w:proofErr w:type="spellEnd"/>
      <w:r>
        <w:rPr>
          <w:rFonts w:ascii="TimesNewRomanPSMT" w:hAnsi="TimesNewRomanPSMT" w:cs="TimesNewRomanPSMT"/>
          <w:sz w:val="24"/>
          <w:szCs w:val="24"/>
        </w:rPr>
        <w:t>.</w:t>
      </w:r>
    </w:p>
    <w:p w:rsidR="00254206" w:rsidRDefault="00254206" w:rsidP="00577CE3">
      <w:pPr>
        <w:autoSpaceDE w:val="0"/>
        <w:autoSpaceDN w:val="0"/>
        <w:adjustRightInd w:val="0"/>
        <w:spacing w:after="0" w:line="240" w:lineRule="auto"/>
        <w:rPr>
          <w:rFonts w:ascii="TimesNewRomanPS-BoldMT" w:hAnsi="TimesNewRomanPS-BoldMT" w:cs="TimesNewRomanPS-BoldMT"/>
          <w:b/>
          <w:bCs/>
          <w:sz w:val="24"/>
          <w:szCs w:val="24"/>
        </w:rPr>
      </w:pPr>
    </w:p>
    <w:p w:rsidR="00577CE3" w:rsidRPr="00290F3C" w:rsidRDefault="00577CE3" w:rsidP="00290F3C">
      <w:pPr>
        <w:pStyle w:val="Paragraphedeliste"/>
        <w:numPr>
          <w:ilvl w:val="0"/>
          <w:numId w:val="5"/>
        </w:numPr>
        <w:autoSpaceDE w:val="0"/>
        <w:autoSpaceDN w:val="0"/>
        <w:adjustRightInd w:val="0"/>
        <w:spacing w:after="0" w:line="240" w:lineRule="auto"/>
        <w:rPr>
          <w:rFonts w:ascii="TimesNewRomanPS-BoldMT" w:hAnsi="TimesNewRomanPS-BoldMT" w:cs="TimesNewRomanPS-BoldMT"/>
          <w:b/>
          <w:bCs/>
          <w:sz w:val="24"/>
          <w:szCs w:val="24"/>
        </w:rPr>
      </w:pPr>
      <w:r w:rsidRPr="00290F3C">
        <w:rPr>
          <w:rFonts w:ascii="TimesNewRomanPS-BoldMT" w:hAnsi="TimesNewRomanPS-BoldMT" w:cs="TimesNewRomanPS-BoldMT"/>
          <w:b/>
          <w:bCs/>
          <w:sz w:val="24"/>
          <w:szCs w:val="24"/>
        </w:rPr>
        <w:t>Aspects macroscopiques</w:t>
      </w:r>
    </w:p>
    <w:p w:rsidR="00577CE3" w:rsidRDefault="00577CE3" w:rsidP="00577CE3">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Les carcinomes des parenchymes glandulaires sont volontiers nodulaires. Ces nodules mallimités, unique ou multiples, de taille et de coloration variables, parfois remaniés par desplages nécrotiques ou hémorragiques.</w:t>
      </w:r>
    </w:p>
    <w:p w:rsidR="00577CE3" w:rsidRDefault="00577CE3" w:rsidP="00577CE3">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Des formes particulières sont classiquement décrites : forme kystique et </w:t>
      </w:r>
      <w:proofErr w:type="spellStart"/>
      <w:r>
        <w:rPr>
          <w:rFonts w:ascii="TimesNewRomanPSMT" w:hAnsi="TimesNewRomanPSMT" w:cs="TimesNewRomanPSMT"/>
          <w:sz w:val="24"/>
          <w:szCs w:val="24"/>
        </w:rPr>
        <w:t>végétante</w:t>
      </w:r>
      <w:proofErr w:type="spellEnd"/>
      <w:r w:rsidR="00254206">
        <w:rPr>
          <w:rFonts w:ascii="TimesNewRomanPSMT" w:hAnsi="TimesNewRomanPSMT" w:cs="TimesNewRomanPSMT"/>
          <w:sz w:val="24"/>
          <w:szCs w:val="24"/>
        </w:rPr>
        <w:t xml:space="preserve"> et </w:t>
      </w:r>
      <w:r>
        <w:rPr>
          <w:rFonts w:ascii="TimesNewRomanPSMT" w:hAnsi="TimesNewRomanPSMT" w:cs="TimesNewRomanPSMT"/>
          <w:sz w:val="24"/>
          <w:szCs w:val="24"/>
        </w:rPr>
        <w:t xml:space="preserve"> squirrhe dont la dureté et le caractère rétractile sont dus à l’abondancedu stroma fibreux.</w:t>
      </w:r>
    </w:p>
    <w:p w:rsidR="00254206" w:rsidRDefault="00254206" w:rsidP="00577CE3">
      <w:pPr>
        <w:autoSpaceDE w:val="0"/>
        <w:autoSpaceDN w:val="0"/>
        <w:adjustRightInd w:val="0"/>
        <w:spacing w:after="0" w:line="240" w:lineRule="auto"/>
        <w:rPr>
          <w:rFonts w:ascii="TimesNewRomanPS-BoldMT" w:hAnsi="TimesNewRomanPS-BoldMT" w:cs="TimesNewRomanPS-BoldMT"/>
          <w:b/>
          <w:bCs/>
          <w:sz w:val="24"/>
          <w:szCs w:val="24"/>
        </w:rPr>
      </w:pPr>
    </w:p>
    <w:p w:rsidR="00290F3C" w:rsidRDefault="00290F3C" w:rsidP="00577CE3">
      <w:pPr>
        <w:autoSpaceDE w:val="0"/>
        <w:autoSpaceDN w:val="0"/>
        <w:adjustRightInd w:val="0"/>
        <w:spacing w:after="0" w:line="240" w:lineRule="auto"/>
        <w:rPr>
          <w:rFonts w:ascii="TimesNewRomanPS-BoldMT" w:hAnsi="TimesNewRomanPS-BoldMT" w:cs="TimesNewRomanPS-BoldMT"/>
          <w:b/>
          <w:bCs/>
          <w:sz w:val="24"/>
          <w:szCs w:val="24"/>
        </w:rPr>
      </w:pPr>
    </w:p>
    <w:p w:rsidR="00290F3C" w:rsidRDefault="00290F3C" w:rsidP="00577CE3">
      <w:pPr>
        <w:autoSpaceDE w:val="0"/>
        <w:autoSpaceDN w:val="0"/>
        <w:adjustRightInd w:val="0"/>
        <w:spacing w:after="0" w:line="240" w:lineRule="auto"/>
        <w:rPr>
          <w:rFonts w:ascii="TimesNewRomanPS-BoldMT" w:hAnsi="TimesNewRomanPS-BoldMT" w:cs="TimesNewRomanPS-BoldMT"/>
          <w:b/>
          <w:bCs/>
          <w:sz w:val="24"/>
          <w:szCs w:val="24"/>
        </w:rPr>
      </w:pPr>
    </w:p>
    <w:p w:rsidR="00290F3C" w:rsidRDefault="00290F3C" w:rsidP="00577CE3">
      <w:pPr>
        <w:autoSpaceDE w:val="0"/>
        <w:autoSpaceDN w:val="0"/>
        <w:adjustRightInd w:val="0"/>
        <w:spacing w:after="0" w:line="240" w:lineRule="auto"/>
        <w:rPr>
          <w:rFonts w:ascii="TimesNewRomanPS-BoldMT" w:hAnsi="TimesNewRomanPS-BoldMT" w:cs="TimesNewRomanPS-BoldMT"/>
          <w:b/>
          <w:bCs/>
          <w:sz w:val="24"/>
          <w:szCs w:val="24"/>
        </w:rPr>
      </w:pPr>
    </w:p>
    <w:p w:rsidR="00254206" w:rsidRDefault="00254206" w:rsidP="00577CE3">
      <w:pPr>
        <w:autoSpaceDE w:val="0"/>
        <w:autoSpaceDN w:val="0"/>
        <w:adjustRightInd w:val="0"/>
        <w:spacing w:after="0" w:line="240" w:lineRule="auto"/>
        <w:rPr>
          <w:rFonts w:ascii="TimesNewRomanPS-BoldMT" w:hAnsi="TimesNewRomanPS-BoldMT" w:cs="TimesNewRomanPS-BoldMT"/>
          <w:b/>
          <w:bCs/>
          <w:sz w:val="24"/>
          <w:szCs w:val="24"/>
        </w:rPr>
      </w:pPr>
    </w:p>
    <w:p w:rsidR="00254206" w:rsidRDefault="00254206" w:rsidP="00577CE3">
      <w:pPr>
        <w:autoSpaceDE w:val="0"/>
        <w:autoSpaceDN w:val="0"/>
        <w:adjustRightInd w:val="0"/>
        <w:spacing w:after="0" w:line="240" w:lineRule="auto"/>
        <w:rPr>
          <w:rFonts w:ascii="TimesNewRomanPS-BoldMT" w:hAnsi="TimesNewRomanPS-BoldMT" w:cs="TimesNewRomanPS-BoldMT"/>
          <w:b/>
          <w:bCs/>
          <w:sz w:val="24"/>
          <w:szCs w:val="24"/>
        </w:rPr>
      </w:pPr>
    </w:p>
    <w:p w:rsidR="00254206" w:rsidRDefault="00254206" w:rsidP="00577CE3">
      <w:pPr>
        <w:autoSpaceDE w:val="0"/>
        <w:autoSpaceDN w:val="0"/>
        <w:adjustRightInd w:val="0"/>
        <w:spacing w:after="0" w:line="240" w:lineRule="auto"/>
        <w:rPr>
          <w:rFonts w:ascii="TimesNewRomanPS-BoldMT" w:hAnsi="TimesNewRomanPS-BoldMT" w:cs="TimesNewRomanPS-BoldMT"/>
          <w:b/>
          <w:bCs/>
          <w:sz w:val="24"/>
          <w:szCs w:val="24"/>
        </w:rPr>
      </w:pPr>
    </w:p>
    <w:p w:rsidR="00254206" w:rsidRDefault="00254206" w:rsidP="00577CE3">
      <w:pPr>
        <w:autoSpaceDE w:val="0"/>
        <w:autoSpaceDN w:val="0"/>
        <w:adjustRightInd w:val="0"/>
        <w:spacing w:after="0" w:line="240" w:lineRule="auto"/>
        <w:rPr>
          <w:rFonts w:ascii="TimesNewRomanPS-BoldMT" w:hAnsi="TimesNewRomanPS-BoldMT" w:cs="TimesNewRomanPS-BoldMT"/>
          <w:b/>
          <w:bCs/>
          <w:sz w:val="24"/>
          <w:szCs w:val="24"/>
        </w:rPr>
      </w:pPr>
    </w:p>
    <w:p w:rsidR="00254206" w:rsidRDefault="00254206" w:rsidP="00577CE3">
      <w:pPr>
        <w:autoSpaceDE w:val="0"/>
        <w:autoSpaceDN w:val="0"/>
        <w:adjustRightInd w:val="0"/>
        <w:spacing w:after="0" w:line="240" w:lineRule="auto"/>
        <w:rPr>
          <w:rFonts w:ascii="TimesNewRomanPS-BoldMT" w:hAnsi="TimesNewRomanPS-BoldMT" w:cs="TimesNewRomanPS-BoldMT"/>
          <w:b/>
          <w:bCs/>
          <w:sz w:val="24"/>
          <w:szCs w:val="24"/>
        </w:rPr>
      </w:pPr>
    </w:p>
    <w:p w:rsidR="00577CE3" w:rsidRPr="00290F3C" w:rsidRDefault="00577CE3" w:rsidP="00290F3C">
      <w:pPr>
        <w:pStyle w:val="Paragraphedeliste"/>
        <w:numPr>
          <w:ilvl w:val="0"/>
          <w:numId w:val="5"/>
        </w:numPr>
        <w:autoSpaceDE w:val="0"/>
        <w:autoSpaceDN w:val="0"/>
        <w:adjustRightInd w:val="0"/>
        <w:spacing w:after="0" w:line="240" w:lineRule="auto"/>
        <w:rPr>
          <w:rFonts w:ascii="TimesNewRomanPS-BoldMT" w:hAnsi="TimesNewRomanPS-BoldMT" w:cs="TimesNewRomanPS-BoldMT"/>
          <w:b/>
          <w:bCs/>
          <w:sz w:val="24"/>
          <w:szCs w:val="24"/>
        </w:rPr>
      </w:pPr>
      <w:r w:rsidRPr="00290F3C">
        <w:rPr>
          <w:rFonts w:ascii="TimesNewRomanPS-BoldMT" w:hAnsi="TimesNewRomanPS-BoldMT" w:cs="TimesNewRomanPS-BoldMT"/>
          <w:b/>
          <w:bCs/>
          <w:sz w:val="24"/>
          <w:szCs w:val="24"/>
        </w:rPr>
        <w:t>Aspects histologiques</w:t>
      </w:r>
    </w:p>
    <w:p w:rsidR="00577CE3" w:rsidRDefault="00577CE3" w:rsidP="00577CE3">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Comme pour toutes les tumeurs, la différenciation, c’est à dire le degré de ressemblance avecle tissu normal de référence, permet de distinguer des adénocarcinomes bien, moyennement etpeu différenciés.</w:t>
      </w:r>
    </w:p>
    <w:p w:rsidR="00577CE3" w:rsidRDefault="00577CE3" w:rsidP="00577CE3">
      <w:pPr>
        <w:autoSpaceDE w:val="0"/>
        <w:autoSpaceDN w:val="0"/>
        <w:adjustRightInd w:val="0"/>
        <w:spacing w:after="0" w:line="240" w:lineRule="auto"/>
        <w:rPr>
          <w:rFonts w:ascii="TimesNewRomanPSMT" w:hAnsi="TimesNewRomanPSMT" w:cs="TimesNewRomanPSMT"/>
          <w:sz w:val="24"/>
          <w:szCs w:val="24"/>
        </w:rPr>
      </w:pPr>
      <w:r>
        <w:rPr>
          <w:rFonts w:ascii="SymbolMT" w:eastAsia="SymbolMT" w:hAnsi="TimesNewRomanPS-BoldMT" w:cs="SymbolMT" w:hint="eastAsia"/>
        </w:rPr>
        <w:t></w:t>
      </w:r>
      <w:r>
        <w:rPr>
          <w:rFonts w:ascii="TimesNewRomanPS-BoldMT" w:hAnsi="TimesNewRomanPS-BoldMT" w:cs="TimesNewRomanPS-BoldMT"/>
          <w:b/>
          <w:bCs/>
          <w:sz w:val="24"/>
          <w:szCs w:val="24"/>
        </w:rPr>
        <w:t xml:space="preserve">Adénocarcinomes bien </w:t>
      </w:r>
      <w:proofErr w:type="gramStart"/>
      <w:r>
        <w:rPr>
          <w:rFonts w:ascii="TimesNewRomanPS-BoldMT" w:hAnsi="TimesNewRomanPS-BoldMT" w:cs="TimesNewRomanPS-BoldMT"/>
          <w:b/>
          <w:bCs/>
          <w:sz w:val="24"/>
          <w:szCs w:val="24"/>
        </w:rPr>
        <w:t xml:space="preserve">différenciés </w:t>
      </w:r>
      <w:r>
        <w:rPr>
          <w:rFonts w:ascii="TimesNewRomanPSMT" w:hAnsi="TimesNewRomanPSMT" w:cs="TimesNewRomanPSMT"/>
          <w:sz w:val="24"/>
          <w:szCs w:val="24"/>
        </w:rPr>
        <w:t>:</w:t>
      </w:r>
      <w:proofErr w:type="gramEnd"/>
      <w:r>
        <w:rPr>
          <w:rFonts w:ascii="TimesNewRomanPSMT" w:hAnsi="TimesNewRomanPSMT" w:cs="TimesNewRomanPSMT"/>
          <w:sz w:val="24"/>
          <w:szCs w:val="24"/>
        </w:rPr>
        <w:t xml:space="preserve"> les cellules réalisent des groupements d’aspectvariés, proches des structures normales : glandes, tubes, papilles, acini, vésicules, travées.</w:t>
      </w:r>
    </w:p>
    <w:p w:rsidR="00577CE3" w:rsidRDefault="00577CE3" w:rsidP="00577CE3">
      <w:pPr>
        <w:autoSpaceDE w:val="0"/>
        <w:autoSpaceDN w:val="0"/>
        <w:adjustRightInd w:val="0"/>
        <w:spacing w:after="0" w:line="240" w:lineRule="auto"/>
        <w:rPr>
          <w:rFonts w:ascii="TimesNewRomanPS-BoldMT" w:hAnsi="TimesNewRomanPS-BoldMT" w:cs="TimesNewRomanPS-BoldMT"/>
          <w:b/>
          <w:bCs/>
          <w:sz w:val="24"/>
          <w:szCs w:val="24"/>
        </w:rPr>
      </w:pPr>
      <w:r>
        <w:rPr>
          <w:rFonts w:ascii="SymbolMT" w:eastAsia="SymbolMT" w:hAnsi="TimesNewRomanPS-BoldMT" w:cs="SymbolMT" w:hint="eastAsia"/>
        </w:rPr>
        <w:t></w:t>
      </w:r>
      <w:r>
        <w:rPr>
          <w:rFonts w:ascii="TimesNewRomanPS-BoldMT" w:hAnsi="TimesNewRomanPS-BoldMT" w:cs="TimesNewRomanPS-BoldMT"/>
          <w:b/>
          <w:bCs/>
          <w:sz w:val="24"/>
          <w:szCs w:val="24"/>
        </w:rPr>
        <w:t xml:space="preserve">Adénocarcinomes moyennement </w:t>
      </w:r>
      <w:proofErr w:type="gramStart"/>
      <w:r>
        <w:rPr>
          <w:rFonts w:ascii="TimesNewRomanPS-BoldMT" w:hAnsi="TimesNewRomanPS-BoldMT" w:cs="TimesNewRomanPS-BoldMT"/>
          <w:b/>
          <w:bCs/>
          <w:sz w:val="24"/>
          <w:szCs w:val="24"/>
        </w:rPr>
        <w:t>et</w:t>
      </w:r>
      <w:proofErr w:type="gramEnd"/>
      <w:r>
        <w:rPr>
          <w:rFonts w:ascii="TimesNewRomanPS-BoldMT" w:hAnsi="TimesNewRomanPS-BoldMT" w:cs="TimesNewRomanPS-BoldMT"/>
          <w:b/>
          <w:bCs/>
          <w:sz w:val="24"/>
          <w:szCs w:val="24"/>
        </w:rPr>
        <w:t xml:space="preserve"> peu différenciés</w:t>
      </w:r>
    </w:p>
    <w:p w:rsidR="00577CE3" w:rsidRDefault="00577CE3" w:rsidP="00577CE3">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Il faut souligner d’emblée le grand polymorphisme des aspects histologiques rencontrés ausein d’une même tumeur. On peut par exemple, observer des massifs </w:t>
      </w:r>
      <w:proofErr w:type="spellStart"/>
      <w:r>
        <w:rPr>
          <w:rFonts w:ascii="TimesNewRomanPSMT" w:hAnsi="TimesNewRomanPSMT" w:cs="TimesNewRomanPSMT"/>
          <w:sz w:val="24"/>
          <w:szCs w:val="24"/>
        </w:rPr>
        <w:t>polyadénoïdes</w:t>
      </w:r>
      <w:proofErr w:type="spellEnd"/>
      <w:r>
        <w:rPr>
          <w:rFonts w:ascii="TimesNewRomanPSMT" w:hAnsi="TimesNewRomanPSMT" w:cs="TimesNewRomanPSMT"/>
          <w:sz w:val="24"/>
          <w:szCs w:val="24"/>
        </w:rPr>
        <w:t xml:space="preserve"> </w:t>
      </w:r>
      <w:proofErr w:type="spellStart"/>
      <w:r>
        <w:rPr>
          <w:rFonts w:ascii="TimesNewRomanPSMT" w:hAnsi="TimesNewRomanPSMT" w:cs="TimesNewRomanPSMT"/>
          <w:sz w:val="24"/>
          <w:szCs w:val="24"/>
        </w:rPr>
        <w:t>oucribriformes</w:t>
      </w:r>
      <w:proofErr w:type="spellEnd"/>
      <w:r>
        <w:rPr>
          <w:rFonts w:ascii="TimesNewRomanPSMT" w:hAnsi="TimesNewRomanPSMT" w:cs="TimesNewRomanPSMT"/>
          <w:sz w:val="24"/>
          <w:szCs w:val="24"/>
        </w:rPr>
        <w:t>, de vastes plages de mucus comportant des cellules indépendantes ou organiséesen travées (carcinome colloïde muqueux), des cellules indépendantes « en bague à chaton » oùle cytoplasme est déformé par une volumineuse vacuole de mucus qui refoule le noyau enpériphérie.</w:t>
      </w:r>
    </w:p>
    <w:p w:rsidR="00577CE3" w:rsidRDefault="00577CE3" w:rsidP="00577CE3">
      <w:pPr>
        <w:autoSpaceDE w:val="0"/>
        <w:autoSpaceDN w:val="0"/>
        <w:adjustRightInd w:val="0"/>
        <w:spacing w:after="0" w:line="240" w:lineRule="auto"/>
        <w:rPr>
          <w:rFonts w:ascii="TimesNewRomanPS-BoldMT" w:hAnsi="TimesNewRomanPS-BoldMT" w:cs="TimesNewRomanPS-BoldMT"/>
          <w:b/>
          <w:bCs/>
          <w:sz w:val="24"/>
          <w:szCs w:val="24"/>
        </w:rPr>
      </w:pPr>
      <w:r>
        <w:rPr>
          <w:rFonts w:ascii="SymbolMT" w:eastAsia="SymbolMT" w:hAnsi="TimesNewRomanPS-BoldMT" w:cs="SymbolMT" w:hint="eastAsia"/>
          <w:sz w:val="24"/>
          <w:szCs w:val="24"/>
        </w:rPr>
        <w:t></w:t>
      </w:r>
      <w:r>
        <w:rPr>
          <w:rFonts w:ascii="TimesNewRomanPS-BoldMT" w:hAnsi="TimesNewRomanPS-BoldMT" w:cs="TimesNewRomanPS-BoldMT"/>
          <w:b/>
          <w:bCs/>
          <w:sz w:val="24"/>
          <w:szCs w:val="24"/>
        </w:rPr>
        <w:t>Carcinomes indifférenciés</w:t>
      </w:r>
    </w:p>
    <w:p w:rsidR="00577CE3" w:rsidRDefault="00577CE3" w:rsidP="00577CE3">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L’examen microscopique et des techniques complémentaires permettent d’affirmer la natureépithéliale de la tumeur, mais la différenciation épidermoïde ou glandulaire ne peut êtreprécisée.</w:t>
      </w:r>
    </w:p>
    <w:p w:rsidR="00577CE3" w:rsidRDefault="00577CE3" w:rsidP="00577CE3">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Des techniques simples d’histochimie permettent d’obtenir dans nombre de cas une</w:t>
      </w:r>
    </w:p>
    <w:p w:rsidR="00577CE3" w:rsidRDefault="00577CE3" w:rsidP="00577CE3">
      <w:pPr>
        <w:autoSpaceDE w:val="0"/>
        <w:autoSpaceDN w:val="0"/>
        <w:adjustRightInd w:val="0"/>
        <w:spacing w:after="0" w:line="240" w:lineRule="auto"/>
        <w:rPr>
          <w:rFonts w:ascii="TimesNewRomanPSMT" w:hAnsi="TimesNewRomanPSMT" w:cs="TimesNewRomanPSMT"/>
          <w:sz w:val="24"/>
          <w:szCs w:val="24"/>
        </w:rPr>
      </w:pPr>
      <w:proofErr w:type="gramStart"/>
      <w:r>
        <w:rPr>
          <w:rFonts w:ascii="TimesNewRomanPSMT" w:hAnsi="TimesNewRomanPSMT" w:cs="TimesNewRomanPSMT"/>
          <w:sz w:val="24"/>
          <w:szCs w:val="24"/>
        </w:rPr>
        <w:t>orientation</w:t>
      </w:r>
      <w:proofErr w:type="gramEnd"/>
      <w:r>
        <w:rPr>
          <w:rFonts w:ascii="TimesNewRomanPSMT" w:hAnsi="TimesNewRomanPSMT" w:cs="TimesNewRomanPSMT"/>
          <w:sz w:val="24"/>
          <w:szCs w:val="24"/>
        </w:rPr>
        <w:t xml:space="preserve">. Une </w:t>
      </w:r>
      <w:proofErr w:type="spellStart"/>
      <w:r>
        <w:rPr>
          <w:rFonts w:ascii="TimesNewRomanPSMT" w:hAnsi="TimesNewRomanPSMT" w:cs="TimesNewRomanPSMT"/>
          <w:sz w:val="24"/>
          <w:szCs w:val="24"/>
        </w:rPr>
        <w:t>mucosécrétion</w:t>
      </w:r>
      <w:proofErr w:type="spellEnd"/>
      <w:r>
        <w:rPr>
          <w:rFonts w:ascii="TimesNewRomanPSMT" w:hAnsi="TimesNewRomanPSMT" w:cs="TimesNewRomanPSMT"/>
          <w:sz w:val="24"/>
          <w:szCs w:val="24"/>
        </w:rPr>
        <w:t xml:space="preserve">, en faveur de la différenciation glandulaire de la tumeur, peutêtre mise en évidence par des colorations spéciales telles que la PAS, le </w:t>
      </w:r>
      <w:proofErr w:type="spellStart"/>
      <w:r>
        <w:rPr>
          <w:rFonts w:ascii="TimesNewRomanPSMT" w:hAnsi="TimesNewRomanPSMT" w:cs="TimesNewRomanPSMT"/>
          <w:sz w:val="24"/>
          <w:szCs w:val="24"/>
        </w:rPr>
        <w:t>mucicarmin</w:t>
      </w:r>
      <w:proofErr w:type="spellEnd"/>
      <w:r>
        <w:rPr>
          <w:rFonts w:ascii="TimesNewRomanPSMT" w:hAnsi="TimesNewRomanPSMT" w:cs="TimesNewRomanPSMT"/>
          <w:sz w:val="24"/>
          <w:szCs w:val="24"/>
        </w:rPr>
        <w:t xml:space="preserve"> ou </w:t>
      </w:r>
      <w:proofErr w:type="spellStart"/>
      <w:r>
        <w:rPr>
          <w:rFonts w:ascii="TimesNewRomanPSMT" w:hAnsi="TimesNewRomanPSMT" w:cs="TimesNewRomanPSMT"/>
          <w:sz w:val="24"/>
          <w:szCs w:val="24"/>
        </w:rPr>
        <w:t>lebleu</w:t>
      </w:r>
      <w:proofErr w:type="spellEnd"/>
      <w:r>
        <w:rPr>
          <w:rFonts w:ascii="TimesNewRomanPSMT" w:hAnsi="TimesNewRomanPSMT" w:cs="TimesNewRomanPSMT"/>
          <w:sz w:val="24"/>
          <w:szCs w:val="24"/>
        </w:rPr>
        <w:t xml:space="preserve"> </w:t>
      </w:r>
      <w:proofErr w:type="spellStart"/>
      <w:r>
        <w:rPr>
          <w:rFonts w:ascii="TimesNewRomanPSMT" w:hAnsi="TimesNewRomanPSMT" w:cs="TimesNewRomanPSMT"/>
          <w:sz w:val="24"/>
          <w:szCs w:val="24"/>
        </w:rPr>
        <w:t>alcian</w:t>
      </w:r>
      <w:proofErr w:type="spellEnd"/>
      <w:r>
        <w:rPr>
          <w:rFonts w:ascii="TimesNewRomanPSMT" w:hAnsi="TimesNewRomanPSMT" w:cs="TimesNewRomanPSMT"/>
          <w:sz w:val="24"/>
          <w:szCs w:val="24"/>
        </w:rPr>
        <w:t>.</w:t>
      </w:r>
    </w:p>
    <w:p w:rsidR="00577CE3" w:rsidRDefault="00577CE3" w:rsidP="00290F3C">
      <w:pPr>
        <w:autoSpaceDE w:val="0"/>
        <w:autoSpaceDN w:val="0"/>
        <w:adjustRightInd w:val="0"/>
        <w:spacing w:after="0" w:line="240" w:lineRule="auto"/>
        <w:rPr>
          <w:rFonts w:ascii="TimesNewRomanPSMT" w:hAnsi="TimesNewRomanPSMT" w:cs="TimesNewRomanPSMT"/>
          <w:sz w:val="20"/>
          <w:szCs w:val="20"/>
        </w:rPr>
      </w:pPr>
      <w:r>
        <w:rPr>
          <w:rFonts w:ascii="TimesNewRomanPSMT" w:hAnsi="TimesNewRomanPSMT" w:cs="TimesNewRomanPSMT"/>
          <w:sz w:val="24"/>
          <w:szCs w:val="24"/>
        </w:rPr>
        <w:t xml:space="preserve">L’immunohistochimie confirme le caractère épithélial de la tumeur (marqueurs épithéliaux </w:t>
      </w:r>
      <w:proofErr w:type="gramStart"/>
      <w:r>
        <w:rPr>
          <w:rFonts w:ascii="TimesNewRomanPSMT" w:hAnsi="TimesNewRomanPSMT" w:cs="TimesNewRomanPSMT"/>
          <w:sz w:val="24"/>
          <w:szCs w:val="24"/>
        </w:rPr>
        <w:t>:EMA</w:t>
      </w:r>
      <w:proofErr w:type="gramEnd"/>
      <w:r>
        <w:rPr>
          <w:rFonts w:ascii="TimesNewRomanPSMT" w:hAnsi="TimesNewRomanPSMT" w:cs="TimesNewRomanPSMT"/>
          <w:sz w:val="24"/>
          <w:szCs w:val="24"/>
        </w:rPr>
        <w:t xml:space="preserve">, KL1). Elle peut en outre orienter les recherches d’un cancer primitif devant ladécouverte d’un carcinome peu différencié. Par exemple, le phénotype établi à partir de </w:t>
      </w:r>
      <w:proofErr w:type="spellStart"/>
      <w:r>
        <w:rPr>
          <w:rFonts w:ascii="TimesNewRomanPSMT" w:hAnsi="TimesNewRomanPSMT" w:cs="TimesNewRomanPSMT"/>
          <w:sz w:val="24"/>
          <w:szCs w:val="24"/>
        </w:rPr>
        <w:t>panelsde</w:t>
      </w:r>
      <w:proofErr w:type="spellEnd"/>
      <w:r>
        <w:rPr>
          <w:rFonts w:ascii="TimesNewRomanPSMT" w:hAnsi="TimesNewRomanPSMT" w:cs="TimesNewRomanPSMT"/>
          <w:sz w:val="24"/>
          <w:szCs w:val="24"/>
        </w:rPr>
        <w:t xml:space="preserve"> </w:t>
      </w:r>
      <w:proofErr w:type="spellStart"/>
      <w:r>
        <w:rPr>
          <w:rFonts w:ascii="TimesNewRomanPSMT" w:hAnsi="TimesNewRomanPSMT" w:cs="TimesNewRomanPSMT"/>
          <w:sz w:val="24"/>
          <w:szCs w:val="24"/>
        </w:rPr>
        <w:t>cytokératines</w:t>
      </w:r>
      <w:proofErr w:type="spellEnd"/>
      <w:r>
        <w:rPr>
          <w:rFonts w:ascii="TimesNewRomanPSMT" w:hAnsi="TimesNewRomanPSMT" w:cs="TimesNewRomanPSMT"/>
          <w:sz w:val="24"/>
          <w:szCs w:val="24"/>
        </w:rPr>
        <w:t xml:space="preserve"> de poids moléculaires différents permet d’orienter, dans une certaine mesure,les examens complémentaires vers une origine </w:t>
      </w:r>
    </w:p>
    <w:p w:rsidR="00577CE3" w:rsidRDefault="00577CE3" w:rsidP="00577CE3">
      <w:pPr>
        <w:autoSpaceDE w:val="0"/>
        <w:autoSpaceDN w:val="0"/>
        <w:adjustRightInd w:val="0"/>
        <w:spacing w:after="0" w:line="240" w:lineRule="auto"/>
        <w:rPr>
          <w:rFonts w:ascii="TimesNewRomanPS-BoldItalicMT" w:hAnsi="TimesNewRomanPS-BoldItalicMT" w:cs="TimesNewRomanPS-BoldItalicMT"/>
          <w:b/>
          <w:bCs/>
          <w:i/>
          <w:iCs/>
          <w:sz w:val="24"/>
          <w:szCs w:val="24"/>
        </w:rPr>
      </w:pPr>
      <w:r>
        <w:rPr>
          <w:rFonts w:ascii="SymbolMT" w:eastAsia="SymbolMT" w:hAnsi="TimesNewRomanPS-BoldMT" w:cs="SymbolMT" w:hint="eastAsia"/>
        </w:rPr>
        <w:t></w:t>
      </w:r>
      <w:r>
        <w:rPr>
          <w:rFonts w:ascii="TimesNewRomanPS-BoldMT" w:hAnsi="TimesNewRomanPS-BoldMT" w:cs="TimesNewRomanPS-BoldMT"/>
          <w:b/>
          <w:bCs/>
          <w:sz w:val="24"/>
          <w:szCs w:val="24"/>
        </w:rPr>
        <w:t xml:space="preserve">Adénocarcinomes </w:t>
      </w:r>
      <w:r>
        <w:rPr>
          <w:rFonts w:ascii="TimesNewRomanPS-BoldItalicMT" w:hAnsi="TimesNewRomanPS-BoldItalicMT" w:cs="TimesNewRomanPS-BoldItalicMT"/>
          <w:b/>
          <w:bCs/>
          <w:i/>
          <w:iCs/>
          <w:sz w:val="24"/>
          <w:szCs w:val="24"/>
        </w:rPr>
        <w:t>in situ</w:t>
      </w:r>
    </w:p>
    <w:p w:rsidR="00577CE3" w:rsidRDefault="00577CE3" w:rsidP="00577CE3">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Par définition, ils sont limités à l’épithélium qui leur a donné naissance et ne franchissent pasla membrane basale.</w:t>
      </w:r>
    </w:p>
    <w:p w:rsidR="00577CE3" w:rsidRDefault="00577CE3" w:rsidP="00577CE3">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En pratique, affirmer leur caractère non invasif est parfois délicat, en raison de la très grandesurface de contact entre les structures épithéliales et le tissu conjonctif. Des techniquescomplémentaires peuvent là encore s’avérer utiles, comme la coloration par le PAS quisouligne les membranes basales.</w:t>
      </w:r>
    </w:p>
    <w:p w:rsidR="00290F3C" w:rsidRDefault="00290F3C" w:rsidP="00577CE3">
      <w:pPr>
        <w:autoSpaceDE w:val="0"/>
        <w:autoSpaceDN w:val="0"/>
        <w:adjustRightInd w:val="0"/>
        <w:spacing w:after="0" w:line="240" w:lineRule="auto"/>
        <w:rPr>
          <w:rFonts w:ascii="TimesNewRomanPS-BoldMT" w:hAnsi="TimesNewRomanPS-BoldMT" w:cs="TimesNewRomanPS-BoldMT"/>
          <w:b/>
          <w:bCs/>
          <w:sz w:val="24"/>
          <w:szCs w:val="24"/>
        </w:rPr>
      </w:pPr>
    </w:p>
    <w:p w:rsidR="00290F3C" w:rsidRDefault="00290F3C" w:rsidP="00290F3C">
      <w:pPr>
        <w:autoSpaceDE w:val="0"/>
        <w:autoSpaceDN w:val="0"/>
        <w:adjustRightInd w:val="0"/>
        <w:spacing w:after="0" w:line="240" w:lineRule="auto"/>
      </w:pPr>
    </w:p>
    <w:p w:rsidR="00646D83" w:rsidRDefault="00646D83" w:rsidP="00577CE3"/>
    <w:sectPr w:rsidR="00646D83" w:rsidSect="00646D83">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NewRomanPSMT">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ymbolMT">
    <w:altName w:val="Arial Unicode MS"/>
    <w:panose1 w:val="00000000000000000000"/>
    <w:charset w:val="88"/>
    <w:family w:val="auto"/>
    <w:notTrueType/>
    <w:pitch w:val="default"/>
    <w:sig w:usb0="00000000" w:usb1="08080000" w:usb2="00000010" w:usb3="00000000" w:csb0="00100000" w:csb1="00000000"/>
  </w:font>
  <w:font w:name="Arial">
    <w:panose1 w:val="020B0604020202020204"/>
    <w:charset w:val="00"/>
    <w:family w:val="swiss"/>
    <w:pitch w:val="variable"/>
    <w:sig w:usb0="E0002AFF" w:usb1="C0007843" w:usb2="00000009" w:usb3="00000000" w:csb0="000001FF" w:csb1="00000000"/>
  </w:font>
  <w:font w:name="TimesNewRomanPS-BoldMT">
    <w:panose1 w:val="00000000000000000000"/>
    <w:charset w:val="00"/>
    <w:family w:val="auto"/>
    <w:notTrueType/>
    <w:pitch w:val="default"/>
    <w:sig w:usb0="00000003" w:usb1="00000000" w:usb2="00000000" w:usb3="00000000" w:csb0="00000001" w:csb1="00000000"/>
  </w:font>
  <w:font w:name="TimesNewRomanPS-BoldItalicMT">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5EF7490"/>
    <w:multiLevelType w:val="hybridMultilevel"/>
    <w:tmpl w:val="0AC46326"/>
    <w:lvl w:ilvl="0" w:tplc="0F6CFFE6">
      <w:start w:val="3"/>
      <w:numFmt w:val="bullet"/>
      <w:lvlText w:val="-"/>
      <w:lvlJc w:val="left"/>
      <w:pPr>
        <w:ind w:left="360" w:hanging="360"/>
      </w:pPr>
      <w:rPr>
        <w:rFonts w:ascii="TimesNewRomanPSMT" w:eastAsiaTheme="minorHAnsi" w:hAnsi="TimesNewRomanPSMT" w:cs="TimesNewRomanPSMT"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
    <w:nsid w:val="2CE6414A"/>
    <w:multiLevelType w:val="hybridMultilevel"/>
    <w:tmpl w:val="BFBE644E"/>
    <w:lvl w:ilvl="0" w:tplc="4CF6088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305314DE"/>
    <w:multiLevelType w:val="hybridMultilevel"/>
    <w:tmpl w:val="7F9048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3D11760C"/>
    <w:multiLevelType w:val="hybridMultilevel"/>
    <w:tmpl w:val="618812B6"/>
    <w:lvl w:ilvl="0" w:tplc="A260CCB2">
      <w:start w:val="1"/>
      <w:numFmt w:val="decimal"/>
      <w:lvlText w:val="%1."/>
      <w:lvlJc w:val="left"/>
      <w:pPr>
        <w:ind w:left="720" w:hanging="360"/>
      </w:pPr>
      <w:rPr>
        <w:rFonts w:ascii="SymbolMT" w:eastAsia="SymbolMT" w:cs="SymbolMT" w:hint="default"/>
        <w:b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51DA5494"/>
    <w:multiLevelType w:val="hybridMultilevel"/>
    <w:tmpl w:val="495CDDFC"/>
    <w:lvl w:ilvl="0" w:tplc="0F6CFFE6">
      <w:start w:val="3"/>
      <w:numFmt w:val="bullet"/>
      <w:lvlText w:val="-"/>
      <w:lvlJc w:val="left"/>
      <w:pPr>
        <w:ind w:left="360" w:hanging="360"/>
      </w:pPr>
      <w:rPr>
        <w:rFonts w:ascii="TimesNewRomanPSMT" w:eastAsiaTheme="minorHAnsi" w:hAnsi="TimesNewRomanPSMT" w:cs="TimesNewRomanPSMT"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nsid w:val="5F9519D7"/>
    <w:multiLevelType w:val="hybridMultilevel"/>
    <w:tmpl w:val="01E40016"/>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num w:numId="1">
    <w:abstractNumId w:val="5"/>
  </w:num>
  <w:num w:numId="2">
    <w:abstractNumId w:val="1"/>
  </w:num>
  <w:num w:numId="3">
    <w:abstractNumId w:val="2"/>
  </w:num>
  <w:num w:numId="4">
    <w:abstractNumId w:val="0"/>
  </w:num>
  <w:num w:numId="5">
    <w:abstractNumId w:val="4"/>
  </w:num>
  <w:num w:numId="6">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5"/>
  <w:doNotDisplayPageBoundaries/>
  <w:proofState w:spelling="clean" w:grammar="clean"/>
  <w:defaultTabStop w:val="708"/>
  <w:hyphenationZone w:val="425"/>
  <w:characterSpacingControl w:val="doNotCompress"/>
  <w:compat/>
  <w:rsids>
    <w:rsidRoot w:val="00577CE3"/>
    <w:rsid w:val="000942DF"/>
    <w:rsid w:val="00254206"/>
    <w:rsid w:val="00290F3C"/>
    <w:rsid w:val="002C4552"/>
    <w:rsid w:val="004F779D"/>
    <w:rsid w:val="0057567C"/>
    <w:rsid w:val="00577CE3"/>
    <w:rsid w:val="00646D83"/>
    <w:rsid w:val="00C21187"/>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46D83"/>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290F3C"/>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1675</Words>
  <Characters>9218</Characters>
  <Application>Microsoft Office Word</Application>
  <DocSecurity>0</DocSecurity>
  <Lines>76</Lines>
  <Paragraphs>21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10872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NOUNOU</dc:creator>
  <cp:lastModifiedBy>USER</cp:lastModifiedBy>
  <cp:revision>2</cp:revision>
  <dcterms:created xsi:type="dcterms:W3CDTF">2002-01-01T01:31:00Z</dcterms:created>
  <dcterms:modified xsi:type="dcterms:W3CDTF">2002-01-01T01:31:00Z</dcterms:modified>
</cp:coreProperties>
</file>