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9FCA72" w14:textId="77777777" w:rsidR="002319EF" w:rsidRPr="00970A4A" w:rsidRDefault="002319EF" w:rsidP="002319EF">
      <w:pPr>
        <w:autoSpaceDE w:val="0"/>
        <w:autoSpaceDN w:val="0"/>
        <w:adjustRightInd w:val="0"/>
        <w:spacing w:after="0" w:line="240" w:lineRule="auto"/>
        <w:rPr>
          <w:rFonts w:ascii="Corbel" w:hAnsi="Corbel" w:cs="Corbel"/>
          <w:b/>
          <w:bCs/>
          <w:kern w:val="24"/>
          <w:sz w:val="24"/>
          <w:szCs w:val="24"/>
        </w:rPr>
      </w:pPr>
      <w:r w:rsidRPr="00C14F83">
        <w:rPr>
          <w:rFonts w:ascii="Calibri" w:hAnsi="Calibri" w:cs="Calibri"/>
          <w:b/>
          <w:bCs/>
          <w:kern w:val="24"/>
          <w:sz w:val="64"/>
          <w:szCs w:val="64"/>
        </w:rPr>
        <w:t xml:space="preserve">   </w:t>
      </w:r>
      <w:r w:rsidRPr="00970A4A">
        <w:rPr>
          <w:rFonts w:ascii="Corbel" w:hAnsi="Corbel" w:cs="Corbel"/>
          <w:b/>
          <w:bCs/>
          <w:kern w:val="24"/>
          <w:sz w:val="24"/>
          <w:szCs w:val="24"/>
        </w:rPr>
        <w:t>Ministère de l’enseignement supérieur et de la recherche scientifique</w:t>
      </w:r>
    </w:p>
    <w:p w14:paraId="6B267FEE" w14:textId="77777777" w:rsidR="002319EF" w:rsidRPr="00970A4A" w:rsidRDefault="002319EF" w:rsidP="002319EF">
      <w:pPr>
        <w:autoSpaceDE w:val="0"/>
        <w:autoSpaceDN w:val="0"/>
        <w:adjustRightInd w:val="0"/>
        <w:spacing w:after="0" w:line="240" w:lineRule="auto"/>
        <w:rPr>
          <w:rFonts w:ascii="Corbel" w:hAnsi="Corbel" w:cs="Corbel"/>
          <w:b/>
          <w:bCs/>
          <w:kern w:val="24"/>
          <w:sz w:val="24"/>
          <w:szCs w:val="24"/>
        </w:rPr>
      </w:pPr>
      <w:r w:rsidRPr="00970A4A">
        <w:rPr>
          <w:rFonts w:ascii="Corbel" w:hAnsi="Corbel" w:cs="Corbel"/>
          <w:kern w:val="24"/>
          <w:sz w:val="24"/>
          <w:szCs w:val="24"/>
        </w:rPr>
        <w:t xml:space="preserve">                                              </w:t>
      </w:r>
      <w:r w:rsidRPr="00970A4A">
        <w:rPr>
          <w:rFonts w:ascii="Corbel" w:hAnsi="Corbel" w:cs="Corbel"/>
          <w:b/>
          <w:bCs/>
          <w:kern w:val="24"/>
          <w:sz w:val="24"/>
          <w:szCs w:val="24"/>
        </w:rPr>
        <w:t xml:space="preserve">Université d’Alger </w:t>
      </w:r>
    </w:p>
    <w:p w14:paraId="3F06CBDE" w14:textId="77777777" w:rsidR="002319EF" w:rsidRPr="00970A4A" w:rsidRDefault="002319EF" w:rsidP="002319EF">
      <w:pPr>
        <w:autoSpaceDE w:val="0"/>
        <w:autoSpaceDN w:val="0"/>
        <w:adjustRightInd w:val="0"/>
        <w:spacing w:after="0" w:line="240" w:lineRule="auto"/>
        <w:ind w:left="108"/>
        <w:rPr>
          <w:rFonts w:ascii="Corbel" w:hAnsi="Corbel" w:cs="Corbel"/>
          <w:b/>
          <w:bCs/>
          <w:kern w:val="24"/>
          <w:sz w:val="24"/>
          <w:szCs w:val="24"/>
        </w:rPr>
      </w:pPr>
      <w:r w:rsidRPr="00970A4A">
        <w:rPr>
          <w:rFonts w:ascii="Corbel" w:hAnsi="Corbel" w:cs="Corbel"/>
          <w:b/>
          <w:bCs/>
          <w:kern w:val="24"/>
          <w:sz w:val="24"/>
          <w:szCs w:val="24"/>
        </w:rPr>
        <w:t xml:space="preserve">                                           Faculté de Médecine d’Alger</w:t>
      </w:r>
    </w:p>
    <w:p w14:paraId="02C7C79D" w14:textId="77777777" w:rsidR="002319EF" w:rsidRPr="00970A4A" w:rsidRDefault="002319EF" w:rsidP="002319EF">
      <w:pPr>
        <w:autoSpaceDE w:val="0"/>
        <w:autoSpaceDN w:val="0"/>
        <w:adjustRightInd w:val="0"/>
        <w:spacing w:after="0" w:line="240" w:lineRule="auto"/>
        <w:ind w:left="648"/>
        <w:rPr>
          <w:rFonts w:ascii="Corbel" w:hAnsi="Corbel" w:cs="Corbel"/>
          <w:b/>
          <w:bCs/>
          <w:kern w:val="24"/>
          <w:sz w:val="24"/>
          <w:szCs w:val="24"/>
        </w:rPr>
      </w:pPr>
      <w:r>
        <w:rPr>
          <w:rFonts w:ascii="Corbel" w:hAnsi="Corbel" w:cs="Corbel"/>
          <w:b/>
          <w:bCs/>
          <w:kern w:val="24"/>
          <w:sz w:val="24"/>
          <w:szCs w:val="24"/>
        </w:rPr>
        <w:t xml:space="preserve">                            </w:t>
      </w:r>
      <w:r w:rsidRPr="00970A4A">
        <w:rPr>
          <w:rFonts w:ascii="Corbel" w:hAnsi="Corbel" w:cs="Corbel"/>
          <w:b/>
          <w:bCs/>
          <w:kern w:val="24"/>
          <w:sz w:val="24"/>
          <w:szCs w:val="24"/>
        </w:rPr>
        <w:t xml:space="preserve">    Département de Médecine dentaire</w:t>
      </w:r>
    </w:p>
    <w:p w14:paraId="45417BD8" w14:textId="77777777" w:rsidR="002319EF" w:rsidRPr="00970A4A" w:rsidRDefault="002319EF" w:rsidP="002319EF">
      <w:pPr>
        <w:autoSpaceDE w:val="0"/>
        <w:autoSpaceDN w:val="0"/>
        <w:adjustRightInd w:val="0"/>
        <w:spacing w:after="0" w:line="240" w:lineRule="auto"/>
        <w:ind w:left="108"/>
        <w:rPr>
          <w:rFonts w:ascii="Corbel" w:hAnsi="Corbel" w:cs="Corbel"/>
          <w:b/>
          <w:bCs/>
          <w:kern w:val="24"/>
          <w:sz w:val="24"/>
          <w:szCs w:val="24"/>
        </w:rPr>
      </w:pPr>
      <w:r w:rsidRPr="00970A4A">
        <w:rPr>
          <w:rFonts w:ascii="Corbel" w:hAnsi="Corbel" w:cs="Corbel"/>
          <w:kern w:val="24"/>
          <w:sz w:val="24"/>
          <w:szCs w:val="24"/>
        </w:rPr>
        <w:t xml:space="preserve">                                           </w:t>
      </w:r>
      <w:r>
        <w:rPr>
          <w:rFonts w:ascii="Corbel" w:hAnsi="Corbel" w:cs="Corbel"/>
          <w:b/>
          <w:bCs/>
          <w:kern w:val="24"/>
          <w:sz w:val="24"/>
          <w:szCs w:val="24"/>
        </w:rPr>
        <w:t xml:space="preserve"> CHU </w:t>
      </w:r>
      <w:r w:rsidRPr="00970A4A">
        <w:rPr>
          <w:rFonts w:ascii="Corbel" w:hAnsi="Corbel" w:cs="Corbel"/>
          <w:b/>
          <w:bCs/>
          <w:kern w:val="24"/>
          <w:sz w:val="24"/>
          <w:szCs w:val="24"/>
        </w:rPr>
        <w:t xml:space="preserve"> Mustapha </w:t>
      </w:r>
    </w:p>
    <w:p w14:paraId="7C38F4F2" w14:textId="77777777" w:rsidR="002319EF" w:rsidRPr="00E71E53" w:rsidRDefault="002319EF" w:rsidP="002319EF">
      <w:pPr>
        <w:autoSpaceDE w:val="0"/>
        <w:autoSpaceDN w:val="0"/>
        <w:adjustRightInd w:val="0"/>
        <w:spacing w:after="0" w:line="240" w:lineRule="auto"/>
        <w:ind w:left="108"/>
        <w:rPr>
          <w:rFonts w:ascii="Corbel" w:hAnsi="Corbel" w:cs="Corbel"/>
          <w:b/>
          <w:bCs/>
          <w:kern w:val="24"/>
          <w:sz w:val="64"/>
          <w:szCs w:val="64"/>
        </w:rPr>
      </w:pPr>
      <w:r w:rsidRPr="00970A4A">
        <w:rPr>
          <w:rFonts w:ascii="Corbel" w:hAnsi="Corbel" w:cs="Corbel"/>
          <w:b/>
          <w:bCs/>
          <w:kern w:val="24"/>
          <w:sz w:val="24"/>
          <w:szCs w:val="24"/>
        </w:rPr>
        <w:t xml:space="preserve">                                           Ser</w:t>
      </w:r>
      <w:r w:rsidR="00E85E2C">
        <w:rPr>
          <w:rFonts w:ascii="Corbel" w:hAnsi="Corbel" w:cs="Corbel"/>
          <w:b/>
          <w:bCs/>
          <w:kern w:val="24"/>
          <w:sz w:val="24"/>
          <w:szCs w:val="24"/>
        </w:rPr>
        <w:t>vice Odontologie conservatrice E</w:t>
      </w:r>
      <w:r w:rsidRPr="00970A4A">
        <w:rPr>
          <w:rFonts w:ascii="Corbel" w:hAnsi="Corbel" w:cs="Corbel"/>
          <w:b/>
          <w:bCs/>
          <w:kern w:val="24"/>
          <w:sz w:val="24"/>
          <w:szCs w:val="24"/>
        </w:rPr>
        <w:t>ndodontie</w:t>
      </w:r>
    </w:p>
    <w:p w14:paraId="3019D2D7" w14:textId="77777777" w:rsidR="002319EF" w:rsidRPr="00E85E2C" w:rsidRDefault="002319EF" w:rsidP="00E85E2C">
      <w:pPr>
        <w:autoSpaceDE w:val="0"/>
        <w:autoSpaceDN w:val="0"/>
        <w:adjustRightInd w:val="0"/>
        <w:spacing w:after="0" w:line="240" w:lineRule="auto"/>
        <w:rPr>
          <w:rFonts w:ascii="Corbel" w:hAnsi="Corbel" w:cs="Corbel"/>
          <w:b/>
          <w:bCs/>
          <w:kern w:val="24"/>
          <w:sz w:val="24"/>
          <w:szCs w:val="24"/>
        </w:rPr>
      </w:pPr>
      <w:r w:rsidRPr="00E71E53">
        <w:rPr>
          <w:rFonts w:ascii="Corbel" w:hAnsi="Corbel" w:cs="Corbel"/>
          <w:b/>
          <w:bCs/>
          <w:kern w:val="24"/>
          <w:sz w:val="64"/>
          <w:szCs w:val="64"/>
        </w:rPr>
        <w:t xml:space="preserve">           </w:t>
      </w:r>
      <w:r>
        <w:rPr>
          <w:rFonts w:ascii="Corbel" w:hAnsi="Corbel" w:cs="Corbel"/>
          <w:b/>
          <w:bCs/>
          <w:kern w:val="24"/>
          <w:sz w:val="64"/>
          <w:szCs w:val="64"/>
        </w:rPr>
        <w:t xml:space="preserve">     </w:t>
      </w:r>
      <w:r w:rsidRPr="00E71E53">
        <w:rPr>
          <w:rFonts w:ascii="Corbel" w:hAnsi="Corbel" w:cs="Corbel"/>
          <w:b/>
          <w:bCs/>
          <w:kern w:val="24"/>
          <w:sz w:val="64"/>
          <w:szCs w:val="64"/>
        </w:rPr>
        <w:t xml:space="preserve"> </w:t>
      </w:r>
    </w:p>
    <w:p w14:paraId="69BA3D5F" w14:textId="77777777" w:rsidR="002319EF" w:rsidRDefault="002319EF" w:rsidP="002319EF">
      <w:pPr>
        <w:autoSpaceDE w:val="0"/>
        <w:autoSpaceDN w:val="0"/>
        <w:adjustRightInd w:val="0"/>
        <w:spacing w:after="0" w:line="240" w:lineRule="auto"/>
        <w:rPr>
          <w:rFonts w:ascii="Constantia" w:hAnsi="Constantia" w:cs="Constantia"/>
          <w:b/>
          <w:bCs/>
          <w:color w:val="FF0000"/>
          <w:kern w:val="24"/>
          <w:sz w:val="56"/>
          <w:szCs w:val="56"/>
        </w:rPr>
      </w:pPr>
    </w:p>
    <w:p w14:paraId="28D1595A" w14:textId="77777777" w:rsidR="002319EF" w:rsidRPr="0050303D" w:rsidRDefault="002319EF" w:rsidP="002319EF">
      <w:pPr>
        <w:autoSpaceDE w:val="0"/>
        <w:autoSpaceDN w:val="0"/>
        <w:adjustRightInd w:val="0"/>
        <w:spacing w:after="0" w:line="240" w:lineRule="auto"/>
        <w:rPr>
          <w:rFonts w:ascii="Constantia" w:hAnsi="Constantia" w:cs="Constantia"/>
          <w:b/>
          <w:bCs/>
          <w:color w:val="FF0000"/>
          <w:kern w:val="24"/>
          <w:sz w:val="52"/>
          <w:szCs w:val="52"/>
        </w:rPr>
      </w:pPr>
      <w:r w:rsidRPr="0050303D">
        <w:rPr>
          <w:rFonts w:ascii="Constantia" w:hAnsi="Constantia" w:cs="Constantia"/>
          <w:b/>
          <w:bCs/>
          <w:color w:val="FF0000"/>
          <w:kern w:val="24"/>
          <w:sz w:val="52"/>
          <w:szCs w:val="52"/>
        </w:rPr>
        <w:t>Les pulpites asymptomatiques</w:t>
      </w:r>
    </w:p>
    <w:p w14:paraId="025DA47F" w14:textId="77777777" w:rsidR="00E85E2C" w:rsidRPr="0050303D" w:rsidRDefault="002319EF" w:rsidP="002319EF">
      <w:pPr>
        <w:autoSpaceDE w:val="0"/>
        <w:autoSpaceDN w:val="0"/>
        <w:adjustRightInd w:val="0"/>
        <w:spacing w:after="0" w:line="240" w:lineRule="auto"/>
        <w:ind w:left="432"/>
        <w:rPr>
          <w:rFonts w:ascii="Constantia" w:hAnsi="Constantia" w:cs="Constantia"/>
          <w:b/>
          <w:bCs/>
          <w:kern w:val="24"/>
          <w:sz w:val="32"/>
          <w:szCs w:val="32"/>
        </w:rPr>
      </w:pPr>
      <w:r w:rsidRPr="0050303D">
        <w:rPr>
          <w:rFonts w:ascii="Constantia" w:hAnsi="Constantia" w:cs="Constantia"/>
          <w:b/>
          <w:bCs/>
          <w:kern w:val="24"/>
          <w:sz w:val="32"/>
          <w:szCs w:val="32"/>
        </w:rPr>
        <w:t>Cours</w:t>
      </w:r>
      <w:r w:rsidR="008941DE" w:rsidRPr="0050303D">
        <w:rPr>
          <w:rFonts w:ascii="Constantia" w:hAnsi="Constantia" w:cs="Constantia"/>
          <w:b/>
          <w:bCs/>
          <w:kern w:val="24"/>
          <w:sz w:val="32"/>
          <w:szCs w:val="32"/>
        </w:rPr>
        <w:t xml:space="preserve"> </w:t>
      </w:r>
      <w:r w:rsidRPr="0050303D">
        <w:rPr>
          <w:rFonts w:ascii="Constantia" w:hAnsi="Constantia" w:cs="Constantia"/>
          <w:b/>
          <w:bCs/>
          <w:kern w:val="24"/>
          <w:sz w:val="32"/>
          <w:szCs w:val="32"/>
        </w:rPr>
        <w:t xml:space="preserve"> 3éme année                                      </w:t>
      </w:r>
    </w:p>
    <w:p w14:paraId="5D7C4499" w14:textId="77777777" w:rsidR="002319EF" w:rsidRPr="0050303D" w:rsidRDefault="00E85E2C" w:rsidP="002319EF">
      <w:pPr>
        <w:autoSpaceDE w:val="0"/>
        <w:autoSpaceDN w:val="0"/>
        <w:adjustRightInd w:val="0"/>
        <w:spacing w:after="0" w:line="240" w:lineRule="auto"/>
        <w:ind w:left="432"/>
        <w:rPr>
          <w:rFonts w:ascii="Constantia" w:hAnsi="Constantia" w:cs="Constantia"/>
          <w:b/>
          <w:bCs/>
          <w:kern w:val="24"/>
          <w:sz w:val="32"/>
          <w:szCs w:val="32"/>
        </w:rPr>
      </w:pPr>
      <w:r w:rsidRPr="0050303D">
        <w:rPr>
          <w:rFonts w:ascii="Constantia" w:hAnsi="Constantia" w:cs="Constantia"/>
          <w:b/>
          <w:bCs/>
          <w:kern w:val="24"/>
          <w:sz w:val="32"/>
          <w:szCs w:val="32"/>
        </w:rPr>
        <w:t>Dr H.ZAIT</w:t>
      </w:r>
    </w:p>
    <w:p w14:paraId="03607EB9" w14:textId="77777777" w:rsidR="002319EF" w:rsidRDefault="002319EF" w:rsidP="00E85E2C">
      <w:pPr>
        <w:autoSpaceDE w:val="0"/>
        <w:autoSpaceDN w:val="0"/>
        <w:adjustRightInd w:val="0"/>
        <w:spacing w:after="0" w:line="240" w:lineRule="auto"/>
        <w:rPr>
          <w:rFonts w:ascii="Constantia" w:hAnsi="Constantia" w:cs="Constantia"/>
          <w:b/>
          <w:bCs/>
          <w:color w:val="FF0000"/>
          <w:kern w:val="24"/>
          <w:sz w:val="28"/>
          <w:szCs w:val="28"/>
        </w:rPr>
      </w:pPr>
    </w:p>
    <w:p w14:paraId="27EA4138" w14:textId="77777777" w:rsidR="002319EF" w:rsidRDefault="002319EF" w:rsidP="00C410CD">
      <w:pPr>
        <w:autoSpaceDE w:val="0"/>
        <w:autoSpaceDN w:val="0"/>
        <w:adjustRightInd w:val="0"/>
        <w:spacing w:after="0" w:line="240" w:lineRule="auto"/>
        <w:ind w:left="432"/>
        <w:jc w:val="both"/>
        <w:rPr>
          <w:rFonts w:ascii="Constantia" w:hAnsi="Constantia" w:cs="Constantia"/>
          <w:b/>
          <w:bCs/>
          <w:color w:val="FF0000"/>
          <w:kern w:val="24"/>
          <w:sz w:val="28"/>
          <w:szCs w:val="28"/>
        </w:rPr>
      </w:pPr>
    </w:p>
    <w:p w14:paraId="60D4DC28" w14:textId="77777777" w:rsidR="002319EF" w:rsidRPr="009A382B" w:rsidRDefault="002319EF" w:rsidP="009A382B">
      <w:pPr>
        <w:pStyle w:val="Paragraphedeliste"/>
        <w:numPr>
          <w:ilvl w:val="0"/>
          <w:numId w:val="8"/>
        </w:numPr>
        <w:autoSpaceDE w:val="0"/>
        <w:autoSpaceDN w:val="0"/>
        <w:adjustRightInd w:val="0"/>
        <w:spacing w:after="0" w:line="240" w:lineRule="auto"/>
        <w:rPr>
          <w:rFonts w:ascii="Constantia" w:hAnsi="Constantia" w:cs="Constantia"/>
          <w:b/>
          <w:bCs/>
          <w:color w:val="FF0000"/>
          <w:kern w:val="24"/>
          <w:sz w:val="28"/>
          <w:szCs w:val="28"/>
        </w:rPr>
      </w:pPr>
      <w:r w:rsidRPr="009A382B">
        <w:rPr>
          <w:rFonts w:ascii="Constantia" w:hAnsi="Constantia" w:cs="Constantia"/>
          <w:b/>
          <w:bCs/>
          <w:color w:val="FF0000"/>
          <w:kern w:val="24"/>
          <w:sz w:val="28"/>
          <w:szCs w:val="28"/>
        </w:rPr>
        <w:t>Définition:</w:t>
      </w:r>
    </w:p>
    <w:p w14:paraId="610ECA10" w14:textId="77777777" w:rsidR="002319EF" w:rsidRPr="00451B3E" w:rsidRDefault="002319EF" w:rsidP="00E85E2C">
      <w:pPr>
        <w:autoSpaceDE w:val="0"/>
        <w:autoSpaceDN w:val="0"/>
        <w:adjustRightInd w:val="0"/>
        <w:spacing w:after="0" w:line="240" w:lineRule="auto"/>
        <w:ind w:left="284" w:hanging="432"/>
        <w:rPr>
          <w:rFonts w:ascii="Constantia" w:hAnsi="Constantia" w:cs="Constantia"/>
          <w:kern w:val="24"/>
          <w:sz w:val="28"/>
          <w:szCs w:val="28"/>
        </w:rPr>
      </w:pPr>
      <w:r w:rsidRPr="002319EF">
        <w:rPr>
          <w:rFonts w:ascii="Constantia" w:hAnsi="Constantia" w:cs="Constantia"/>
          <w:b/>
          <w:bCs/>
          <w:kern w:val="24"/>
          <w:sz w:val="28"/>
          <w:szCs w:val="28"/>
        </w:rPr>
        <w:t xml:space="preserve">   </w:t>
      </w:r>
      <w:r w:rsidR="00EE4742">
        <w:rPr>
          <w:rFonts w:ascii="Constantia" w:hAnsi="Constantia" w:cs="Constantia"/>
          <w:b/>
          <w:bCs/>
          <w:kern w:val="24"/>
          <w:sz w:val="28"/>
          <w:szCs w:val="28"/>
        </w:rPr>
        <w:t xml:space="preserve">  </w:t>
      </w:r>
      <w:r w:rsidRPr="00451B3E">
        <w:rPr>
          <w:rFonts w:ascii="Constantia" w:hAnsi="Constantia" w:cs="Constantia"/>
          <w:kern w:val="24"/>
          <w:sz w:val="28"/>
          <w:szCs w:val="28"/>
        </w:rPr>
        <w:t>La pulpite asymptomatique est une réponse inflammatoire du tissu conjonctif pulpaire à une irritation; les forces prolifératives (chroniques) sont prédominantes.</w:t>
      </w:r>
    </w:p>
    <w:p w14:paraId="0F6AB85C" w14:textId="77777777" w:rsidR="002319EF" w:rsidRPr="00451B3E" w:rsidRDefault="002319EF" w:rsidP="00E85E2C">
      <w:pPr>
        <w:tabs>
          <w:tab w:val="left" w:pos="426"/>
        </w:tabs>
        <w:autoSpaceDE w:val="0"/>
        <w:autoSpaceDN w:val="0"/>
        <w:adjustRightInd w:val="0"/>
        <w:spacing w:after="0" w:line="240" w:lineRule="auto"/>
        <w:ind w:left="284" w:hanging="432"/>
        <w:rPr>
          <w:rFonts w:ascii="Constantia" w:hAnsi="Constantia" w:cs="Constantia"/>
          <w:kern w:val="24"/>
          <w:sz w:val="28"/>
          <w:szCs w:val="28"/>
        </w:rPr>
      </w:pPr>
      <w:r w:rsidRPr="00451B3E">
        <w:rPr>
          <w:rFonts w:ascii="Constantia" w:hAnsi="Constantia" w:cs="Constantia"/>
          <w:kern w:val="24"/>
          <w:sz w:val="28"/>
          <w:szCs w:val="28"/>
        </w:rPr>
        <w:t xml:space="preserve">   </w:t>
      </w:r>
      <w:r w:rsidR="00EE4742">
        <w:rPr>
          <w:rFonts w:ascii="Constantia" w:hAnsi="Constantia" w:cs="Constantia"/>
          <w:kern w:val="24"/>
          <w:sz w:val="28"/>
          <w:szCs w:val="28"/>
        </w:rPr>
        <w:t xml:space="preserve"> </w:t>
      </w:r>
      <w:r w:rsidRPr="00451B3E">
        <w:rPr>
          <w:rFonts w:ascii="Constantia" w:hAnsi="Constantia" w:cs="Constantia"/>
          <w:kern w:val="24"/>
          <w:sz w:val="28"/>
          <w:szCs w:val="28"/>
        </w:rPr>
        <w:t xml:space="preserve">Elle n’est pas douloureuse car  la pression  intra-pulpaire est diminuée et équilibrée. </w:t>
      </w:r>
    </w:p>
    <w:p w14:paraId="0C2F4E28" w14:textId="77777777" w:rsidR="002319EF" w:rsidRPr="00451B3E" w:rsidRDefault="002319EF" w:rsidP="002319EF">
      <w:pPr>
        <w:autoSpaceDE w:val="0"/>
        <w:autoSpaceDN w:val="0"/>
        <w:adjustRightInd w:val="0"/>
        <w:spacing w:after="0" w:line="240" w:lineRule="auto"/>
        <w:ind w:left="432" w:hanging="432"/>
        <w:rPr>
          <w:rFonts w:ascii="Constantia" w:hAnsi="Constantia" w:cs="Constantia"/>
          <w:kern w:val="24"/>
          <w:sz w:val="28"/>
          <w:szCs w:val="28"/>
        </w:rPr>
      </w:pPr>
    </w:p>
    <w:p w14:paraId="0DD618DF" w14:textId="77777777" w:rsidR="002319EF" w:rsidRPr="00451B3E" w:rsidRDefault="00B464B0" w:rsidP="0050303D">
      <w:pPr>
        <w:autoSpaceDE w:val="0"/>
        <w:autoSpaceDN w:val="0"/>
        <w:adjustRightInd w:val="0"/>
        <w:spacing w:after="0" w:line="240" w:lineRule="auto"/>
        <w:rPr>
          <w:rFonts w:ascii="Constantia" w:hAnsi="Constantia" w:cs="Constantia"/>
          <w:kern w:val="24"/>
          <w:sz w:val="28"/>
          <w:szCs w:val="28"/>
        </w:rPr>
      </w:pPr>
      <w:r>
        <w:rPr>
          <w:rFonts w:ascii="Constantia" w:hAnsi="Constantia" w:cs="Constantia"/>
          <w:kern w:val="24"/>
          <w:sz w:val="28"/>
          <w:szCs w:val="28"/>
        </w:rPr>
        <w:t xml:space="preserve">  </w:t>
      </w:r>
      <w:r w:rsidR="002319EF" w:rsidRPr="00451B3E">
        <w:rPr>
          <w:rFonts w:ascii="Constantia" w:hAnsi="Constantia" w:cs="Constantia"/>
          <w:kern w:val="24"/>
          <w:sz w:val="28"/>
          <w:szCs w:val="28"/>
        </w:rPr>
        <w:t xml:space="preserve">Les pulpites asymptomatiques   «   </w:t>
      </w:r>
      <w:r w:rsidR="002319EF" w:rsidRPr="00451B3E">
        <w:rPr>
          <w:rFonts w:ascii="Constantia" w:hAnsi="Constantia" w:cs="Constantia"/>
          <w:color w:val="002060"/>
          <w:kern w:val="24"/>
          <w:sz w:val="28"/>
          <w:szCs w:val="28"/>
        </w:rPr>
        <w:t>indolentes </w:t>
      </w:r>
      <w:r w:rsidR="002319EF" w:rsidRPr="00451B3E">
        <w:rPr>
          <w:rFonts w:ascii="Constantia" w:hAnsi="Constantia" w:cs="Constantia"/>
          <w:kern w:val="24"/>
          <w:sz w:val="28"/>
          <w:szCs w:val="28"/>
        </w:rPr>
        <w:t>» sont des pulpites chroniques.</w:t>
      </w:r>
    </w:p>
    <w:p w14:paraId="6984C94C" w14:textId="77777777" w:rsidR="002319EF" w:rsidRPr="00451B3E"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451B3E">
        <w:rPr>
          <w:rFonts w:ascii="Constantia" w:hAnsi="Constantia" w:cs="Constantia"/>
          <w:kern w:val="24"/>
          <w:sz w:val="28"/>
          <w:szCs w:val="28"/>
        </w:rPr>
        <w:t xml:space="preserve">    Le terme chronique implique une action continue, un point </w:t>
      </w:r>
      <w:r w:rsidR="008E7E42" w:rsidRPr="00451B3E">
        <w:rPr>
          <w:rFonts w:ascii="Constantia" w:hAnsi="Constantia" w:cs="Constantia"/>
          <w:kern w:val="24"/>
          <w:sz w:val="28"/>
          <w:szCs w:val="28"/>
        </w:rPr>
        <w:t>d’équilibre</w:t>
      </w:r>
      <w:r w:rsidR="00411AF9">
        <w:rPr>
          <w:rFonts w:ascii="Constantia" w:hAnsi="Constantia" w:cs="Constantia"/>
          <w:kern w:val="24"/>
          <w:sz w:val="28"/>
          <w:szCs w:val="28"/>
        </w:rPr>
        <w:t xml:space="preserve"> </w:t>
      </w:r>
      <w:r w:rsidRPr="00451B3E">
        <w:rPr>
          <w:rFonts w:ascii="Constantia" w:hAnsi="Constantia" w:cs="Constantia"/>
          <w:kern w:val="24"/>
          <w:sz w:val="28"/>
          <w:szCs w:val="28"/>
        </w:rPr>
        <w:t>établi entre les forces  défensives de l’exsudation interne et le drainage et/ou la résorption de l’exsudat.</w:t>
      </w:r>
    </w:p>
    <w:p w14:paraId="262B61D8" w14:textId="77777777" w:rsidR="002319EF" w:rsidRPr="002319EF" w:rsidRDefault="002319EF" w:rsidP="002319EF">
      <w:pPr>
        <w:autoSpaceDE w:val="0"/>
        <w:autoSpaceDN w:val="0"/>
        <w:adjustRightInd w:val="0"/>
        <w:spacing w:after="0" w:line="240" w:lineRule="auto"/>
        <w:ind w:left="432" w:hanging="432"/>
        <w:rPr>
          <w:rFonts w:ascii="Constantia" w:hAnsi="Constantia" w:cs="Constantia"/>
          <w:kern w:val="24"/>
          <w:sz w:val="28"/>
          <w:szCs w:val="28"/>
        </w:rPr>
      </w:pPr>
    </w:p>
    <w:p w14:paraId="69557142" w14:textId="01F6F5DD" w:rsidR="003A4DFC" w:rsidRDefault="002319EF" w:rsidP="002319EF">
      <w:pPr>
        <w:autoSpaceDE w:val="0"/>
        <w:autoSpaceDN w:val="0"/>
        <w:adjustRightInd w:val="0"/>
        <w:spacing w:after="0" w:line="240" w:lineRule="auto"/>
        <w:ind w:left="432"/>
        <w:rPr>
          <w:rFonts w:ascii="Constantia" w:hAnsi="Constantia" w:cs="Constantia"/>
          <w:kern w:val="24"/>
          <w:sz w:val="28"/>
          <w:szCs w:val="28"/>
        </w:rPr>
      </w:pPr>
      <w:r w:rsidRPr="00451B3E">
        <w:rPr>
          <w:rFonts w:ascii="Constantia" w:hAnsi="Constantia" w:cs="Constantia"/>
          <w:kern w:val="24"/>
          <w:sz w:val="28"/>
          <w:szCs w:val="28"/>
        </w:rPr>
        <w:t xml:space="preserve">Une pulpite chronique peut apparaitre </w:t>
      </w:r>
      <w:r w:rsidR="003C18FA">
        <w:rPr>
          <w:rFonts w:ascii="Constantia" w:hAnsi="Constantia" w:cs="Constantia"/>
          <w:kern w:val="24"/>
          <w:sz w:val="28"/>
          <w:szCs w:val="28"/>
        </w:rPr>
        <w:t xml:space="preserve">à la </w:t>
      </w:r>
      <w:r w:rsidRPr="00451B3E">
        <w:rPr>
          <w:rFonts w:ascii="Constantia" w:hAnsi="Constantia" w:cs="Constantia"/>
          <w:kern w:val="24"/>
          <w:sz w:val="28"/>
          <w:szCs w:val="28"/>
        </w:rPr>
        <w:t>suite</w:t>
      </w:r>
      <w:r w:rsidR="003C18FA">
        <w:rPr>
          <w:rFonts w:ascii="Constantia" w:hAnsi="Constantia" w:cs="Constantia"/>
          <w:kern w:val="24"/>
          <w:sz w:val="28"/>
          <w:szCs w:val="28"/>
        </w:rPr>
        <w:t xml:space="preserve"> d’</w:t>
      </w:r>
      <w:r w:rsidRPr="00451B3E">
        <w:rPr>
          <w:rFonts w:ascii="Constantia" w:hAnsi="Constantia" w:cs="Constantia"/>
          <w:kern w:val="24"/>
          <w:sz w:val="28"/>
          <w:szCs w:val="28"/>
        </w:rPr>
        <w:t xml:space="preserve">une inflammation </w:t>
      </w:r>
      <w:r w:rsidR="003C18FA" w:rsidRPr="00451B3E">
        <w:rPr>
          <w:rFonts w:ascii="Constantia" w:hAnsi="Constantia" w:cs="Constantia"/>
          <w:kern w:val="24"/>
          <w:sz w:val="28"/>
          <w:szCs w:val="28"/>
        </w:rPr>
        <w:t>aigue ou</w:t>
      </w:r>
      <w:r w:rsidRPr="00451B3E">
        <w:rPr>
          <w:rFonts w:ascii="Constantia" w:hAnsi="Constantia" w:cs="Constantia"/>
          <w:kern w:val="24"/>
          <w:sz w:val="28"/>
          <w:szCs w:val="28"/>
        </w:rPr>
        <w:t xml:space="preserve"> s’installer d’emblée si une faible irritation de la pulpe est neutralisée par une résistance tissulaire effective.</w:t>
      </w:r>
    </w:p>
    <w:p w14:paraId="0DE6F05C" w14:textId="77777777" w:rsidR="002319EF" w:rsidRPr="00451B3E" w:rsidRDefault="002319EF" w:rsidP="002319EF">
      <w:pPr>
        <w:autoSpaceDE w:val="0"/>
        <w:autoSpaceDN w:val="0"/>
        <w:adjustRightInd w:val="0"/>
        <w:spacing w:after="0" w:line="240" w:lineRule="auto"/>
        <w:ind w:left="432"/>
        <w:rPr>
          <w:rFonts w:ascii="Constantia" w:hAnsi="Constantia" w:cs="Constantia"/>
          <w:kern w:val="24"/>
          <w:sz w:val="28"/>
          <w:szCs w:val="28"/>
        </w:rPr>
      </w:pPr>
      <w:r w:rsidRPr="00451B3E">
        <w:rPr>
          <w:rFonts w:ascii="Constantia" w:hAnsi="Constantia" w:cs="Constantia"/>
          <w:kern w:val="24"/>
          <w:sz w:val="28"/>
          <w:szCs w:val="28"/>
        </w:rPr>
        <w:t xml:space="preserve"> </w:t>
      </w:r>
    </w:p>
    <w:p w14:paraId="6F9FA4CE" w14:textId="77777777" w:rsidR="002319EF" w:rsidRPr="009A382B" w:rsidRDefault="002319EF" w:rsidP="009A382B">
      <w:pPr>
        <w:pStyle w:val="Paragraphedeliste"/>
        <w:numPr>
          <w:ilvl w:val="0"/>
          <w:numId w:val="8"/>
        </w:numPr>
        <w:autoSpaceDE w:val="0"/>
        <w:autoSpaceDN w:val="0"/>
        <w:adjustRightInd w:val="0"/>
        <w:spacing w:after="0" w:line="240" w:lineRule="auto"/>
        <w:rPr>
          <w:rFonts w:ascii="Constantia" w:hAnsi="Constantia" w:cs="Constantia"/>
          <w:b/>
          <w:bCs/>
          <w:color w:val="FF0000"/>
          <w:kern w:val="24"/>
          <w:sz w:val="36"/>
          <w:szCs w:val="36"/>
        </w:rPr>
      </w:pPr>
      <w:r w:rsidRPr="009A382B">
        <w:rPr>
          <w:rFonts w:ascii="Constantia" w:hAnsi="Constantia" w:cs="Constantia"/>
          <w:b/>
          <w:bCs/>
          <w:color w:val="FF0000"/>
          <w:kern w:val="24"/>
          <w:sz w:val="36"/>
          <w:szCs w:val="36"/>
        </w:rPr>
        <w:t>CLASSIFICATION:</w:t>
      </w:r>
    </w:p>
    <w:p w14:paraId="5A825331" w14:textId="77777777" w:rsidR="002319EF" w:rsidRDefault="002319EF" w:rsidP="002319EF">
      <w:pPr>
        <w:autoSpaceDE w:val="0"/>
        <w:autoSpaceDN w:val="0"/>
        <w:adjustRightInd w:val="0"/>
        <w:spacing w:after="0" w:line="240" w:lineRule="auto"/>
        <w:ind w:left="432" w:hanging="432"/>
        <w:rPr>
          <w:rFonts w:ascii="Constantia" w:hAnsi="Constantia" w:cs="Constantia"/>
          <w:b/>
          <w:bCs/>
          <w:kern w:val="24"/>
          <w:sz w:val="28"/>
          <w:szCs w:val="28"/>
        </w:rPr>
      </w:pPr>
    </w:p>
    <w:p w14:paraId="54BE6F6B" w14:textId="77777777" w:rsidR="002319EF" w:rsidRPr="002319EF" w:rsidRDefault="002319EF" w:rsidP="002319EF">
      <w:pPr>
        <w:autoSpaceDE w:val="0"/>
        <w:autoSpaceDN w:val="0"/>
        <w:adjustRightInd w:val="0"/>
        <w:spacing w:after="0" w:line="240" w:lineRule="auto"/>
        <w:ind w:left="432" w:hanging="432"/>
        <w:rPr>
          <w:rFonts w:ascii="Constantia" w:hAnsi="Constantia" w:cs="Constantia"/>
          <w:b/>
          <w:bCs/>
          <w:kern w:val="24"/>
          <w:sz w:val="28"/>
          <w:szCs w:val="28"/>
        </w:rPr>
      </w:pPr>
      <w:r w:rsidRPr="002319EF">
        <w:rPr>
          <w:rFonts w:ascii="Constantia" w:hAnsi="Constantia" w:cs="Constantia"/>
          <w:b/>
          <w:bCs/>
          <w:kern w:val="24"/>
          <w:sz w:val="28"/>
          <w:szCs w:val="28"/>
        </w:rPr>
        <w:t>1- la pulpite chronique fermée.</w:t>
      </w:r>
    </w:p>
    <w:p w14:paraId="28C535F0" w14:textId="77777777" w:rsidR="002319EF" w:rsidRPr="002319EF" w:rsidRDefault="002319EF" w:rsidP="002319EF">
      <w:pPr>
        <w:autoSpaceDE w:val="0"/>
        <w:autoSpaceDN w:val="0"/>
        <w:adjustRightInd w:val="0"/>
        <w:spacing w:after="0" w:line="240" w:lineRule="auto"/>
        <w:ind w:left="432" w:hanging="432"/>
        <w:rPr>
          <w:rFonts w:ascii="Constantia" w:hAnsi="Constantia" w:cs="Constantia"/>
          <w:b/>
          <w:bCs/>
          <w:kern w:val="24"/>
          <w:sz w:val="28"/>
          <w:szCs w:val="28"/>
        </w:rPr>
      </w:pPr>
      <w:r w:rsidRPr="002319EF">
        <w:rPr>
          <w:rFonts w:ascii="Constantia" w:hAnsi="Constantia" w:cs="Constantia"/>
          <w:b/>
          <w:bCs/>
          <w:kern w:val="24"/>
          <w:sz w:val="28"/>
          <w:szCs w:val="28"/>
        </w:rPr>
        <w:t>2- la pulpite chronique ouverte:</w:t>
      </w:r>
    </w:p>
    <w:p w14:paraId="30B2F867" w14:textId="77777777" w:rsidR="002319EF" w:rsidRPr="002319EF" w:rsidRDefault="002319EF" w:rsidP="002319EF">
      <w:pPr>
        <w:autoSpaceDE w:val="0"/>
        <w:autoSpaceDN w:val="0"/>
        <w:adjustRightInd w:val="0"/>
        <w:spacing w:after="0" w:line="240" w:lineRule="auto"/>
        <w:ind w:left="432" w:hanging="432"/>
        <w:rPr>
          <w:rFonts w:ascii="Constantia" w:hAnsi="Constantia" w:cs="Constantia"/>
          <w:b/>
          <w:bCs/>
          <w:kern w:val="24"/>
          <w:sz w:val="28"/>
          <w:szCs w:val="28"/>
        </w:rPr>
      </w:pPr>
      <w:r w:rsidRPr="002319EF">
        <w:rPr>
          <w:rFonts w:ascii="Constantia" w:hAnsi="Constantia" w:cs="Constantia"/>
          <w:b/>
          <w:bCs/>
          <w:kern w:val="24"/>
          <w:sz w:val="28"/>
          <w:szCs w:val="28"/>
        </w:rPr>
        <w:t xml:space="preserve">               - la pulpite chronique ulcéreuse.</w:t>
      </w:r>
    </w:p>
    <w:p w14:paraId="5CF05471" w14:textId="77777777" w:rsidR="002319EF" w:rsidRPr="002319EF" w:rsidRDefault="002319EF" w:rsidP="002319EF">
      <w:pPr>
        <w:autoSpaceDE w:val="0"/>
        <w:autoSpaceDN w:val="0"/>
        <w:adjustRightInd w:val="0"/>
        <w:spacing w:after="0" w:line="240" w:lineRule="auto"/>
        <w:ind w:left="432" w:hanging="432"/>
        <w:rPr>
          <w:rFonts w:ascii="Constantia" w:hAnsi="Constantia" w:cs="Constantia"/>
          <w:b/>
          <w:bCs/>
          <w:kern w:val="24"/>
          <w:sz w:val="28"/>
          <w:szCs w:val="28"/>
        </w:rPr>
      </w:pPr>
      <w:r w:rsidRPr="002319EF">
        <w:rPr>
          <w:rFonts w:ascii="Constantia" w:hAnsi="Constantia" w:cs="Constantia"/>
          <w:b/>
          <w:bCs/>
          <w:kern w:val="24"/>
          <w:sz w:val="28"/>
          <w:szCs w:val="28"/>
        </w:rPr>
        <w:t xml:space="preserve">               - la pulpite chronique hyperplasique.</w:t>
      </w:r>
    </w:p>
    <w:p w14:paraId="0AE468C4" w14:textId="77777777" w:rsidR="002319EF" w:rsidRPr="002319EF" w:rsidRDefault="002319EF" w:rsidP="002319EF">
      <w:pPr>
        <w:autoSpaceDE w:val="0"/>
        <w:autoSpaceDN w:val="0"/>
        <w:adjustRightInd w:val="0"/>
        <w:spacing w:after="0" w:line="240" w:lineRule="auto"/>
        <w:ind w:left="432"/>
        <w:rPr>
          <w:rFonts w:ascii="Constantia" w:hAnsi="Constantia" w:cs="Constantia"/>
          <w:b/>
          <w:bCs/>
          <w:color w:val="FF0000"/>
          <w:kern w:val="24"/>
          <w:sz w:val="28"/>
          <w:szCs w:val="28"/>
          <w:u w:val="single"/>
        </w:rPr>
      </w:pPr>
    </w:p>
    <w:p w14:paraId="7793E863" w14:textId="77777777" w:rsidR="002319EF" w:rsidRPr="00D33963" w:rsidRDefault="009A382B" w:rsidP="002319EF">
      <w:pPr>
        <w:autoSpaceDE w:val="0"/>
        <w:autoSpaceDN w:val="0"/>
        <w:adjustRightInd w:val="0"/>
        <w:spacing w:after="0" w:line="240" w:lineRule="auto"/>
        <w:ind w:left="432"/>
        <w:rPr>
          <w:rFonts w:ascii="Constantia" w:hAnsi="Constantia" w:cs="Constantia"/>
          <w:b/>
          <w:bCs/>
          <w:color w:val="FF0000"/>
          <w:kern w:val="24"/>
          <w:sz w:val="36"/>
          <w:szCs w:val="36"/>
          <w:u w:val="single"/>
        </w:rPr>
      </w:pPr>
      <w:r w:rsidRPr="00D33963">
        <w:rPr>
          <w:rFonts w:ascii="Constantia" w:hAnsi="Constantia" w:cs="Constantia"/>
          <w:b/>
          <w:bCs/>
          <w:color w:val="FF0000"/>
          <w:kern w:val="24"/>
          <w:sz w:val="36"/>
          <w:szCs w:val="36"/>
          <w:u w:val="single"/>
        </w:rPr>
        <w:lastRenderedPageBreak/>
        <w:t>A</w:t>
      </w:r>
      <w:r w:rsidR="002319EF" w:rsidRPr="00D33963">
        <w:rPr>
          <w:rFonts w:ascii="Constantia" w:hAnsi="Constantia" w:cs="Constantia"/>
          <w:b/>
          <w:bCs/>
          <w:color w:val="FF0000"/>
          <w:kern w:val="24"/>
          <w:sz w:val="36"/>
          <w:szCs w:val="36"/>
          <w:u w:val="single"/>
        </w:rPr>
        <w:t>- La pulpite chronique fermée:</w:t>
      </w:r>
    </w:p>
    <w:p w14:paraId="00471F38" w14:textId="77777777" w:rsidR="00EE4742"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2319EF">
        <w:rPr>
          <w:rFonts w:ascii="Constantia" w:hAnsi="Constantia" w:cs="Constantia"/>
          <w:b/>
          <w:bCs/>
          <w:kern w:val="24"/>
          <w:sz w:val="28"/>
          <w:szCs w:val="28"/>
        </w:rPr>
        <w:t xml:space="preserve">    </w:t>
      </w:r>
      <w:r w:rsidRPr="00451B3E">
        <w:rPr>
          <w:rFonts w:ascii="Constantia" w:hAnsi="Constantia" w:cs="Constantia"/>
          <w:kern w:val="24"/>
          <w:sz w:val="28"/>
          <w:szCs w:val="28"/>
        </w:rPr>
        <w:t>Ce type de pulpite peut s’installer à la suite</w:t>
      </w:r>
      <w:r w:rsidR="00EE4742">
        <w:rPr>
          <w:rFonts w:ascii="Constantia" w:hAnsi="Constantia" w:cs="Constantia"/>
          <w:kern w:val="24"/>
          <w:sz w:val="28"/>
          <w:szCs w:val="28"/>
        </w:rPr>
        <w:t xml:space="preserve"> à </w:t>
      </w:r>
      <w:r w:rsidRPr="00451B3E">
        <w:rPr>
          <w:rFonts w:ascii="Constantia" w:hAnsi="Constantia" w:cs="Constantia"/>
          <w:kern w:val="24"/>
          <w:sz w:val="28"/>
          <w:szCs w:val="28"/>
        </w:rPr>
        <w:t>:</w:t>
      </w:r>
    </w:p>
    <w:p w14:paraId="4385678F" w14:textId="77777777" w:rsidR="002319EF" w:rsidRPr="00451B3E" w:rsidRDefault="00EE4742" w:rsidP="002319EF">
      <w:pPr>
        <w:autoSpaceDE w:val="0"/>
        <w:autoSpaceDN w:val="0"/>
        <w:adjustRightInd w:val="0"/>
        <w:spacing w:after="0" w:line="240" w:lineRule="auto"/>
        <w:ind w:left="432" w:hanging="432"/>
        <w:rPr>
          <w:rFonts w:ascii="Constantia" w:hAnsi="Constantia" w:cs="Constantia"/>
          <w:kern w:val="24"/>
          <w:sz w:val="28"/>
          <w:szCs w:val="28"/>
        </w:rPr>
      </w:pPr>
      <w:r>
        <w:rPr>
          <w:rFonts w:ascii="Constantia" w:hAnsi="Constantia" w:cs="Constantia"/>
          <w:kern w:val="24"/>
          <w:sz w:val="28"/>
          <w:szCs w:val="28"/>
        </w:rPr>
        <w:t xml:space="preserve">     -  </w:t>
      </w:r>
      <w:r w:rsidR="003A4DFC">
        <w:rPr>
          <w:rFonts w:ascii="Constantia" w:hAnsi="Constantia" w:cs="Constantia"/>
          <w:kern w:val="24"/>
          <w:sz w:val="28"/>
          <w:szCs w:val="28"/>
        </w:rPr>
        <w:t>U</w:t>
      </w:r>
      <w:r w:rsidR="002319EF" w:rsidRPr="00451B3E">
        <w:rPr>
          <w:rFonts w:ascii="Constantia" w:hAnsi="Constantia" w:cs="Constantia"/>
          <w:kern w:val="24"/>
          <w:sz w:val="28"/>
          <w:szCs w:val="28"/>
        </w:rPr>
        <w:t>ne carie dont l’évolution est lente ;</w:t>
      </w:r>
    </w:p>
    <w:p w14:paraId="6FE2A5F9" w14:textId="77777777" w:rsidR="002319EF" w:rsidRPr="00451B3E" w:rsidRDefault="003A4DFC" w:rsidP="002319EF">
      <w:pPr>
        <w:autoSpaceDE w:val="0"/>
        <w:autoSpaceDN w:val="0"/>
        <w:adjustRightInd w:val="0"/>
        <w:spacing w:after="0" w:line="240" w:lineRule="auto"/>
        <w:ind w:left="432" w:hanging="432"/>
        <w:rPr>
          <w:rFonts w:ascii="Constantia" w:hAnsi="Constantia" w:cs="Constantia"/>
          <w:kern w:val="24"/>
          <w:sz w:val="28"/>
          <w:szCs w:val="28"/>
        </w:rPr>
      </w:pPr>
      <w:r>
        <w:rPr>
          <w:rFonts w:ascii="Constantia" w:hAnsi="Constantia" w:cs="Constantia"/>
          <w:kern w:val="24"/>
          <w:sz w:val="28"/>
          <w:szCs w:val="28"/>
        </w:rPr>
        <w:t xml:space="preserve">     - D</w:t>
      </w:r>
      <w:r w:rsidR="002319EF" w:rsidRPr="00451B3E">
        <w:rPr>
          <w:rFonts w:ascii="Constantia" w:hAnsi="Constantia" w:cs="Constantia"/>
          <w:kern w:val="24"/>
          <w:sz w:val="28"/>
          <w:szCs w:val="28"/>
        </w:rPr>
        <w:t>es manœuvres opératoires;</w:t>
      </w:r>
    </w:p>
    <w:p w14:paraId="6506458E" w14:textId="77777777" w:rsidR="002319EF" w:rsidRPr="00451B3E"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451B3E">
        <w:rPr>
          <w:rFonts w:ascii="Constantia" w:hAnsi="Constantia" w:cs="Constantia"/>
          <w:kern w:val="24"/>
          <w:sz w:val="28"/>
          <w:szCs w:val="28"/>
        </w:rPr>
        <w:t xml:space="preserve">     - </w:t>
      </w:r>
      <w:r w:rsidR="003A4DFC">
        <w:rPr>
          <w:rFonts w:ascii="Constantia" w:hAnsi="Constantia" w:cs="Constantia"/>
          <w:kern w:val="24"/>
          <w:sz w:val="28"/>
          <w:szCs w:val="28"/>
        </w:rPr>
        <w:t xml:space="preserve">Des </w:t>
      </w:r>
      <w:r w:rsidRPr="00451B3E">
        <w:rPr>
          <w:rFonts w:ascii="Constantia" w:hAnsi="Constantia" w:cs="Constantia"/>
          <w:kern w:val="24"/>
          <w:sz w:val="28"/>
          <w:szCs w:val="28"/>
        </w:rPr>
        <w:t xml:space="preserve">lésions parodontales ; </w:t>
      </w:r>
    </w:p>
    <w:p w14:paraId="3CA73B6B" w14:textId="77777777" w:rsidR="002319EF" w:rsidRPr="00451B3E" w:rsidRDefault="003A4DFC" w:rsidP="002319EF">
      <w:pPr>
        <w:autoSpaceDE w:val="0"/>
        <w:autoSpaceDN w:val="0"/>
        <w:adjustRightInd w:val="0"/>
        <w:spacing w:after="0" w:line="240" w:lineRule="auto"/>
        <w:ind w:left="432" w:hanging="432"/>
        <w:rPr>
          <w:rFonts w:ascii="Constantia" w:hAnsi="Constantia" w:cs="Constantia"/>
          <w:kern w:val="24"/>
          <w:sz w:val="28"/>
          <w:szCs w:val="28"/>
        </w:rPr>
      </w:pPr>
      <w:r>
        <w:rPr>
          <w:rFonts w:ascii="Constantia" w:hAnsi="Constantia" w:cs="Constantia"/>
          <w:kern w:val="24"/>
          <w:sz w:val="28"/>
          <w:szCs w:val="28"/>
        </w:rPr>
        <w:t xml:space="preserve">     - Des m</w:t>
      </w:r>
      <w:r w:rsidR="002319EF" w:rsidRPr="00451B3E">
        <w:rPr>
          <w:rFonts w:ascii="Constantia" w:hAnsi="Constantia" w:cs="Constantia"/>
          <w:kern w:val="24"/>
          <w:sz w:val="28"/>
          <w:szCs w:val="28"/>
        </w:rPr>
        <w:t>ouvements orthodontiques excessifs.</w:t>
      </w:r>
    </w:p>
    <w:p w14:paraId="769F41BF" w14:textId="77777777" w:rsidR="001520C1" w:rsidRPr="00451B3E" w:rsidRDefault="001520C1" w:rsidP="002319EF">
      <w:pPr>
        <w:autoSpaceDE w:val="0"/>
        <w:autoSpaceDN w:val="0"/>
        <w:adjustRightInd w:val="0"/>
        <w:spacing w:after="0" w:line="240" w:lineRule="auto"/>
        <w:ind w:left="432"/>
        <w:rPr>
          <w:rFonts w:ascii="Constantia" w:hAnsi="Constantia" w:cs="Constantia"/>
          <w:kern w:val="24"/>
          <w:sz w:val="28"/>
          <w:szCs w:val="28"/>
        </w:rPr>
      </w:pPr>
    </w:p>
    <w:p w14:paraId="56AA4056" w14:textId="77777777" w:rsidR="002319EF" w:rsidRPr="00451B3E" w:rsidRDefault="002319EF" w:rsidP="002319EF">
      <w:pPr>
        <w:autoSpaceDE w:val="0"/>
        <w:autoSpaceDN w:val="0"/>
        <w:adjustRightInd w:val="0"/>
        <w:spacing w:after="0" w:line="240" w:lineRule="auto"/>
        <w:ind w:left="432"/>
        <w:rPr>
          <w:rFonts w:ascii="Constantia" w:hAnsi="Constantia" w:cs="Constantia"/>
          <w:kern w:val="24"/>
          <w:sz w:val="28"/>
          <w:szCs w:val="28"/>
        </w:rPr>
      </w:pPr>
      <w:r w:rsidRPr="00451B3E">
        <w:rPr>
          <w:rFonts w:ascii="Constantia" w:hAnsi="Constantia" w:cs="Constantia"/>
          <w:kern w:val="24"/>
          <w:sz w:val="28"/>
          <w:szCs w:val="28"/>
        </w:rPr>
        <w:t>Si le dommage pulpaire est minime la guérison peut se produire, cependant</w:t>
      </w:r>
      <w:r w:rsidR="00EE4742">
        <w:rPr>
          <w:rFonts w:ascii="Constantia" w:hAnsi="Constantia" w:cs="Constantia"/>
          <w:kern w:val="24"/>
          <w:sz w:val="28"/>
          <w:szCs w:val="28"/>
        </w:rPr>
        <w:t>,</w:t>
      </w:r>
      <w:r w:rsidRPr="00451B3E">
        <w:rPr>
          <w:rFonts w:ascii="Constantia" w:hAnsi="Constantia" w:cs="Constantia"/>
          <w:kern w:val="24"/>
          <w:sz w:val="28"/>
          <w:szCs w:val="28"/>
        </w:rPr>
        <w:t xml:space="preserve"> une exacerbation peut se faire si les dents sont soumises à des manœuvres opératoires nouvelles.</w:t>
      </w:r>
    </w:p>
    <w:p w14:paraId="5C72F822" w14:textId="77777777" w:rsidR="002319EF" w:rsidRPr="009A382B" w:rsidRDefault="002319EF" w:rsidP="009A382B">
      <w:pPr>
        <w:pStyle w:val="Paragraphedeliste"/>
        <w:numPr>
          <w:ilvl w:val="0"/>
          <w:numId w:val="9"/>
        </w:numPr>
        <w:autoSpaceDE w:val="0"/>
        <w:autoSpaceDN w:val="0"/>
        <w:adjustRightInd w:val="0"/>
        <w:spacing w:after="0" w:line="240" w:lineRule="auto"/>
        <w:rPr>
          <w:rFonts w:ascii="Constantia" w:hAnsi="Constantia" w:cs="Constantia"/>
          <w:color w:val="C00000"/>
          <w:kern w:val="24"/>
          <w:sz w:val="32"/>
          <w:szCs w:val="32"/>
          <w:u w:val="single"/>
        </w:rPr>
      </w:pPr>
      <w:r w:rsidRPr="009A382B">
        <w:rPr>
          <w:rFonts w:ascii="Constantia" w:hAnsi="Constantia" w:cs="Constantia"/>
          <w:b/>
          <w:bCs/>
          <w:color w:val="002060"/>
          <w:kern w:val="24"/>
          <w:sz w:val="28"/>
          <w:szCs w:val="28"/>
          <w:u w:val="single"/>
        </w:rPr>
        <w:t xml:space="preserve"> </w:t>
      </w:r>
      <w:r w:rsidRPr="009A382B">
        <w:rPr>
          <w:rFonts w:ascii="Constantia" w:hAnsi="Constantia" w:cs="Constantia"/>
          <w:b/>
          <w:bCs/>
          <w:color w:val="C00000"/>
          <w:kern w:val="24"/>
          <w:sz w:val="32"/>
          <w:szCs w:val="32"/>
          <w:u w:val="single"/>
        </w:rPr>
        <w:t>Ana-pathologie:</w:t>
      </w:r>
    </w:p>
    <w:p w14:paraId="41A628D6" w14:textId="77777777" w:rsidR="002319EF" w:rsidRPr="003A4DFC" w:rsidRDefault="003A4DFC" w:rsidP="003A4DFC">
      <w:pPr>
        <w:autoSpaceDE w:val="0"/>
        <w:autoSpaceDN w:val="0"/>
        <w:adjustRightInd w:val="0"/>
        <w:spacing w:after="0" w:line="240" w:lineRule="auto"/>
        <w:rPr>
          <w:rFonts w:ascii="Constantia" w:hAnsi="Constantia" w:cs="Constantia"/>
          <w:kern w:val="24"/>
          <w:sz w:val="28"/>
          <w:szCs w:val="28"/>
        </w:rPr>
      </w:pPr>
      <w:r>
        <w:rPr>
          <w:rFonts w:ascii="Constantia" w:hAnsi="Constantia" w:cs="Constantia"/>
          <w:kern w:val="24"/>
          <w:sz w:val="28"/>
          <w:szCs w:val="28"/>
        </w:rPr>
        <w:t xml:space="preserve">    </w:t>
      </w:r>
      <w:r w:rsidR="00EE4742" w:rsidRPr="003A4DFC">
        <w:rPr>
          <w:rFonts w:ascii="Constantia" w:hAnsi="Constantia" w:cs="Constantia"/>
          <w:kern w:val="24"/>
          <w:sz w:val="28"/>
          <w:szCs w:val="28"/>
        </w:rPr>
        <w:t xml:space="preserve">Les lésions se  différent entre </w:t>
      </w:r>
      <w:r w:rsidR="002319EF" w:rsidRPr="003A4DFC">
        <w:rPr>
          <w:rFonts w:ascii="Constantia" w:hAnsi="Constantia" w:cs="Constantia"/>
          <w:kern w:val="24"/>
          <w:sz w:val="28"/>
          <w:szCs w:val="28"/>
        </w:rPr>
        <w:t xml:space="preserve"> modifications des odontoblastes et l’apparition de tissu de granulation au sein du parenchyme pulpaire.   </w:t>
      </w:r>
    </w:p>
    <w:p w14:paraId="1E797695" w14:textId="77777777" w:rsidR="001520C1" w:rsidRDefault="001520C1" w:rsidP="001520C1">
      <w:pPr>
        <w:autoSpaceDE w:val="0"/>
        <w:autoSpaceDN w:val="0"/>
        <w:adjustRightInd w:val="0"/>
        <w:spacing w:after="0" w:line="240" w:lineRule="auto"/>
        <w:ind w:left="432"/>
        <w:rPr>
          <w:rFonts w:ascii="Constantia" w:hAnsi="Constantia" w:cs="Constantia"/>
          <w:b/>
          <w:bCs/>
          <w:kern w:val="24"/>
          <w:sz w:val="28"/>
          <w:szCs w:val="28"/>
        </w:rPr>
      </w:pPr>
    </w:p>
    <w:p w14:paraId="34C6E7A1" w14:textId="77777777" w:rsidR="002319EF" w:rsidRPr="001520C1" w:rsidRDefault="003A4DFC" w:rsidP="001520C1">
      <w:pPr>
        <w:autoSpaceDE w:val="0"/>
        <w:autoSpaceDN w:val="0"/>
        <w:adjustRightInd w:val="0"/>
        <w:spacing w:after="0" w:line="240" w:lineRule="auto"/>
        <w:ind w:left="432"/>
        <w:rPr>
          <w:rFonts w:ascii="Constantia" w:hAnsi="Constantia" w:cs="Constantia"/>
          <w:b/>
          <w:bCs/>
          <w:color w:val="002060"/>
          <w:kern w:val="24"/>
          <w:sz w:val="28"/>
          <w:szCs w:val="28"/>
        </w:rPr>
      </w:pPr>
      <w:r>
        <w:rPr>
          <w:rFonts w:ascii="Constantia" w:hAnsi="Constantia" w:cs="Constantia"/>
          <w:b/>
          <w:bCs/>
          <w:color w:val="002060"/>
          <w:kern w:val="24"/>
          <w:sz w:val="28"/>
          <w:szCs w:val="28"/>
        </w:rPr>
        <w:t xml:space="preserve">1-1 </w:t>
      </w:r>
      <w:r w:rsidR="002319EF" w:rsidRPr="001520C1">
        <w:rPr>
          <w:rFonts w:ascii="Constantia" w:hAnsi="Constantia" w:cs="Constantia"/>
          <w:b/>
          <w:bCs/>
          <w:color w:val="002060"/>
          <w:kern w:val="24"/>
          <w:sz w:val="28"/>
          <w:szCs w:val="28"/>
        </w:rPr>
        <w:t>Altération des odontoblastes:</w:t>
      </w:r>
    </w:p>
    <w:p w14:paraId="4DB0D97D" w14:textId="77777777" w:rsidR="002319EF" w:rsidRPr="00451B3E" w:rsidRDefault="002319EF" w:rsidP="00EE4742">
      <w:pPr>
        <w:autoSpaceDE w:val="0"/>
        <w:autoSpaceDN w:val="0"/>
        <w:adjustRightInd w:val="0"/>
        <w:spacing w:after="0" w:line="240" w:lineRule="auto"/>
        <w:ind w:left="432" w:hanging="432"/>
        <w:rPr>
          <w:rFonts w:ascii="Constantia" w:hAnsi="Constantia" w:cs="Constantia"/>
          <w:kern w:val="24"/>
          <w:sz w:val="28"/>
          <w:szCs w:val="28"/>
        </w:rPr>
      </w:pPr>
      <w:r w:rsidRPr="002319EF">
        <w:rPr>
          <w:rFonts w:ascii="Constantia" w:hAnsi="Constantia" w:cs="Constantia"/>
          <w:kern w:val="24"/>
          <w:sz w:val="28"/>
          <w:szCs w:val="28"/>
        </w:rPr>
        <w:t xml:space="preserve">   </w:t>
      </w:r>
      <w:r w:rsidRPr="00451B3E">
        <w:rPr>
          <w:rFonts w:ascii="Constantia" w:hAnsi="Constantia" w:cs="Constantia"/>
          <w:kern w:val="24"/>
          <w:sz w:val="28"/>
          <w:szCs w:val="28"/>
        </w:rPr>
        <w:t xml:space="preserve"> </w:t>
      </w:r>
      <w:r w:rsidR="003A4DFC">
        <w:rPr>
          <w:rFonts w:ascii="Constantia" w:hAnsi="Constantia" w:cs="Constantia"/>
          <w:kern w:val="24"/>
          <w:sz w:val="28"/>
          <w:szCs w:val="28"/>
        </w:rPr>
        <w:t xml:space="preserve">  </w:t>
      </w:r>
      <w:r w:rsidRPr="00451B3E">
        <w:rPr>
          <w:rFonts w:ascii="Constantia" w:hAnsi="Constantia" w:cs="Constantia"/>
          <w:kern w:val="24"/>
          <w:sz w:val="28"/>
          <w:szCs w:val="28"/>
        </w:rPr>
        <w:t xml:space="preserve">Des dégénérescences vacuolaires des odontoblastes ont  été </w:t>
      </w:r>
      <w:r w:rsidR="001520C1" w:rsidRPr="00451B3E">
        <w:rPr>
          <w:rFonts w:ascii="Constantia" w:hAnsi="Constantia" w:cs="Constantia"/>
          <w:kern w:val="24"/>
          <w:sz w:val="28"/>
          <w:szCs w:val="28"/>
        </w:rPr>
        <w:t>constatées</w:t>
      </w:r>
      <w:r w:rsidRPr="00451B3E">
        <w:rPr>
          <w:rFonts w:ascii="Constantia" w:hAnsi="Constantia" w:cs="Constantia"/>
          <w:kern w:val="24"/>
          <w:sz w:val="28"/>
          <w:szCs w:val="28"/>
        </w:rPr>
        <w:t xml:space="preserve">  ains</w:t>
      </w:r>
      <w:r w:rsidR="00EE4742">
        <w:rPr>
          <w:rFonts w:ascii="Constantia" w:hAnsi="Constantia" w:cs="Constantia"/>
          <w:kern w:val="24"/>
          <w:sz w:val="28"/>
          <w:szCs w:val="28"/>
        </w:rPr>
        <w:t xml:space="preserve">i qu’un œdème intracellulaire. </w:t>
      </w:r>
      <w:r w:rsidRPr="00451B3E">
        <w:rPr>
          <w:rFonts w:ascii="Constantia" w:hAnsi="Constantia" w:cs="Constantia"/>
          <w:kern w:val="24"/>
          <w:sz w:val="28"/>
          <w:szCs w:val="28"/>
        </w:rPr>
        <w:t>Ces altérations sont dues à des troubles de la circulation hydrique. (</w:t>
      </w:r>
      <w:r w:rsidR="001520C1" w:rsidRPr="00451B3E">
        <w:rPr>
          <w:rFonts w:ascii="Constantia" w:hAnsi="Constantia" w:cs="Constantia"/>
          <w:kern w:val="24"/>
          <w:sz w:val="28"/>
          <w:szCs w:val="28"/>
        </w:rPr>
        <w:t>Eau</w:t>
      </w:r>
      <w:r w:rsidRPr="00451B3E">
        <w:rPr>
          <w:rFonts w:ascii="Constantia" w:hAnsi="Constantia" w:cs="Constantia"/>
          <w:kern w:val="24"/>
          <w:sz w:val="28"/>
          <w:szCs w:val="28"/>
        </w:rPr>
        <w:t>, ions).</w:t>
      </w:r>
    </w:p>
    <w:p w14:paraId="14946DA0" w14:textId="77777777" w:rsidR="002319EF" w:rsidRPr="001520C1" w:rsidRDefault="002319EF" w:rsidP="002319EF">
      <w:pPr>
        <w:autoSpaceDE w:val="0"/>
        <w:autoSpaceDN w:val="0"/>
        <w:adjustRightInd w:val="0"/>
        <w:spacing w:after="0" w:line="240" w:lineRule="auto"/>
        <w:ind w:left="432" w:hanging="432"/>
        <w:rPr>
          <w:rFonts w:ascii="Constantia" w:hAnsi="Constantia" w:cs="Constantia"/>
          <w:color w:val="002060"/>
          <w:kern w:val="24"/>
          <w:sz w:val="28"/>
          <w:szCs w:val="28"/>
        </w:rPr>
      </w:pPr>
    </w:p>
    <w:p w14:paraId="1D3E451B" w14:textId="77777777" w:rsidR="002319EF" w:rsidRPr="001520C1" w:rsidRDefault="008F2680" w:rsidP="001520C1">
      <w:pPr>
        <w:autoSpaceDE w:val="0"/>
        <w:autoSpaceDN w:val="0"/>
        <w:adjustRightInd w:val="0"/>
        <w:spacing w:after="0" w:line="240" w:lineRule="auto"/>
        <w:ind w:left="432"/>
        <w:rPr>
          <w:rFonts w:ascii="Constantia" w:hAnsi="Constantia" w:cs="Constantia"/>
          <w:b/>
          <w:bCs/>
          <w:color w:val="002060"/>
          <w:kern w:val="24"/>
          <w:sz w:val="28"/>
          <w:szCs w:val="28"/>
        </w:rPr>
      </w:pPr>
      <w:r>
        <w:rPr>
          <w:rFonts w:ascii="Constantia" w:hAnsi="Constantia" w:cs="Constantia"/>
          <w:b/>
          <w:bCs/>
          <w:color w:val="002060"/>
          <w:kern w:val="24"/>
          <w:sz w:val="28"/>
          <w:szCs w:val="28"/>
        </w:rPr>
        <w:t xml:space="preserve">1-2 </w:t>
      </w:r>
      <w:r w:rsidR="002319EF" w:rsidRPr="001520C1">
        <w:rPr>
          <w:rFonts w:ascii="Constantia" w:hAnsi="Constantia" w:cs="Constantia"/>
          <w:b/>
          <w:bCs/>
          <w:color w:val="002060"/>
          <w:kern w:val="24"/>
          <w:sz w:val="28"/>
          <w:szCs w:val="28"/>
        </w:rPr>
        <w:t>Apparition du  tissu de granulation:</w:t>
      </w:r>
    </w:p>
    <w:p w14:paraId="78EDD633" w14:textId="77777777" w:rsidR="002319EF" w:rsidRPr="00451B3E"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2319EF">
        <w:rPr>
          <w:rFonts w:ascii="Constantia" w:hAnsi="Constantia" w:cs="Constantia"/>
          <w:kern w:val="24"/>
          <w:sz w:val="28"/>
          <w:szCs w:val="28"/>
        </w:rPr>
        <w:t xml:space="preserve">    </w:t>
      </w:r>
      <w:r w:rsidRPr="00451B3E">
        <w:rPr>
          <w:rFonts w:ascii="Constantia" w:hAnsi="Constantia" w:cs="Constantia"/>
          <w:kern w:val="24"/>
          <w:sz w:val="28"/>
          <w:szCs w:val="28"/>
        </w:rPr>
        <w:t>Au niveau du parenchyme pulpaire, on trouve un tissu de granulation dans toutes les formes d’inflammation chronique.</w:t>
      </w:r>
    </w:p>
    <w:p w14:paraId="573F67F9" w14:textId="77777777" w:rsidR="002319EF" w:rsidRPr="00451B3E"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451B3E">
        <w:rPr>
          <w:rFonts w:ascii="Constantia" w:hAnsi="Constantia" w:cs="Constantia"/>
          <w:kern w:val="24"/>
          <w:sz w:val="28"/>
          <w:szCs w:val="28"/>
        </w:rPr>
        <w:t xml:space="preserve">    Le tissu de granulation est localisé au dessous de la zone </w:t>
      </w:r>
      <w:r w:rsidR="001520C1" w:rsidRPr="00451B3E">
        <w:rPr>
          <w:rFonts w:ascii="Constantia" w:hAnsi="Constantia" w:cs="Constantia"/>
          <w:kern w:val="24"/>
          <w:sz w:val="28"/>
          <w:szCs w:val="28"/>
        </w:rPr>
        <w:t>d’irritation (formes</w:t>
      </w:r>
      <w:r w:rsidRPr="00451B3E">
        <w:rPr>
          <w:rFonts w:ascii="Constantia" w:hAnsi="Constantia" w:cs="Constantia"/>
          <w:kern w:val="24"/>
          <w:sz w:val="28"/>
          <w:szCs w:val="28"/>
        </w:rPr>
        <w:t xml:space="preserve"> partielles).</w:t>
      </w:r>
    </w:p>
    <w:p w14:paraId="3684A8A1" w14:textId="77777777" w:rsidR="002319EF" w:rsidRPr="00451B3E"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2319EF">
        <w:rPr>
          <w:rFonts w:ascii="Constantia" w:hAnsi="Constantia" w:cs="Constantia"/>
          <w:b/>
          <w:bCs/>
          <w:kern w:val="24"/>
          <w:sz w:val="28"/>
          <w:szCs w:val="28"/>
        </w:rPr>
        <w:t xml:space="preserve">    </w:t>
      </w:r>
      <w:r w:rsidRPr="00451B3E">
        <w:rPr>
          <w:rFonts w:ascii="Constantia" w:hAnsi="Constantia" w:cs="Constantia"/>
          <w:kern w:val="24"/>
          <w:sz w:val="28"/>
          <w:szCs w:val="28"/>
        </w:rPr>
        <w:t>Il faut des lésions très anciennes pour que le tissu de granulation se développe dans toute la pulpe.</w:t>
      </w:r>
    </w:p>
    <w:p w14:paraId="1A45F4EB" w14:textId="77777777" w:rsidR="001520C1" w:rsidRPr="002319EF" w:rsidRDefault="001520C1" w:rsidP="002319EF">
      <w:pPr>
        <w:autoSpaceDE w:val="0"/>
        <w:autoSpaceDN w:val="0"/>
        <w:adjustRightInd w:val="0"/>
        <w:spacing w:after="0" w:line="240" w:lineRule="auto"/>
        <w:ind w:left="432" w:hanging="432"/>
        <w:rPr>
          <w:rFonts w:ascii="Constantia" w:hAnsi="Constantia" w:cs="Constantia"/>
          <w:b/>
          <w:bCs/>
          <w:kern w:val="24"/>
          <w:sz w:val="28"/>
          <w:szCs w:val="28"/>
        </w:rPr>
      </w:pPr>
    </w:p>
    <w:p w14:paraId="08D19957" w14:textId="77777777" w:rsidR="002319EF" w:rsidRPr="009A382B" w:rsidRDefault="002319EF" w:rsidP="009A382B">
      <w:pPr>
        <w:pStyle w:val="Paragraphedeliste"/>
        <w:numPr>
          <w:ilvl w:val="0"/>
          <w:numId w:val="9"/>
        </w:numPr>
        <w:autoSpaceDE w:val="0"/>
        <w:autoSpaceDN w:val="0"/>
        <w:adjustRightInd w:val="0"/>
        <w:spacing w:after="0" w:line="240" w:lineRule="auto"/>
        <w:rPr>
          <w:rFonts w:ascii="Constantia" w:hAnsi="Constantia" w:cs="Constantia"/>
          <w:b/>
          <w:bCs/>
          <w:color w:val="C00000"/>
          <w:kern w:val="24"/>
          <w:sz w:val="28"/>
          <w:szCs w:val="28"/>
        </w:rPr>
      </w:pPr>
      <w:r w:rsidRPr="009A382B">
        <w:rPr>
          <w:rFonts w:ascii="Constantia" w:hAnsi="Constantia" w:cs="Constantia"/>
          <w:b/>
          <w:bCs/>
          <w:color w:val="C00000"/>
          <w:kern w:val="24"/>
          <w:sz w:val="28"/>
          <w:szCs w:val="28"/>
        </w:rPr>
        <w:t>PHYSIO-PATHOLOGIE:</w:t>
      </w:r>
    </w:p>
    <w:p w14:paraId="6BF45A65" w14:textId="77777777" w:rsidR="001520C1" w:rsidRPr="00451B3E" w:rsidRDefault="001520C1" w:rsidP="001520C1">
      <w:pPr>
        <w:autoSpaceDE w:val="0"/>
        <w:autoSpaceDN w:val="0"/>
        <w:adjustRightInd w:val="0"/>
        <w:spacing w:after="0" w:line="240" w:lineRule="auto"/>
        <w:ind w:left="432"/>
        <w:rPr>
          <w:rFonts w:ascii="Constantia" w:hAnsi="Constantia" w:cs="Constantia"/>
          <w:color w:val="002060"/>
          <w:kern w:val="24"/>
          <w:sz w:val="28"/>
          <w:szCs w:val="28"/>
        </w:rPr>
      </w:pPr>
    </w:p>
    <w:p w14:paraId="183CD2F3" w14:textId="77777777" w:rsidR="002319EF" w:rsidRPr="00451B3E"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451B3E">
        <w:rPr>
          <w:rFonts w:ascii="Constantia" w:hAnsi="Constantia" w:cs="Constantia"/>
          <w:kern w:val="24"/>
          <w:sz w:val="28"/>
          <w:szCs w:val="28"/>
        </w:rPr>
        <w:t xml:space="preserve">   Des déséquilibres métaboliques ont le temps de se produire.</w:t>
      </w:r>
    </w:p>
    <w:p w14:paraId="70756A4C" w14:textId="77777777" w:rsidR="002319EF" w:rsidRPr="00451B3E"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451B3E">
        <w:rPr>
          <w:rFonts w:ascii="Constantia" w:hAnsi="Constantia" w:cs="Constantia"/>
          <w:kern w:val="24"/>
          <w:sz w:val="28"/>
          <w:szCs w:val="28"/>
        </w:rPr>
        <w:t xml:space="preserve">   La pulpite chronique fermée s’accompagne de dégénérescences tant au niveau du complexe </w:t>
      </w:r>
      <w:proofErr w:type="spellStart"/>
      <w:r w:rsidRPr="00451B3E">
        <w:rPr>
          <w:rFonts w:ascii="Constantia" w:hAnsi="Constantia" w:cs="Constantia"/>
          <w:kern w:val="24"/>
          <w:sz w:val="28"/>
          <w:szCs w:val="28"/>
        </w:rPr>
        <w:t>pulpo</w:t>
      </w:r>
      <w:proofErr w:type="spellEnd"/>
      <w:r w:rsidRPr="00451B3E">
        <w:rPr>
          <w:rFonts w:ascii="Constantia" w:hAnsi="Constantia" w:cs="Constantia"/>
          <w:kern w:val="24"/>
          <w:sz w:val="28"/>
          <w:szCs w:val="28"/>
        </w:rPr>
        <w:t xml:space="preserve">-dentinaire (dentine réactionnelle, </w:t>
      </w:r>
      <w:r w:rsidR="00EE4742">
        <w:rPr>
          <w:rFonts w:ascii="Constantia" w:hAnsi="Constantia" w:cs="Constantia"/>
          <w:kern w:val="24"/>
          <w:sz w:val="28"/>
          <w:szCs w:val="28"/>
        </w:rPr>
        <w:t xml:space="preserve">formation des </w:t>
      </w:r>
      <w:r w:rsidRPr="00451B3E">
        <w:rPr>
          <w:rFonts w:ascii="Constantia" w:hAnsi="Constantia" w:cs="Constantia"/>
          <w:kern w:val="24"/>
          <w:sz w:val="28"/>
          <w:szCs w:val="28"/>
        </w:rPr>
        <w:t>pulpolithes) qu’au niveau du parodonte (sclérose).</w:t>
      </w:r>
    </w:p>
    <w:p w14:paraId="637BE463" w14:textId="77777777" w:rsidR="001520C1" w:rsidRDefault="001520C1" w:rsidP="002319EF">
      <w:pPr>
        <w:autoSpaceDE w:val="0"/>
        <w:autoSpaceDN w:val="0"/>
        <w:adjustRightInd w:val="0"/>
        <w:spacing w:after="0" w:line="240" w:lineRule="auto"/>
        <w:ind w:left="432" w:hanging="432"/>
        <w:rPr>
          <w:rFonts w:ascii="Constantia" w:hAnsi="Constantia" w:cs="Constantia"/>
          <w:b/>
          <w:bCs/>
          <w:color w:val="C00000"/>
          <w:kern w:val="24"/>
          <w:sz w:val="36"/>
          <w:szCs w:val="36"/>
        </w:rPr>
      </w:pPr>
    </w:p>
    <w:p w14:paraId="22F590B2" w14:textId="77777777" w:rsidR="00E85E2C" w:rsidRDefault="00E85E2C" w:rsidP="002319EF">
      <w:pPr>
        <w:autoSpaceDE w:val="0"/>
        <w:autoSpaceDN w:val="0"/>
        <w:adjustRightInd w:val="0"/>
        <w:spacing w:after="0" w:line="240" w:lineRule="auto"/>
        <w:ind w:left="432" w:hanging="432"/>
        <w:rPr>
          <w:rFonts w:ascii="Constantia" w:hAnsi="Constantia" w:cs="Constantia"/>
          <w:b/>
          <w:bCs/>
          <w:color w:val="C00000"/>
          <w:kern w:val="24"/>
          <w:sz w:val="36"/>
          <w:szCs w:val="36"/>
        </w:rPr>
      </w:pPr>
    </w:p>
    <w:p w14:paraId="41BCB144" w14:textId="77777777" w:rsidR="00E85E2C" w:rsidRPr="00EE4742" w:rsidRDefault="00E85E2C" w:rsidP="002319EF">
      <w:pPr>
        <w:autoSpaceDE w:val="0"/>
        <w:autoSpaceDN w:val="0"/>
        <w:adjustRightInd w:val="0"/>
        <w:spacing w:after="0" w:line="240" w:lineRule="auto"/>
        <w:ind w:left="432" w:hanging="432"/>
        <w:rPr>
          <w:rFonts w:ascii="Constantia" w:hAnsi="Constantia" w:cs="Constantia"/>
          <w:b/>
          <w:bCs/>
          <w:color w:val="C00000"/>
          <w:kern w:val="24"/>
          <w:sz w:val="36"/>
          <w:szCs w:val="36"/>
        </w:rPr>
      </w:pPr>
    </w:p>
    <w:p w14:paraId="7EE944CE" w14:textId="77777777" w:rsidR="002319EF" w:rsidRPr="00EE4742" w:rsidRDefault="002319EF" w:rsidP="009A382B">
      <w:pPr>
        <w:pStyle w:val="Paragraphedeliste"/>
        <w:numPr>
          <w:ilvl w:val="0"/>
          <w:numId w:val="9"/>
        </w:numPr>
        <w:autoSpaceDE w:val="0"/>
        <w:autoSpaceDN w:val="0"/>
        <w:adjustRightInd w:val="0"/>
        <w:spacing w:after="0" w:line="240" w:lineRule="auto"/>
        <w:rPr>
          <w:rFonts w:ascii="Constantia" w:hAnsi="Constantia" w:cs="Constantia"/>
          <w:b/>
          <w:bCs/>
          <w:color w:val="C00000"/>
          <w:kern w:val="24"/>
          <w:sz w:val="36"/>
          <w:szCs w:val="36"/>
        </w:rPr>
      </w:pPr>
      <w:r w:rsidRPr="00EE4742">
        <w:rPr>
          <w:rFonts w:ascii="Constantia" w:hAnsi="Constantia" w:cs="Constantia"/>
          <w:b/>
          <w:bCs/>
          <w:color w:val="C00000"/>
          <w:kern w:val="24"/>
          <w:sz w:val="36"/>
          <w:szCs w:val="36"/>
        </w:rPr>
        <w:lastRenderedPageBreak/>
        <w:t>Symptomatologie:</w:t>
      </w:r>
    </w:p>
    <w:p w14:paraId="5601A180" w14:textId="77777777" w:rsidR="001520C1" w:rsidRPr="001520C1" w:rsidRDefault="001520C1" w:rsidP="001520C1">
      <w:pPr>
        <w:autoSpaceDE w:val="0"/>
        <w:autoSpaceDN w:val="0"/>
        <w:adjustRightInd w:val="0"/>
        <w:spacing w:after="0" w:line="240" w:lineRule="auto"/>
        <w:ind w:left="432"/>
        <w:rPr>
          <w:rFonts w:ascii="Constantia" w:hAnsi="Constantia" w:cs="Constantia"/>
          <w:b/>
          <w:bCs/>
          <w:color w:val="002060"/>
          <w:kern w:val="24"/>
          <w:sz w:val="32"/>
          <w:szCs w:val="32"/>
        </w:rPr>
      </w:pPr>
    </w:p>
    <w:p w14:paraId="179D7F59" w14:textId="77777777" w:rsidR="002319EF" w:rsidRPr="002319EF" w:rsidRDefault="002319EF" w:rsidP="002319EF">
      <w:pPr>
        <w:autoSpaceDE w:val="0"/>
        <w:autoSpaceDN w:val="0"/>
        <w:adjustRightInd w:val="0"/>
        <w:spacing w:after="0" w:line="240" w:lineRule="auto"/>
        <w:ind w:left="432" w:hanging="432"/>
        <w:rPr>
          <w:rFonts w:ascii="Constantia" w:hAnsi="Constantia" w:cs="Constantia"/>
          <w:b/>
          <w:bCs/>
          <w:kern w:val="24"/>
          <w:sz w:val="28"/>
          <w:szCs w:val="28"/>
        </w:rPr>
      </w:pPr>
      <w:r w:rsidRPr="002319EF">
        <w:rPr>
          <w:rFonts w:ascii="Constantia" w:hAnsi="Constantia" w:cs="Constantia"/>
          <w:b/>
          <w:bCs/>
          <w:kern w:val="24"/>
          <w:sz w:val="28"/>
          <w:szCs w:val="28"/>
        </w:rPr>
        <w:t xml:space="preserve">   -</w:t>
      </w:r>
      <w:r w:rsidRPr="001520C1">
        <w:rPr>
          <w:rFonts w:ascii="Constantia" w:hAnsi="Constantia" w:cs="Constantia"/>
          <w:b/>
          <w:bCs/>
          <w:color w:val="FF0000"/>
          <w:kern w:val="24"/>
          <w:sz w:val="28"/>
          <w:szCs w:val="28"/>
        </w:rPr>
        <w:t>Signes physiques:</w:t>
      </w:r>
    </w:p>
    <w:p w14:paraId="102B36A0" w14:textId="77777777" w:rsidR="002319EF" w:rsidRPr="00451B3E"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2319EF">
        <w:rPr>
          <w:rFonts w:ascii="Constantia" w:hAnsi="Constantia" w:cs="Constantia"/>
          <w:kern w:val="24"/>
          <w:sz w:val="28"/>
          <w:szCs w:val="28"/>
        </w:rPr>
        <w:t xml:space="preserve">    </w:t>
      </w:r>
      <w:r w:rsidRPr="00451B3E">
        <w:rPr>
          <w:rFonts w:ascii="Constantia" w:hAnsi="Constantia" w:cs="Constantia"/>
          <w:kern w:val="24"/>
          <w:sz w:val="28"/>
          <w:szCs w:val="28"/>
        </w:rPr>
        <w:t>Conservation de la teinte de la dent et de sa translucidité.</w:t>
      </w:r>
    </w:p>
    <w:p w14:paraId="64DB61ED" w14:textId="77777777" w:rsidR="002319EF" w:rsidRPr="002319EF" w:rsidRDefault="002319EF" w:rsidP="002319EF">
      <w:pPr>
        <w:autoSpaceDE w:val="0"/>
        <w:autoSpaceDN w:val="0"/>
        <w:adjustRightInd w:val="0"/>
        <w:spacing w:after="0" w:line="240" w:lineRule="auto"/>
        <w:ind w:left="432" w:hanging="432"/>
        <w:rPr>
          <w:rFonts w:ascii="Constantia" w:hAnsi="Constantia" w:cs="Constantia"/>
          <w:b/>
          <w:bCs/>
          <w:kern w:val="24"/>
          <w:sz w:val="28"/>
          <w:szCs w:val="28"/>
        </w:rPr>
      </w:pPr>
      <w:r w:rsidRPr="002319EF">
        <w:rPr>
          <w:rFonts w:ascii="Constantia" w:hAnsi="Constantia" w:cs="Constantia"/>
          <w:kern w:val="24"/>
          <w:sz w:val="28"/>
          <w:szCs w:val="28"/>
        </w:rPr>
        <w:t xml:space="preserve">   -</w:t>
      </w:r>
      <w:r w:rsidRPr="001520C1">
        <w:rPr>
          <w:rFonts w:ascii="Constantia" w:hAnsi="Constantia" w:cs="Constantia"/>
          <w:b/>
          <w:bCs/>
          <w:color w:val="FF0000"/>
          <w:kern w:val="24"/>
          <w:sz w:val="28"/>
          <w:szCs w:val="28"/>
        </w:rPr>
        <w:t>Signes fonctionnels:</w:t>
      </w:r>
    </w:p>
    <w:p w14:paraId="4F48BE14" w14:textId="77777777" w:rsidR="002319EF" w:rsidRPr="00451B3E" w:rsidRDefault="002319EF" w:rsidP="008F2680">
      <w:pPr>
        <w:autoSpaceDE w:val="0"/>
        <w:autoSpaceDN w:val="0"/>
        <w:adjustRightInd w:val="0"/>
        <w:spacing w:after="0" w:line="240" w:lineRule="auto"/>
        <w:ind w:left="709" w:hanging="432"/>
        <w:rPr>
          <w:rFonts w:ascii="Constantia" w:hAnsi="Constantia" w:cs="Constantia"/>
          <w:kern w:val="24"/>
          <w:sz w:val="28"/>
          <w:szCs w:val="28"/>
        </w:rPr>
      </w:pPr>
      <w:r w:rsidRPr="002319EF">
        <w:rPr>
          <w:rFonts w:ascii="Constantia" w:hAnsi="Constantia" w:cs="Constantia"/>
          <w:b/>
          <w:bCs/>
          <w:kern w:val="24"/>
          <w:sz w:val="28"/>
          <w:szCs w:val="28"/>
        </w:rPr>
        <w:t xml:space="preserve">   </w:t>
      </w:r>
      <w:r w:rsidRPr="00451B3E">
        <w:rPr>
          <w:rFonts w:ascii="Constantia" w:hAnsi="Constantia" w:cs="Constantia"/>
          <w:kern w:val="24"/>
          <w:sz w:val="28"/>
          <w:szCs w:val="28"/>
        </w:rPr>
        <w:t>Silence clinique, ou bien un syndrome dentinaire en cas de dénudation dentinaire.</w:t>
      </w:r>
    </w:p>
    <w:p w14:paraId="34B0DE35" w14:textId="5B2351B6" w:rsidR="002319EF" w:rsidRPr="003C18FA" w:rsidRDefault="003C18FA" w:rsidP="003C18FA">
      <w:pPr>
        <w:autoSpaceDE w:val="0"/>
        <w:autoSpaceDN w:val="0"/>
        <w:adjustRightInd w:val="0"/>
        <w:spacing w:after="0" w:line="240" w:lineRule="auto"/>
        <w:rPr>
          <w:rFonts w:ascii="Constantia" w:hAnsi="Constantia" w:cs="Constantia"/>
          <w:color w:val="FF0000"/>
          <w:kern w:val="24"/>
          <w:sz w:val="28"/>
          <w:szCs w:val="28"/>
        </w:rPr>
      </w:pPr>
      <w:r>
        <w:rPr>
          <w:rFonts w:ascii="Constantia" w:hAnsi="Constantia" w:cs="Constantia"/>
          <w:b/>
          <w:bCs/>
          <w:color w:val="FF0000"/>
          <w:kern w:val="24"/>
          <w:sz w:val="28"/>
          <w:szCs w:val="28"/>
        </w:rPr>
        <w:t>-</w:t>
      </w:r>
      <w:r w:rsidRPr="003C18FA">
        <w:rPr>
          <w:rFonts w:ascii="Constantia" w:hAnsi="Constantia" w:cs="Constantia"/>
          <w:b/>
          <w:bCs/>
          <w:color w:val="FF0000"/>
          <w:kern w:val="24"/>
          <w:sz w:val="28"/>
          <w:szCs w:val="28"/>
        </w:rPr>
        <w:t>Tests :</w:t>
      </w:r>
    </w:p>
    <w:p w14:paraId="00496209" w14:textId="1CB3CAD5" w:rsidR="002319EF" w:rsidRPr="00451B3E"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2319EF">
        <w:rPr>
          <w:rFonts w:ascii="Constantia" w:hAnsi="Constantia" w:cs="Constantia"/>
          <w:b/>
          <w:bCs/>
          <w:kern w:val="24"/>
          <w:sz w:val="28"/>
          <w:szCs w:val="28"/>
        </w:rPr>
        <w:t xml:space="preserve">   </w:t>
      </w:r>
      <w:r w:rsidRPr="00451B3E">
        <w:rPr>
          <w:rFonts w:ascii="Constantia" w:hAnsi="Constantia" w:cs="Constantia"/>
          <w:kern w:val="24"/>
          <w:sz w:val="28"/>
          <w:szCs w:val="28"/>
        </w:rPr>
        <w:t xml:space="preserve">Les réponses aux tests </w:t>
      </w:r>
      <w:r w:rsidR="001520C1" w:rsidRPr="00451B3E">
        <w:rPr>
          <w:rFonts w:ascii="Constantia" w:hAnsi="Constantia" w:cs="Constantia"/>
          <w:kern w:val="24"/>
          <w:sz w:val="28"/>
          <w:szCs w:val="28"/>
        </w:rPr>
        <w:t xml:space="preserve">de </w:t>
      </w:r>
      <w:r w:rsidR="003C18FA" w:rsidRPr="00451B3E">
        <w:rPr>
          <w:rFonts w:ascii="Constantia" w:hAnsi="Constantia" w:cs="Constantia"/>
          <w:kern w:val="24"/>
          <w:sz w:val="28"/>
          <w:szCs w:val="28"/>
        </w:rPr>
        <w:t>vitalité varient</w:t>
      </w:r>
      <w:r w:rsidRPr="00451B3E">
        <w:rPr>
          <w:rFonts w:ascii="Constantia" w:hAnsi="Constantia" w:cs="Constantia"/>
          <w:kern w:val="24"/>
          <w:sz w:val="28"/>
          <w:szCs w:val="28"/>
        </w:rPr>
        <w:t xml:space="preserve"> peu de la normal (retardés).</w:t>
      </w:r>
    </w:p>
    <w:p w14:paraId="1A42B163" w14:textId="77777777" w:rsidR="001520C1" w:rsidRDefault="001520C1" w:rsidP="002319EF">
      <w:pPr>
        <w:autoSpaceDE w:val="0"/>
        <w:autoSpaceDN w:val="0"/>
        <w:adjustRightInd w:val="0"/>
        <w:spacing w:after="0" w:line="240" w:lineRule="auto"/>
        <w:ind w:left="432" w:hanging="432"/>
        <w:rPr>
          <w:rFonts w:ascii="Constantia" w:hAnsi="Constantia" w:cs="Constantia"/>
          <w:b/>
          <w:bCs/>
          <w:color w:val="002060"/>
          <w:kern w:val="24"/>
          <w:sz w:val="36"/>
          <w:szCs w:val="36"/>
        </w:rPr>
      </w:pPr>
    </w:p>
    <w:p w14:paraId="0B9BECB3" w14:textId="77777777" w:rsidR="002319EF" w:rsidRPr="009A382B" w:rsidRDefault="001520C1" w:rsidP="009A382B">
      <w:pPr>
        <w:pStyle w:val="Paragraphedeliste"/>
        <w:numPr>
          <w:ilvl w:val="0"/>
          <w:numId w:val="9"/>
        </w:numPr>
        <w:autoSpaceDE w:val="0"/>
        <w:autoSpaceDN w:val="0"/>
        <w:adjustRightInd w:val="0"/>
        <w:spacing w:after="0" w:line="240" w:lineRule="auto"/>
        <w:rPr>
          <w:rFonts w:ascii="Constantia" w:hAnsi="Constantia" w:cs="Constantia"/>
          <w:b/>
          <w:bCs/>
          <w:color w:val="C00000"/>
          <w:kern w:val="24"/>
          <w:sz w:val="36"/>
          <w:szCs w:val="36"/>
        </w:rPr>
      </w:pPr>
      <w:r w:rsidRPr="009A382B">
        <w:rPr>
          <w:rFonts w:ascii="Constantia" w:hAnsi="Constantia" w:cs="Constantia"/>
          <w:b/>
          <w:bCs/>
          <w:color w:val="002060"/>
          <w:kern w:val="24"/>
          <w:sz w:val="36"/>
          <w:szCs w:val="36"/>
        </w:rPr>
        <w:t xml:space="preserve"> </w:t>
      </w:r>
      <w:r w:rsidR="002319EF" w:rsidRPr="009A382B">
        <w:rPr>
          <w:rFonts w:ascii="Constantia" w:hAnsi="Constantia" w:cs="Constantia"/>
          <w:b/>
          <w:bCs/>
          <w:color w:val="C00000"/>
          <w:kern w:val="24"/>
          <w:sz w:val="36"/>
          <w:szCs w:val="36"/>
        </w:rPr>
        <w:t>Diagnostic:</w:t>
      </w:r>
    </w:p>
    <w:p w14:paraId="77D446AD" w14:textId="77777777" w:rsidR="002319EF" w:rsidRPr="00451B3E" w:rsidRDefault="00EE4742" w:rsidP="00EE4742">
      <w:pPr>
        <w:autoSpaceDE w:val="0"/>
        <w:autoSpaceDN w:val="0"/>
        <w:adjustRightInd w:val="0"/>
        <w:spacing w:after="0" w:line="240" w:lineRule="auto"/>
        <w:rPr>
          <w:rFonts w:ascii="Constantia" w:hAnsi="Constantia" w:cs="Constantia"/>
          <w:kern w:val="24"/>
          <w:sz w:val="28"/>
          <w:szCs w:val="28"/>
        </w:rPr>
      </w:pPr>
      <w:r>
        <w:rPr>
          <w:rFonts w:ascii="Constantia" w:hAnsi="Constantia" w:cs="Constantia"/>
          <w:b/>
          <w:bCs/>
          <w:color w:val="002060"/>
          <w:kern w:val="24"/>
          <w:sz w:val="36"/>
          <w:szCs w:val="36"/>
        </w:rPr>
        <w:t xml:space="preserve">   </w:t>
      </w:r>
      <w:r w:rsidR="002319EF" w:rsidRPr="00451B3E">
        <w:rPr>
          <w:rFonts w:ascii="Constantia" w:hAnsi="Constantia" w:cs="Constantia"/>
          <w:kern w:val="24"/>
          <w:sz w:val="28"/>
          <w:szCs w:val="28"/>
        </w:rPr>
        <w:t>Il repose sur la reconnaissance du facteur étiologique et sur l’anamnèse.</w:t>
      </w:r>
    </w:p>
    <w:p w14:paraId="25A86154" w14:textId="77777777" w:rsidR="002319EF" w:rsidRPr="00451B3E"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451B3E">
        <w:rPr>
          <w:rFonts w:ascii="Constantia" w:hAnsi="Constantia" w:cs="Constantia"/>
          <w:kern w:val="24"/>
          <w:sz w:val="28"/>
          <w:szCs w:val="28"/>
        </w:rPr>
        <w:t xml:space="preserve">    La radiographie est capable de montrer une dégénérescence calcique, qui accompagne souvent ce type de pulpite (</w:t>
      </w:r>
      <w:proofErr w:type="spellStart"/>
      <w:r w:rsidRPr="00451B3E">
        <w:rPr>
          <w:rFonts w:ascii="Constantia" w:hAnsi="Constantia" w:cs="Constantia"/>
          <w:kern w:val="24"/>
          <w:sz w:val="28"/>
          <w:szCs w:val="28"/>
        </w:rPr>
        <w:t>épaissicement</w:t>
      </w:r>
      <w:proofErr w:type="spellEnd"/>
      <w:r w:rsidRPr="00451B3E">
        <w:rPr>
          <w:rFonts w:ascii="Constantia" w:hAnsi="Constantia" w:cs="Constantia"/>
          <w:kern w:val="24"/>
          <w:sz w:val="28"/>
          <w:szCs w:val="28"/>
        </w:rPr>
        <w:t xml:space="preserve"> du plafond, disparition de corne). </w:t>
      </w:r>
    </w:p>
    <w:p w14:paraId="47AA9095" w14:textId="77777777" w:rsidR="00AD6A13" w:rsidRPr="009A382B" w:rsidRDefault="00AD6A13" w:rsidP="001520C1">
      <w:pPr>
        <w:autoSpaceDE w:val="0"/>
        <w:autoSpaceDN w:val="0"/>
        <w:adjustRightInd w:val="0"/>
        <w:spacing w:after="0" w:line="240" w:lineRule="auto"/>
        <w:ind w:left="432"/>
        <w:rPr>
          <w:rFonts w:ascii="Constantia" w:hAnsi="Constantia" w:cs="Constantia"/>
          <w:b/>
          <w:bCs/>
          <w:color w:val="C00000"/>
          <w:kern w:val="24"/>
          <w:sz w:val="28"/>
          <w:szCs w:val="28"/>
        </w:rPr>
      </w:pPr>
    </w:p>
    <w:p w14:paraId="75797F63" w14:textId="77777777" w:rsidR="002319EF" w:rsidRPr="009A382B" w:rsidRDefault="002319EF" w:rsidP="008F2680">
      <w:pPr>
        <w:pStyle w:val="Paragraphedeliste"/>
        <w:numPr>
          <w:ilvl w:val="0"/>
          <w:numId w:val="9"/>
        </w:numPr>
        <w:autoSpaceDE w:val="0"/>
        <w:autoSpaceDN w:val="0"/>
        <w:adjustRightInd w:val="0"/>
        <w:spacing w:after="0" w:line="240" w:lineRule="auto"/>
        <w:ind w:hanging="294"/>
        <w:rPr>
          <w:rFonts w:ascii="Constantia" w:hAnsi="Constantia" w:cs="Constantia"/>
          <w:b/>
          <w:bCs/>
          <w:color w:val="C00000"/>
          <w:kern w:val="24"/>
          <w:sz w:val="32"/>
          <w:szCs w:val="32"/>
        </w:rPr>
      </w:pPr>
      <w:r w:rsidRPr="009A382B">
        <w:rPr>
          <w:rFonts w:ascii="Constantia" w:hAnsi="Constantia" w:cs="Constantia"/>
          <w:b/>
          <w:bCs/>
          <w:color w:val="C00000"/>
          <w:kern w:val="24"/>
          <w:sz w:val="32"/>
          <w:szCs w:val="32"/>
        </w:rPr>
        <w:t>Evolution:</w:t>
      </w:r>
    </w:p>
    <w:p w14:paraId="5119024F" w14:textId="77777777" w:rsidR="002319EF" w:rsidRPr="00451B3E"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2319EF">
        <w:rPr>
          <w:rFonts w:ascii="Constantia" w:hAnsi="Constantia" w:cs="Constantia"/>
          <w:kern w:val="24"/>
          <w:sz w:val="28"/>
          <w:szCs w:val="28"/>
        </w:rPr>
        <w:t xml:space="preserve">   </w:t>
      </w:r>
      <w:r w:rsidRPr="00451B3E">
        <w:rPr>
          <w:rFonts w:ascii="Constantia" w:hAnsi="Constantia" w:cs="Constantia"/>
          <w:kern w:val="24"/>
          <w:sz w:val="28"/>
          <w:szCs w:val="28"/>
        </w:rPr>
        <w:t xml:space="preserve">Sans traitement, </w:t>
      </w:r>
      <w:r w:rsidR="00AD6A13" w:rsidRPr="00451B3E">
        <w:rPr>
          <w:rFonts w:ascii="Constantia" w:hAnsi="Constantia" w:cs="Constantia"/>
          <w:kern w:val="24"/>
          <w:sz w:val="28"/>
          <w:szCs w:val="28"/>
        </w:rPr>
        <w:t>l’évolution</w:t>
      </w:r>
      <w:r w:rsidRPr="00451B3E">
        <w:rPr>
          <w:rFonts w:ascii="Constantia" w:hAnsi="Constantia" w:cs="Constantia"/>
          <w:kern w:val="24"/>
          <w:sz w:val="28"/>
          <w:szCs w:val="28"/>
        </w:rPr>
        <w:t xml:space="preserve"> se fait vers la </w:t>
      </w:r>
      <w:proofErr w:type="spellStart"/>
      <w:r w:rsidRPr="00451B3E">
        <w:rPr>
          <w:rFonts w:ascii="Constantia" w:hAnsi="Constantia" w:cs="Constantia"/>
          <w:kern w:val="24"/>
          <w:sz w:val="28"/>
          <w:szCs w:val="28"/>
        </w:rPr>
        <w:t>pulipte</w:t>
      </w:r>
      <w:proofErr w:type="spellEnd"/>
      <w:r w:rsidRPr="00451B3E">
        <w:rPr>
          <w:rFonts w:ascii="Constantia" w:hAnsi="Constantia" w:cs="Constantia"/>
          <w:kern w:val="24"/>
          <w:sz w:val="28"/>
          <w:szCs w:val="28"/>
        </w:rPr>
        <w:t xml:space="preserve"> totale, puis vers la nécrose totale entrecoupée ou non d’accidents aigus.  (</w:t>
      </w:r>
      <w:r w:rsidR="00AD6A13" w:rsidRPr="00451B3E">
        <w:rPr>
          <w:rFonts w:ascii="Constantia" w:hAnsi="Constantia" w:cs="Constantia"/>
          <w:kern w:val="24"/>
          <w:sz w:val="28"/>
          <w:szCs w:val="28"/>
        </w:rPr>
        <w:t>Pulpite</w:t>
      </w:r>
      <w:r w:rsidRPr="00451B3E">
        <w:rPr>
          <w:rFonts w:ascii="Constantia" w:hAnsi="Constantia" w:cs="Constantia"/>
          <w:kern w:val="24"/>
          <w:sz w:val="28"/>
          <w:szCs w:val="28"/>
        </w:rPr>
        <w:t xml:space="preserve"> aigue secondaire) </w:t>
      </w:r>
    </w:p>
    <w:p w14:paraId="477A6897" w14:textId="77777777" w:rsidR="002319EF" w:rsidRPr="00451B3E"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451B3E">
        <w:rPr>
          <w:rFonts w:ascii="Constantia" w:hAnsi="Constantia" w:cs="Constantia"/>
          <w:kern w:val="24"/>
          <w:sz w:val="28"/>
          <w:szCs w:val="28"/>
        </w:rPr>
        <w:t xml:space="preserve">   Par contre, dés que le facteur étiologique est supprimé la pulpite chronique fermée peut rétrocéder. Elle est réversible.   </w:t>
      </w:r>
    </w:p>
    <w:p w14:paraId="3E0B452B" w14:textId="77777777" w:rsidR="00AD6A13" w:rsidRDefault="00AD6A13" w:rsidP="00AD6A13">
      <w:pPr>
        <w:autoSpaceDE w:val="0"/>
        <w:autoSpaceDN w:val="0"/>
        <w:adjustRightInd w:val="0"/>
        <w:spacing w:after="0" w:line="240" w:lineRule="auto"/>
        <w:rPr>
          <w:rFonts w:ascii="Constantia" w:hAnsi="Constantia" w:cs="Constantia"/>
          <w:b/>
          <w:bCs/>
          <w:kern w:val="24"/>
          <w:sz w:val="28"/>
          <w:szCs w:val="28"/>
        </w:rPr>
      </w:pPr>
    </w:p>
    <w:p w14:paraId="51695411" w14:textId="77777777" w:rsidR="002319EF" w:rsidRPr="009A382B" w:rsidRDefault="002319EF" w:rsidP="008F2680">
      <w:pPr>
        <w:pStyle w:val="Paragraphedeliste"/>
        <w:numPr>
          <w:ilvl w:val="0"/>
          <w:numId w:val="9"/>
        </w:numPr>
        <w:tabs>
          <w:tab w:val="left" w:pos="426"/>
        </w:tabs>
        <w:autoSpaceDE w:val="0"/>
        <w:autoSpaceDN w:val="0"/>
        <w:adjustRightInd w:val="0"/>
        <w:spacing w:after="0" w:line="240" w:lineRule="auto"/>
        <w:ind w:left="426"/>
        <w:rPr>
          <w:rFonts w:ascii="Constantia" w:hAnsi="Constantia" w:cs="Constantia"/>
          <w:b/>
          <w:bCs/>
          <w:color w:val="C00000"/>
          <w:kern w:val="24"/>
          <w:sz w:val="36"/>
          <w:szCs w:val="36"/>
        </w:rPr>
      </w:pPr>
      <w:r w:rsidRPr="009A382B">
        <w:rPr>
          <w:rFonts w:ascii="Constantia" w:hAnsi="Constantia" w:cs="Constantia"/>
          <w:b/>
          <w:bCs/>
          <w:color w:val="C00000"/>
          <w:kern w:val="24"/>
          <w:sz w:val="36"/>
          <w:szCs w:val="36"/>
        </w:rPr>
        <w:t>Indications thérapeutiques:</w:t>
      </w:r>
    </w:p>
    <w:p w14:paraId="50CAFB06" w14:textId="77777777" w:rsidR="002319EF" w:rsidRPr="00451B3E"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451B3E">
        <w:rPr>
          <w:rFonts w:ascii="Constantia" w:hAnsi="Constantia" w:cs="Constantia"/>
          <w:kern w:val="24"/>
          <w:sz w:val="28"/>
          <w:szCs w:val="28"/>
        </w:rPr>
        <w:t>Le TRT est étiologique, il consiste à supprimer la cause :</w:t>
      </w:r>
    </w:p>
    <w:p w14:paraId="160CEFC5" w14:textId="77777777" w:rsidR="002319EF" w:rsidRPr="00451B3E" w:rsidRDefault="002319EF" w:rsidP="002319EF">
      <w:pPr>
        <w:numPr>
          <w:ilvl w:val="0"/>
          <w:numId w:val="4"/>
        </w:numPr>
        <w:autoSpaceDE w:val="0"/>
        <w:autoSpaceDN w:val="0"/>
        <w:adjustRightInd w:val="0"/>
        <w:spacing w:after="0" w:line="240" w:lineRule="auto"/>
        <w:ind w:left="432" w:hanging="432"/>
        <w:rPr>
          <w:rFonts w:ascii="Constantia" w:hAnsi="Constantia" w:cs="Constantia"/>
          <w:kern w:val="24"/>
          <w:sz w:val="28"/>
          <w:szCs w:val="28"/>
        </w:rPr>
      </w:pPr>
      <w:r w:rsidRPr="00451B3E">
        <w:rPr>
          <w:rFonts w:ascii="Constantia" w:hAnsi="Constantia" w:cs="Constantia"/>
          <w:kern w:val="24"/>
          <w:sz w:val="28"/>
          <w:szCs w:val="28"/>
        </w:rPr>
        <w:t>Par un coiffage dentinaire ou pulpaire (perte de substance).</w:t>
      </w:r>
    </w:p>
    <w:p w14:paraId="09572333" w14:textId="77777777" w:rsidR="002319EF" w:rsidRPr="00451B3E" w:rsidRDefault="002319EF" w:rsidP="002319EF">
      <w:pPr>
        <w:numPr>
          <w:ilvl w:val="0"/>
          <w:numId w:val="4"/>
        </w:numPr>
        <w:autoSpaceDE w:val="0"/>
        <w:autoSpaceDN w:val="0"/>
        <w:adjustRightInd w:val="0"/>
        <w:spacing w:after="0" w:line="240" w:lineRule="auto"/>
        <w:ind w:left="432" w:hanging="432"/>
        <w:rPr>
          <w:rFonts w:ascii="Constantia" w:hAnsi="Constantia" w:cs="Constantia"/>
          <w:kern w:val="24"/>
          <w:sz w:val="28"/>
          <w:szCs w:val="28"/>
        </w:rPr>
      </w:pPr>
      <w:r w:rsidRPr="00451B3E">
        <w:rPr>
          <w:rFonts w:ascii="Constantia" w:hAnsi="Constantia" w:cs="Constantia"/>
          <w:kern w:val="24"/>
          <w:sz w:val="28"/>
          <w:szCs w:val="28"/>
        </w:rPr>
        <w:t>Par un meulage pour un trouble occlusal.</w:t>
      </w:r>
    </w:p>
    <w:p w14:paraId="6EEE0BB4" w14:textId="77777777" w:rsidR="002319EF" w:rsidRPr="00451B3E" w:rsidRDefault="002319EF" w:rsidP="002319EF">
      <w:pPr>
        <w:numPr>
          <w:ilvl w:val="0"/>
          <w:numId w:val="4"/>
        </w:numPr>
        <w:autoSpaceDE w:val="0"/>
        <w:autoSpaceDN w:val="0"/>
        <w:adjustRightInd w:val="0"/>
        <w:spacing w:after="0" w:line="240" w:lineRule="auto"/>
        <w:ind w:left="432" w:hanging="432"/>
        <w:rPr>
          <w:rFonts w:ascii="Constantia" w:hAnsi="Constantia" w:cs="Constantia"/>
          <w:kern w:val="24"/>
          <w:sz w:val="28"/>
          <w:szCs w:val="28"/>
        </w:rPr>
      </w:pPr>
      <w:r w:rsidRPr="00451B3E">
        <w:rPr>
          <w:rFonts w:ascii="Constantia" w:hAnsi="Constantia" w:cs="Constantia"/>
          <w:kern w:val="24"/>
          <w:sz w:val="28"/>
          <w:szCs w:val="28"/>
        </w:rPr>
        <w:t xml:space="preserve"> Par un TRT parodontal en cas de poche.</w:t>
      </w:r>
    </w:p>
    <w:p w14:paraId="3D43F0BA" w14:textId="77777777" w:rsidR="002319EF" w:rsidRPr="00AD6A13" w:rsidRDefault="002319EF" w:rsidP="002319EF">
      <w:pPr>
        <w:autoSpaceDE w:val="0"/>
        <w:autoSpaceDN w:val="0"/>
        <w:adjustRightInd w:val="0"/>
        <w:spacing w:after="0" w:line="240" w:lineRule="auto"/>
        <w:ind w:left="432" w:hanging="432"/>
        <w:rPr>
          <w:rFonts w:ascii="Constantia" w:hAnsi="Constantia" w:cs="Constantia"/>
          <w:b/>
          <w:bCs/>
          <w:color w:val="FF0000"/>
          <w:kern w:val="24"/>
          <w:sz w:val="36"/>
          <w:szCs w:val="36"/>
        </w:rPr>
      </w:pPr>
    </w:p>
    <w:p w14:paraId="7276DE9E" w14:textId="77777777" w:rsidR="002319EF" w:rsidRPr="00AD6A13" w:rsidRDefault="009A382B" w:rsidP="00AD6A13">
      <w:pPr>
        <w:autoSpaceDE w:val="0"/>
        <w:autoSpaceDN w:val="0"/>
        <w:adjustRightInd w:val="0"/>
        <w:spacing w:after="0" w:line="240" w:lineRule="auto"/>
        <w:rPr>
          <w:rFonts w:ascii="Constantia" w:hAnsi="Constantia" w:cs="Constantia"/>
          <w:b/>
          <w:bCs/>
          <w:color w:val="FF0000"/>
          <w:kern w:val="24"/>
          <w:sz w:val="36"/>
          <w:szCs w:val="36"/>
        </w:rPr>
      </w:pPr>
      <w:r>
        <w:rPr>
          <w:rFonts w:ascii="Constantia" w:hAnsi="Constantia" w:cs="Constantia"/>
          <w:b/>
          <w:bCs/>
          <w:color w:val="FF0000"/>
          <w:kern w:val="24"/>
          <w:sz w:val="36"/>
          <w:szCs w:val="36"/>
        </w:rPr>
        <w:t xml:space="preserve">B- </w:t>
      </w:r>
      <w:r w:rsidR="002319EF" w:rsidRPr="00AD6A13">
        <w:rPr>
          <w:rFonts w:ascii="Constantia" w:hAnsi="Constantia" w:cs="Constantia"/>
          <w:b/>
          <w:bCs/>
          <w:color w:val="FF0000"/>
          <w:kern w:val="24"/>
          <w:sz w:val="36"/>
          <w:szCs w:val="36"/>
        </w:rPr>
        <w:t>LES PULPITES CHRONIQUES OUVERTES:</w:t>
      </w:r>
    </w:p>
    <w:p w14:paraId="55474570" w14:textId="77777777" w:rsidR="002319EF" w:rsidRPr="002319EF" w:rsidRDefault="002319EF" w:rsidP="002319EF">
      <w:pPr>
        <w:autoSpaceDE w:val="0"/>
        <w:autoSpaceDN w:val="0"/>
        <w:adjustRightInd w:val="0"/>
        <w:spacing w:after="0" w:line="240" w:lineRule="auto"/>
        <w:ind w:left="432" w:hanging="432"/>
        <w:rPr>
          <w:rFonts w:ascii="Constantia" w:hAnsi="Constantia" w:cs="Constantia"/>
          <w:b/>
          <w:bCs/>
          <w:kern w:val="24"/>
          <w:sz w:val="28"/>
          <w:szCs w:val="28"/>
        </w:rPr>
      </w:pPr>
    </w:p>
    <w:p w14:paraId="2A3FC536" w14:textId="77777777" w:rsidR="002319EF" w:rsidRPr="00AD6A13" w:rsidRDefault="002319EF" w:rsidP="00AD6A13">
      <w:pPr>
        <w:pStyle w:val="Paragraphedeliste"/>
        <w:numPr>
          <w:ilvl w:val="0"/>
          <w:numId w:val="4"/>
        </w:numPr>
        <w:autoSpaceDE w:val="0"/>
        <w:autoSpaceDN w:val="0"/>
        <w:adjustRightInd w:val="0"/>
        <w:spacing w:after="0" w:line="240" w:lineRule="auto"/>
        <w:rPr>
          <w:rFonts w:ascii="Constantia" w:hAnsi="Constantia" w:cs="Constantia"/>
          <w:b/>
          <w:bCs/>
          <w:kern w:val="24"/>
          <w:sz w:val="28"/>
          <w:szCs w:val="28"/>
        </w:rPr>
      </w:pPr>
      <w:r w:rsidRPr="00AD6A13">
        <w:rPr>
          <w:rFonts w:ascii="Constantia" w:hAnsi="Constantia" w:cs="Constantia"/>
          <w:b/>
          <w:bCs/>
          <w:kern w:val="24"/>
          <w:sz w:val="28"/>
          <w:szCs w:val="28"/>
        </w:rPr>
        <w:t xml:space="preserve"> </w:t>
      </w:r>
      <w:r w:rsidR="00AD6A13" w:rsidRPr="00AD6A13">
        <w:rPr>
          <w:rFonts w:ascii="Constantia" w:hAnsi="Constantia" w:cs="Constantia"/>
          <w:b/>
          <w:bCs/>
          <w:kern w:val="24"/>
          <w:sz w:val="28"/>
          <w:szCs w:val="28"/>
        </w:rPr>
        <w:t>Pulpite</w:t>
      </w:r>
      <w:r w:rsidRPr="00AD6A13">
        <w:rPr>
          <w:rFonts w:ascii="Constantia" w:hAnsi="Constantia" w:cs="Constantia"/>
          <w:b/>
          <w:bCs/>
          <w:kern w:val="24"/>
          <w:sz w:val="28"/>
          <w:szCs w:val="28"/>
        </w:rPr>
        <w:t xml:space="preserve"> </w:t>
      </w:r>
      <w:r w:rsidR="00AD6A13" w:rsidRPr="00AD6A13">
        <w:rPr>
          <w:rFonts w:ascii="Constantia" w:hAnsi="Constantia" w:cs="Constantia"/>
          <w:b/>
          <w:bCs/>
          <w:kern w:val="24"/>
          <w:sz w:val="28"/>
          <w:szCs w:val="28"/>
        </w:rPr>
        <w:t>Ouverte Ulcéreuse</w:t>
      </w:r>
      <w:r w:rsidRPr="00AD6A13">
        <w:rPr>
          <w:rFonts w:ascii="Constantia" w:hAnsi="Constantia" w:cs="Constantia"/>
          <w:b/>
          <w:bCs/>
          <w:kern w:val="24"/>
          <w:sz w:val="28"/>
          <w:szCs w:val="28"/>
        </w:rPr>
        <w:t xml:space="preserve">                          </w:t>
      </w:r>
      <w:r w:rsidR="00AD6A13" w:rsidRPr="00AD6A13">
        <w:rPr>
          <w:rFonts w:ascii="Constantia" w:hAnsi="Constantia" w:cs="Constantia"/>
          <w:b/>
          <w:bCs/>
          <w:kern w:val="24"/>
          <w:sz w:val="28"/>
          <w:szCs w:val="28"/>
        </w:rPr>
        <w:t xml:space="preserve">                        </w:t>
      </w:r>
    </w:p>
    <w:p w14:paraId="6B7D7531" w14:textId="77777777" w:rsidR="002319EF" w:rsidRPr="0050303D" w:rsidRDefault="00AD6A13" w:rsidP="0050303D">
      <w:pPr>
        <w:pStyle w:val="Paragraphedeliste"/>
        <w:numPr>
          <w:ilvl w:val="0"/>
          <w:numId w:val="4"/>
        </w:numPr>
        <w:autoSpaceDE w:val="0"/>
        <w:autoSpaceDN w:val="0"/>
        <w:adjustRightInd w:val="0"/>
        <w:spacing w:after="0" w:line="240" w:lineRule="auto"/>
        <w:rPr>
          <w:rFonts w:ascii="Constantia" w:hAnsi="Constantia" w:cs="Constantia"/>
          <w:b/>
          <w:bCs/>
          <w:kern w:val="24"/>
          <w:sz w:val="28"/>
          <w:szCs w:val="28"/>
        </w:rPr>
      </w:pPr>
      <w:r w:rsidRPr="00AD6A13">
        <w:rPr>
          <w:rFonts w:ascii="Constantia" w:hAnsi="Constantia" w:cs="Constantia"/>
          <w:b/>
          <w:bCs/>
          <w:kern w:val="24"/>
          <w:sz w:val="28"/>
          <w:szCs w:val="28"/>
        </w:rPr>
        <w:t xml:space="preserve">Pulpite </w:t>
      </w:r>
      <w:r w:rsidR="002319EF" w:rsidRPr="00AD6A13">
        <w:rPr>
          <w:rFonts w:ascii="Constantia" w:hAnsi="Constantia" w:cs="Constantia"/>
          <w:b/>
          <w:bCs/>
          <w:kern w:val="24"/>
          <w:sz w:val="28"/>
          <w:szCs w:val="28"/>
        </w:rPr>
        <w:t xml:space="preserve">Ouverte   </w:t>
      </w:r>
      <w:r w:rsidRPr="00AD6A13">
        <w:rPr>
          <w:rFonts w:ascii="Constantia" w:hAnsi="Constantia" w:cs="Constantia"/>
          <w:b/>
          <w:bCs/>
          <w:kern w:val="24"/>
          <w:sz w:val="28"/>
          <w:szCs w:val="28"/>
        </w:rPr>
        <w:t>Hyperplasique</w:t>
      </w:r>
      <w:r w:rsidR="002319EF" w:rsidRPr="00AD6A13">
        <w:rPr>
          <w:rFonts w:ascii="Constantia" w:hAnsi="Constantia" w:cs="Constantia"/>
          <w:b/>
          <w:bCs/>
          <w:kern w:val="24"/>
          <w:sz w:val="28"/>
          <w:szCs w:val="28"/>
        </w:rPr>
        <w:t xml:space="preserve">                        </w:t>
      </w:r>
      <w:r w:rsidRPr="00AD6A13">
        <w:rPr>
          <w:rFonts w:ascii="Constantia" w:hAnsi="Constantia" w:cs="Constantia"/>
          <w:b/>
          <w:bCs/>
          <w:kern w:val="24"/>
          <w:sz w:val="28"/>
          <w:szCs w:val="28"/>
        </w:rPr>
        <w:t xml:space="preserve">            </w:t>
      </w:r>
      <w:r w:rsidR="002319EF" w:rsidRPr="00AD6A13">
        <w:rPr>
          <w:rFonts w:ascii="Constantia" w:hAnsi="Constantia" w:cs="Constantia"/>
          <w:b/>
          <w:bCs/>
          <w:kern w:val="24"/>
          <w:sz w:val="28"/>
          <w:szCs w:val="28"/>
        </w:rPr>
        <w:t xml:space="preserve">                         </w:t>
      </w:r>
      <w:r w:rsidRPr="00AD6A13">
        <w:rPr>
          <w:rFonts w:ascii="Constantia" w:hAnsi="Constantia" w:cs="Constantia"/>
          <w:b/>
          <w:bCs/>
          <w:kern w:val="24"/>
          <w:sz w:val="28"/>
          <w:szCs w:val="28"/>
        </w:rPr>
        <w:t xml:space="preserve">                   </w:t>
      </w:r>
    </w:p>
    <w:p w14:paraId="4705CB11" w14:textId="77777777" w:rsidR="002319EF" w:rsidRPr="009A382B" w:rsidRDefault="002319EF" w:rsidP="009A382B">
      <w:pPr>
        <w:pStyle w:val="Paragraphedeliste"/>
        <w:numPr>
          <w:ilvl w:val="0"/>
          <w:numId w:val="10"/>
        </w:numPr>
        <w:autoSpaceDE w:val="0"/>
        <w:autoSpaceDN w:val="0"/>
        <w:adjustRightInd w:val="0"/>
        <w:spacing w:after="0" w:line="240" w:lineRule="auto"/>
        <w:rPr>
          <w:rFonts w:ascii="Constantia" w:hAnsi="Constantia" w:cs="Constantia"/>
          <w:b/>
          <w:bCs/>
          <w:color w:val="FF0000"/>
          <w:kern w:val="24"/>
          <w:sz w:val="36"/>
          <w:szCs w:val="36"/>
          <w:u w:val="single"/>
        </w:rPr>
      </w:pPr>
      <w:r w:rsidRPr="009A382B">
        <w:rPr>
          <w:rFonts w:ascii="Constantia" w:hAnsi="Constantia" w:cs="Constantia"/>
          <w:b/>
          <w:bCs/>
          <w:color w:val="FF0000"/>
          <w:kern w:val="24"/>
          <w:sz w:val="36"/>
          <w:szCs w:val="36"/>
          <w:u w:val="single"/>
        </w:rPr>
        <w:lastRenderedPageBreak/>
        <w:t>La pulpite chronique ulcéreuse:</w:t>
      </w:r>
    </w:p>
    <w:p w14:paraId="444C252A" w14:textId="77777777" w:rsidR="002319EF" w:rsidRPr="00451B3E"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2319EF">
        <w:rPr>
          <w:rFonts w:ascii="Constantia" w:hAnsi="Constantia" w:cs="Constantia"/>
          <w:b/>
          <w:bCs/>
          <w:kern w:val="24"/>
          <w:sz w:val="28"/>
          <w:szCs w:val="28"/>
        </w:rPr>
        <w:t xml:space="preserve">    </w:t>
      </w:r>
      <w:r w:rsidR="008F2680">
        <w:rPr>
          <w:rFonts w:ascii="Constantia" w:hAnsi="Constantia" w:cs="Constantia"/>
          <w:b/>
          <w:bCs/>
          <w:kern w:val="24"/>
          <w:sz w:val="28"/>
          <w:szCs w:val="28"/>
        </w:rPr>
        <w:t xml:space="preserve">  </w:t>
      </w:r>
      <w:r w:rsidRPr="00451B3E">
        <w:rPr>
          <w:rFonts w:ascii="Constantia" w:hAnsi="Constantia" w:cs="Constantia"/>
          <w:kern w:val="24"/>
          <w:sz w:val="28"/>
          <w:szCs w:val="28"/>
        </w:rPr>
        <w:t>C’est une inflammation chronique d’une pulpe exposée à la suite d’une carie. L'ulcère se présente comme une excavation locale de la surface de la pulpe provenant de la nécrose de liquéfaction du tissu. Comme le drainage empêc</w:t>
      </w:r>
      <w:r w:rsidR="00852965" w:rsidRPr="00451B3E">
        <w:rPr>
          <w:rFonts w:ascii="Constantia" w:hAnsi="Constantia" w:cs="Constantia"/>
          <w:kern w:val="24"/>
          <w:sz w:val="28"/>
          <w:szCs w:val="28"/>
        </w:rPr>
        <w:t xml:space="preserve">he </w:t>
      </w:r>
      <w:r w:rsidRPr="00451B3E">
        <w:rPr>
          <w:rFonts w:ascii="Constantia" w:hAnsi="Constantia" w:cs="Constantia"/>
          <w:kern w:val="24"/>
          <w:sz w:val="28"/>
          <w:szCs w:val="28"/>
        </w:rPr>
        <w:t xml:space="preserve"> I ‘établissement de surpression, la lésion a tendance à rester localisée et </w:t>
      </w:r>
      <w:r w:rsidR="00852965" w:rsidRPr="00451B3E">
        <w:rPr>
          <w:rFonts w:ascii="Constantia" w:hAnsi="Constantia" w:cs="Constantia"/>
          <w:kern w:val="24"/>
          <w:sz w:val="28"/>
          <w:szCs w:val="28"/>
        </w:rPr>
        <w:t>asymptomatique.</w:t>
      </w:r>
    </w:p>
    <w:p w14:paraId="383A9BDE" w14:textId="77777777" w:rsidR="002319EF" w:rsidRPr="009A382B" w:rsidRDefault="002319EF" w:rsidP="002319EF">
      <w:pPr>
        <w:autoSpaceDE w:val="0"/>
        <w:autoSpaceDN w:val="0"/>
        <w:adjustRightInd w:val="0"/>
        <w:spacing w:after="0" w:line="240" w:lineRule="auto"/>
        <w:ind w:left="432" w:hanging="432"/>
        <w:rPr>
          <w:rFonts w:ascii="Constantia" w:hAnsi="Constantia" w:cs="Constantia"/>
          <w:b/>
          <w:bCs/>
          <w:kern w:val="24"/>
          <w:sz w:val="32"/>
          <w:szCs w:val="32"/>
        </w:rPr>
      </w:pPr>
    </w:p>
    <w:p w14:paraId="3B7A64CC" w14:textId="77777777" w:rsidR="002319EF" w:rsidRPr="009A382B" w:rsidRDefault="009A382B" w:rsidP="00852965">
      <w:pPr>
        <w:autoSpaceDE w:val="0"/>
        <w:autoSpaceDN w:val="0"/>
        <w:adjustRightInd w:val="0"/>
        <w:spacing w:after="0" w:line="240" w:lineRule="auto"/>
        <w:rPr>
          <w:rFonts w:ascii="Constantia" w:hAnsi="Constantia" w:cs="Constantia"/>
          <w:b/>
          <w:bCs/>
          <w:color w:val="002060"/>
          <w:kern w:val="24"/>
          <w:sz w:val="32"/>
          <w:szCs w:val="32"/>
        </w:rPr>
      </w:pPr>
      <w:r>
        <w:rPr>
          <w:rFonts w:ascii="Constantia" w:hAnsi="Constantia" w:cs="Constantia"/>
          <w:b/>
          <w:bCs/>
          <w:color w:val="002060"/>
          <w:kern w:val="24"/>
          <w:sz w:val="32"/>
          <w:szCs w:val="32"/>
        </w:rPr>
        <w:t xml:space="preserve">1-1 </w:t>
      </w:r>
      <w:r w:rsidR="002319EF" w:rsidRPr="009A382B">
        <w:rPr>
          <w:rFonts w:ascii="Constantia" w:hAnsi="Constantia" w:cs="Constantia"/>
          <w:b/>
          <w:bCs/>
          <w:color w:val="002060"/>
          <w:kern w:val="24"/>
          <w:sz w:val="32"/>
          <w:szCs w:val="32"/>
        </w:rPr>
        <w:t>Ana-pathologie:</w:t>
      </w:r>
    </w:p>
    <w:p w14:paraId="6179B515" w14:textId="77777777" w:rsidR="002319EF" w:rsidRPr="00451B3E"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2319EF">
        <w:rPr>
          <w:rFonts w:ascii="Constantia" w:hAnsi="Constantia" w:cs="Constantia"/>
          <w:b/>
          <w:bCs/>
          <w:kern w:val="24"/>
          <w:sz w:val="28"/>
          <w:szCs w:val="28"/>
        </w:rPr>
        <w:t xml:space="preserve">    </w:t>
      </w:r>
      <w:r w:rsidRPr="00451B3E">
        <w:rPr>
          <w:rFonts w:ascii="Constantia" w:hAnsi="Constantia" w:cs="Constantia"/>
          <w:kern w:val="24"/>
          <w:sz w:val="28"/>
          <w:szCs w:val="28"/>
        </w:rPr>
        <w:t xml:space="preserve">La forme ulcéreuse correspond à un effort </w:t>
      </w:r>
      <w:r w:rsidR="00F53B01">
        <w:rPr>
          <w:rFonts w:ascii="Constantia" w:hAnsi="Constantia" w:cs="Constantia"/>
          <w:kern w:val="24"/>
          <w:sz w:val="28"/>
          <w:szCs w:val="28"/>
        </w:rPr>
        <w:t xml:space="preserve">réactionnel de la pulpe pour </w:t>
      </w:r>
      <w:r w:rsidRPr="00451B3E">
        <w:rPr>
          <w:rFonts w:ascii="Constantia" w:hAnsi="Constantia" w:cs="Constantia"/>
          <w:kern w:val="24"/>
          <w:sz w:val="28"/>
          <w:szCs w:val="28"/>
        </w:rPr>
        <w:t>limiter la zone inflammatoire ou nécrotique.</w:t>
      </w:r>
    </w:p>
    <w:p w14:paraId="1524D1B4" w14:textId="77777777" w:rsidR="002319EF" w:rsidRPr="00451B3E"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451B3E">
        <w:rPr>
          <w:rFonts w:ascii="Constantia" w:hAnsi="Constantia" w:cs="Constantia"/>
          <w:kern w:val="24"/>
          <w:sz w:val="28"/>
          <w:szCs w:val="28"/>
        </w:rPr>
        <w:t xml:space="preserve">   </w:t>
      </w:r>
      <w:r w:rsidR="00F53B01">
        <w:rPr>
          <w:rFonts w:ascii="Constantia" w:hAnsi="Constantia" w:cs="Constantia"/>
          <w:kern w:val="24"/>
          <w:sz w:val="28"/>
          <w:szCs w:val="28"/>
        </w:rPr>
        <w:t xml:space="preserve"> </w:t>
      </w:r>
      <w:r w:rsidRPr="00451B3E">
        <w:rPr>
          <w:rFonts w:ascii="Constantia" w:hAnsi="Constantia" w:cs="Constantia"/>
          <w:kern w:val="24"/>
          <w:sz w:val="28"/>
          <w:szCs w:val="28"/>
        </w:rPr>
        <w:t>La pulpe est ouverte dans la cavité buccale et présente une surface +/- profondément ulcérée. L’accumulation des cellules neutrophiles provoque  la destruction de la surface pulpaire.</w:t>
      </w:r>
    </w:p>
    <w:p w14:paraId="408DAF85" w14:textId="77777777" w:rsidR="002319EF" w:rsidRPr="00451B3E"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451B3E">
        <w:rPr>
          <w:rFonts w:ascii="Constantia" w:hAnsi="Constantia" w:cs="Constantia"/>
          <w:kern w:val="24"/>
          <w:sz w:val="28"/>
          <w:szCs w:val="28"/>
        </w:rPr>
        <w:t xml:space="preserve">   </w:t>
      </w:r>
      <w:r w:rsidR="00F53B01">
        <w:rPr>
          <w:rFonts w:ascii="Constantia" w:hAnsi="Constantia" w:cs="Constantia"/>
          <w:kern w:val="24"/>
          <w:sz w:val="28"/>
          <w:szCs w:val="28"/>
        </w:rPr>
        <w:t xml:space="preserve"> </w:t>
      </w:r>
      <w:r w:rsidRPr="00451B3E">
        <w:rPr>
          <w:rFonts w:ascii="Constantia" w:hAnsi="Constantia" w:cs="Constantia"/>
          <w:kern w:val="24"/>
          <w:sz w:val="28"/>
          <w:szCs w:val="28"/>
        </w:rPr>
        <w:t>L’ulcér</w:t>
      </w:r>
      <w:r w:rsidR="00F53B01">
        <w:rPr>
          <w:rFonts w:ascii="Constantia" w:hAnsi="Constantia" w:cs="Constantia"/>
          <w:kern w:val="24"/>
          <w:sz w:val="28"/>
          <w:szCs w:val="28"/>
        </w:rPr>
        <w:t>ation est bordée par une couche</w:t>
      </w:r>
      <w:r w:rsidRPr="00451B3E">
        <w:rPr>
          <w:rFonts w:ascii="Constantia" w:hAnsi="Constantia" w:cs="Constantia"/>
          <w:kern w:val="24"/>
          <w:sz w:val="28"/>
          <w:szCs w:val="28"/>
        </w:rPr>
        <w:t xml:space="preserve"> de tissu de granulation sous laquelle on trouve des signes d’inflammation pulpaire +/- intense, l’imp</w:t>
      </w:r>
      <w:r w:rsidR="00EE4742">
        <w:rPr>
          <w:rFonts w:ascii="Constantia" w:hAnsi="Constantia" w:cs="Constantia"/>
          <w:kern w:val="24"/>
          <w:sz w:val="28"/>
          <w:szCs w:val="28"/>
        </w:rPr>
        <w:t>ortance de l’ulcération peut entrai</w:t>
      </w:r>
      <w:r w:rsidRPr="00451B3E">
        <w:rPr>
          <w:rFonts w:ascii="Constantia" w:hAnsi="Constantia" w:cs="Constantia"/>
          <w:kern w:val="24"/>
          <w:sz w:val="28"/>
          <w:szCs w:val="28"/>
        </w:rPr>
        <w:t>ner</w:t>
      </w:r>
      <w:r w:rsidR="00EE4742">
        <w:rPr>
          <w:rFonts w:ascii="Constantia" w:hAnsi="Constantia" w:cs="Constantia"/>
          <w:kern w:val="24"/>
          <w:sz w:val="28"/>
          <w:szCs w:val="28"/>
        </w:rPr>
        <w:t xml:space="preserve"> </w:t>
      </w:r>
      <w:r w:rsidRPr="00451B3E">
        <w:rPr>
          <w:rFonts w:ascii="Constantia" w:hAnsi="Constantia" w:cs="Constantia"/>
          <w:kern w:val="24"/>
          <w:sz w:val="28"/>
          <w:szCs w:val="28"/>
        </w:rPr>
        <w:t xml:space="preserve"> la  destruction complète de la pulpe coronaire, l’inflammation chronique peut atteindre toute la pulpe radiculaire et peut diffuser dans la région péri-apicale.  </w:t>
      </w:r>
    </w:p>
    <w:p w14:paraId="169365F3" w14:textId="77777777" w:rsidR="002319EF" w:rsidRPr="00451B3E"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451B3E">
        <w:rPr>
          <w:rFonts w:ascii="Constantia" w:hAnsi="Constantia" w:cs="Constantia"/>
          <w:kern w:val="24"/>
          <w:sz w:val="28"/>
          <w:szCs w:val="28"/>
        </w:rPr>
        <w:t xml:space="preserve">  </w:t>
      </w:r>
      <w:r w:rsidR="00F53B01">
        <w:rPr>
          <w:rFonts w:ascii="Constantia" w:hAnsi="Constantia" w:cs="Constantia"/>
          <w:kern w:val="24"/>
          <w:sz w:val="28"/>
          <w:szCs w:val="28"/>
        </w:rPr>
        <w:t xml:space="preserve"> </w:t>
      </w:r>
      <w:r w:rsidRPr="00451B3E">
        <w:rPr>
          <w:rFonts w:ascii="Constantia" w:hAnsi="Constantia" w:cs="Constantia"/>
          <w:kern w:val="24"/>
          <w:sz w:val="28"/>
          <w:szCs w:val="28"/>
        </w:rPr>
        <w:t xml:space="preserve"> On peut également noter la formation des calcifications pulpaires.</w:t>
      </w:r>
    </w:p>
    <w:p w14:paraId="2FBACC95" w14:textId="77777777" w:rsidR="00852965" w:rsidRDefault="00852965" w:rsidP="002319EF">
      <w:pPr>
        <w:autoSpaceDE w:val="0"/>
        <w:autoSpaceDN w:val="0"/>
        <w:adjustRightInd w:val="0"/>
        <w:spacing w:after="0" w:line="240" w:lineRule="auto"/>
        <w:ind w:left="432" w:hanging="432"/>
        <w:rPr>
          <w:rFonts w:ascii="Constantia" w:hAnsi="Constantia" w:cs="Constantia"/>
          <w:b/>
          <w:bCs/>
          <w:color w:val="002060"/>
          <w:kern w:val="24"/>
          <w:sz w:val="28"/>
          <w:szCs w:val="28"/>
        </w:rPr>
      </w:pPr>
    </w:p>
    <w:p w14:paraId="2C473789" w14:textId="77777777" w:rsidR="002319EF" w:rsidRPr="00852965" w:rsidRDefault="009A382B" w:rsidP="00EE4742">
      <w:pPr>
        <w:autoSpaceDE w:val="0"/>
        <w:autoSpaceDN w:val="0"/>
        <w:adjustRightInd w:val="0"/>
        <w:spacing w:after="0" w:line="240" w:lineRule="auto"/>
        <w:rPr>
          <w:rFonts w:ascii="Constantia" w:hAnsi="Constantia" w:cs="Constantia"/>
          <w:b/>
          <w:bCs/>
          <w:color w:val="002060"/>
          <w:kern w:val="24"/>
          <w:sz w:val="36"/>
          <w:szCs w:val="36"/>
        </w:rPr>
      </w:pPr>
      <w:r>
        <w:rPr>
          <w:rFonts w:ascii="Constantia" w:hAnsi="Constantia" w:cs="Constantia"/>
          <w:b/>
          <w:bCs/>
          <w:color w:val="002060"/>
          <w:kern w:val="24"/>
          <w:sz w:val="36"/>
          <w:szCs w:val="36"/>
        </w:rPr>
        <w:t xml:space="preserve">1-2 </w:t>
      </w:r>
      <w:r w:rsidR="002319EF" w:rsidRPr="00852965">
        <w:rPr>
          <w:rFonts w:ascii="Constantia" w:hAnsi="Constantia" w:cs="Constantia"/>
          <w:b/>
          <w:bCs/>
          <w:color w:val="002060"/>
          <w:kern w:val="24"/>
          <w:sz w:val="36"/>
          <w:szCs w:val="36"/>
        </w:rPr>
        <w:t>Diagnostic:</w:t>
      </w:r>
    </w:p>
    <w:p w14:paraId="432A6094" w14:textId="77777777" w:rsidR="002319EF" w:rsidRPr="00451B3E"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2319EF">
        <w:rPr>
          <w:rFonts w:ascii="Constantia" w:hAnsi="Constantia" w:cs="Constantia"/>
          <w:kern w:val="24"/>
          <w:sz w:val="28"/>
          <w:szCs w:val="28"/>
        </w:rPr>
        <w:t xml:space="preserve">   </w:t>
      </w:r>
      <w:r w:rsidRPr="00451B3E">
        <w:rPr>
          <w:rFonts w:ascii="Constantia" w:hAnsi="Constantia" w:cs="Constantia"/>
          <w:kern w:val="24"/>
          <w:sz w:val="28"/>
          <w:szCs w:val="28"/>
        </w:rPr>
        <w:t xml:space="preserve">La nécrose peut atteindre l’ensemble de la pulpe coronaire qui est insensible au </w:t>
      </w:r>
      <w:r w:rsidR="00852965" w:rsidRPr="00451B3E">
        <w:rPr>
          <w:rFonts w:ascii="Constantia" w:hAnsi="Constantia" w:cs="Constantia"/>
          <w:kern w:val="24"/>
          <w:sz w:val="28"/>
          <w:szCs w:val="28"/>
        </w:rPr>
        <w:t>contact.</w:t>
      </w:r>
    </w:p>
    <w:p w14:paraId="4BC7F77D" w14:textId="77777777" w:rsidR="002319EF" w:rsidRPr="00451B3E" w:rsidRDefault="002319EF" w:rsidP="00C428C1">
      <w:pPr>
        <w:autoSpaceDE w:val="0"/>
        <w:autoSpaceDN w:val="0"/>
        <w:adjustRightInd w:val="0"/>
        <w:spacing w:after="0" w:line="240" w:lineRule="auto"/>
        <w:ind w:left="432" w:hanging="432"/>
        <w:rPr>
          <w:rFonts w:ascii="Constantia" w:hAnsi="Constantia" w:cs="Constantia"/>
          <w:kern w:val="24"/>
          <w:sz w:val="28"/>
          <w:szCs w:val="28"/>
        </w:rPr>
      </w:pPr>
      <w:r w:rsidRPr="00451B3E">
        <w:rPr>
          <w:rFonts w:ascii="Constantia" w:hAnsi="Constantia" w:cs="Constantia"/>
          <w:kern w:val="24"/>
          <w:sz w:val="28"/>
          <w:szCs w:val="28"/>
        </w:rPr>
        <w:t xml:space="preserve">   </w:t>
      </w:r>
      <w:r w:rsidR="00C428C1">
        <w:rPr>
          <w:rFonts w:ascii="Constantia" w:hAnsi="Constantia" w:cs="Constantia"/>
          <w:kern w:val="24"/>
          <w:sz w:val="28"/>
          <w:szCs w:val="28"/>
        </w:rPr>
        <w:t xml:space="preserve">   </w:t>
      </w:r>
      <w:r w:rsidRPr="00451B3E">
        <w:rPr>
          <w:rFonts w:ascii="Constantia" w:hAnsi="Constantia" w:cs="Constantia"/>
          <w:kern w:val="24"/>
          <w:sz w:val="28"/>
          <w:szCs w:val="28"/>
        </w:rPr>
        <w:t xml:space="preserve">Il est aussi possible de reconnaitre la teinte grisâtre et </w:t>
      </w:r>
      <w:r w:rsidR="00C428C1">
        <w:rPr>
          <w:rFonts w:ascii="Constantia" w:hAnsi="Constantia" w:cs="Constantia"/>
          <w:kern w:val="24"/>
          <w:sz w:val="28"/>
          <w:szCs w:val="28"/>
        </w:rPr>
        <w:t xml:space="preserve">l’odeur fétide de la gangrène. </w:t>
      </w:r>
      <w:r w:rsidRPr="00451B3E">
        <w:rPr>
          <w:rFonts w:ascii="Constantia" w:hAnsi="Constantia" w:cs="Constantia"/>
          <w:kern w:val="24"/>
          <w:sz w:val="28"/>
          <w:szCs w:val="28"/>
        </w:rPr>
        <w:t>Par contre les filets radiculaires sont encore sensibles à l’exploration à la sonde.</w:t>
      </w:r>
    </w:p>
    <w:p w14:paraId="516E5B90" w14:textId="77777777" w:rsidR="002319EF" w:rsidRPr="00C428C1" w:rsidRDefault="002319EF" w:rsidP="00C428C1">
      <w:pPr>
        <w:pStyle w:val="Paragraphedeliste"/>
        <w:numPr>
          <w:ilvl w:val="0"/>
          <w:numId w:val="4"/>
        </w:numPr>
        <w:autoSpaceDE w:val="0"/>
        <w:autoSpaceDN w:val="0"/>
        <w:adjustRightInd w:val="0"/>
        <w:spacing w:after="0" w:line="240" w:lineRule="auto"/>
        <w:rPr>
          <w:rFonts w:ascii="Constantia" w:hAnsi="Constantia" w:cs="Constantia"/>
          <w:kern w:val="24"/>
          <w:sz w:val="28"/>
          <w:szCs w:val="28"/>
        </w:rPr>
      </w:pPr>
      <w:r w:rsidRPr="00C428C1">
        <w:rPr>
          <w:rFonts w:ascii="Constantia" w:hAnsi="Constantia" w:cs="Constantia"/>
          <w:kern w:val="24"/>
          <w:sz w:val="28"/>
          <w:szCs w:val="28"/>
        </w:rPr>
        <w:t>Des symptômes douloureux  apparaissent s’il se produit une interférence dans le drainage par un bouchon de débris alimentaires.</w:t>
      </w:r>
    </w:p>
    <w:p w14:paraId="11BB8566" w14:textId="77777777" w:rsidR="00852965" w:rsidRPr="002319EF" w:rsidRDefault="00852965" w:rsidP="002319EF">
      <w:pPr>
        <w:autoSpaceDE w:val="0"/>
        <w:autoSpaceDN w:val="0"/>
        <w:adjustRightInd w:val="0"/>
        <w:spacing w:after="0" w:line="240" w:lineRule="auto"/>
        <w:ind w:left="432" w:hanging="432"/>
        <w:rPr>
          <w:rFonts w:ascii="Constantia" w:hAnsi="Constantia" w:cs="Constantia"/>
          <w:b/>
          <w:bCs/>
          <w:kern w:val="24"/>
          <w:sz w:val="28"/>
          <w:szCs w:val="28"/>
        </w:rPr>
      </w:pPr>
    </w:p>
    <w:p w14:paraId="61F9449D" w14:textId="77777777" w:rsidR="002319EF" w:rsidRDefault="002319EF" w:rsidP="002319EF">
      <w:pPr>
        <w:autoSpaceDE w:val="0"/>
        <w:autoSpaceDN w:val="0"/>
        <w:adjustRightInd w:val="0"/>
        <w:spacing w:after="0" w:line="240" w:lineRule="auto"/>
        <w:ind w:left="432" w:hanging="432"/>
        <w:rPr>
          <w:rFonts w:ascii="Constantia" w:hAnsi="Constantia" w:cs="Constantia"/>
          <w:b/>
          <w:bCs/>
          <w:color w:val="002060"/>
          <w:kern w:val="24"/>
          <w:sz w:val="32"/>
          <w:szCs w:val="32"/>
        </w:rPr>
      </w:pPr>
      <w:r w:rsidRPr="002319EF">
        <w:rPr>
          <w:rFonts w:ascii="Constantia" w:hAnsi="Constantia" w:cs="Constantia"/>
          <w:b/>
          <w:bCs/>
          <w:kern w:val="24"/>
          <w:sz w:val="28"/>
          <w:szCs w:val="28"/>
        </w:rPr>
        <w:t xml:space="preserve">   </w:t>
      </w:r>
      <w:r w:rsidR="00017725">
        <w:rPr>
          <w:rFonts w:ascii="Constantia" w:hAnsi="Constantia" w:cs="Constantia"/>
          <w:b/>
          <w:bCs/>
          <w:kern w:val="24"/>
          <w:sz w:val="28"/>
          <w:szCs w:val="28"/>
        </w:rPr>
        <w:t xml:space="preserve">1-3 </w:t>
      </w:r>
      <w:r w:rsidRPr="00852965">
        <w:rPr>
          <w:rFonts w:ascii="Constantia" w:hAnsi="Constantia" w:cs="Constantia"/>
          <w:b/>
          <w:bCs/>
          <w:color w:val="002060"/>
          <w:kern w:val="24"/>
          <w:sz w:val="32"/>
          <w:szCs w:val="32"/>
        </w:rPr>
        <w:t>Indication thérapeutique:</w:t>
      </w:r>
    </w:p>
    <w:p w14:paraId="32CA1B78" w14:textId="77777777" w:rsidR="00017725" w:rsidRDefault="002319EF" w:rsidP="00E85E2C">
      <w:pPr>
        <w:autoSpaceDE w:val="0"/>
        <w:autoSpaceDN w:val="0"/>
        <w:adjustRightInd w:val="0"/>
        <w:spacing w:after="0" w:line="240" w:lineRule="auto"/>
        <w:rPr>
          <w:rFonts w:ascii="Constantia" w:hAnsi="Constantia" w:cs="Constantia"/>
          <w:kern w:val="24"/>
          <w:sz w:val="28"/>
          <w:szCs w:val="28"/>
        </w:rPr>
      </w:pPr>
      <w:r w:rsidRPr="002319EF">
        <w:rPr>
          <w:rFonts w:ascii="Constantia" w:hAnsi="Constantia" w:cs="Constantia"/>
          <w:kern w:val="24"/>
          <w:sz w:val="28"/>
          <w:szCs w:val="28"/>
        </w:rPr>
        <w:t xml:space="preserve">   </w:t>
      </w:r>
      <w:r w:rsidR="00C428C1">
        <w:rPr>
          <w:rFonts w:ascii="Constantia" w:hAnsi="Constantia" w:cs="Constantia"/>
          <w:kern w:val="24"/>
          <w:sz w:val="28"/>
          <w:szCs w:val="28"/>
        </w:rPr>
        <w:t>Un seul traitement ;</w:t>
      </w:r>
      <w:r w:rsidRPr="00451B3E">
        <w:rPr>
          <w:rFonts w:ascii="Constantia" w:hAnsi="Constantia" w:cs="Constantia"/>
          <w:kern w:val="24"/>
          <w:sz w:val="28"/>
          <w:szCs w:val="28"/>
        </w:rPr>
        <w:t xml:space="preserve"> la </w:t>
      </w:r>
      <w:proofErr w:type="spellStart"/>
      <w:r w:rsidRPr="00451B3E">
        <w:rPr>
          <w:rFonts w:ascii="Constantia" w:hAnsi="Constantia" w:cs="Constantia"/>
          <w:kern w:val="24"/>
          <w:sz w:val="28"/>
          <w:szCs w:val="28"/>
        </w:rPr>
        <w:t>pulpectomie</w:t>
      </w:r>
      <w:proofErr w:type="spellEnd"/>
      <w:r w:rsidRPr="00451B3E">
        <w:rPr>
          <w:rFonts w:ascii="Constantia" w:hAnsi="Constantia" w:cs="Constantia"/>
          <w:kern w:val="24"/>
          <w:sz w:val="28"/>
          <w:szCs w:val="28"/>
        </w:rPr>
        <w:t xml:space="preserve"> parce qu’il s’agit d’une pulpite irréversible.</w:t>
      </w:r>
    </w:p>
    <w:p w14:paraId="0E8C9BAB" w14:textId="77777777" w:rsidR="00E85E2C" w:rsidRDefault="00E85E2C" w:rsidP="00E85E2C">
      <w:pPr>
        <w:autoSpaceDE w:val="0"/>
        <w:autoSpaceDN w:val="0"/>
        <w:adjustRightInd w:val="0"/>
        <w:spacing w:after="0" w:line="240" w:lineRule="auto"/>
        <w:rPr>
          <w:rFonts w:ascii="Constantia" w:hAnsi="Constantia" w:cs="Constantia"/>
          <w:kern w:val="24"/>
          <w:sz w:val="28"/>
          <w:szCs w:val="28"/>
        </w:rPr>
      </w:pPr>
    </w:p>
    <w:p w14:paraId="433CB721" w14:textId="77777777" w:rsidR="00E85E2C" w:rsidRPr="00E85E2C" w:rsidRDefault="00E85E2C" w:rsidP="00E85E2C">
      <w:pPr>
        <w:autoSpaceDE w:val="0"/>
        <w:autoSpaceDN w:val="0"/>
        <w:adjustRightInd w:val="0"/>
        <w:spacing w:after="0" w:line="240" w:lineRule="auto"/>
        <w:rPr>
          <w:rFonts w:ascii="Constantia" w:hAnsi="Constantia" w:cs="Constantia"/>
          <w:kern w:val="24"/>
          <w:sz w:val="28"/>
          <w:szCs w:val="28"/>
        </w:rPr>
      </w:pPr>
    </w:p>
    <w:p w14:paraId="2EEAE94B" w14:textId="77777777" w:rsidR="00C410CD" w:rsidRPr="00C410CD" w:rsidRDefault="00C410CD" w:rsidP="00C410CD">
      <w:pPr>
        <w:pStyle w:val="Paragraphedeliste"/>
        <w:autoSpaceDE w:val="0"/>
        <w:autoSpaceDN w:val="0"/>
        <w:adjustRightInd w:val="0"/>
        <w:spacing w:after="0" w:line="240" w:lineRule="auto"/>
        <w:ind w:left="786"/>
        <w:rPr>
          <w:rFonts w:ascii="Constantia" w:hAnsi="Constantia" w:cs="Constantia"/>
          <w:b/>
          <w:bCs/>
          <w:kern w:val="24"/>
          <w:sz w:val="28"/>
          <w:szCs w:val="28"/>
        </w:rPr>
      </w:pPr>
    </w:p>
    <w:p w14:paraId="1E914D9E" w14:textId="77777777" w:rsidR="00C410CD" w:rsidRPr="00C410CD" w:rsidRDefault="00C410CD" w:rsidP="00C410CD">
      <w:pPr>
        <w:pStyle w:val="Paragraphedeliste"/>
        <w:autoSpaceDE w:val="0"/>
        <w:autoSpaceDN w:val="0"/>
        <w:adjustRightInd w:val="0"/>
        <w:spacing w:after="0" w:line="240" w:lineRule="auto"/>
        <w:ind w:left="786"/>
        <w:rPr>
          <w:rFonts w:ascii="Constantia" w:hAnsi="Constantia" w:cs="Constantia"/>
          <w:b/>
          <w:bCs/>
          <w:kern w:val="24"/>
          <w:sz w:val="28"/>
          <w:szCs w:val="28"/>
        </w:rPr>
      </w:pPr>
    </w:p>
    <w:p w14:paraId="0B4A35D2" w14:textId="0BF4D615" w:rsidR="002319EF" w:rsidRPr="00017725" w:rsidRDefault="006E1A6E" w:rsidP="00017725">
      <w:pPr>
        <w:pStyle w:val="Paragraphedeliste"/>
        <w:numPr>
          <w:ilvl w:val="0"/>
          <w:numId w:val="10"/>
        </w:numPr>
        <w:autoSpaceDE w:val="0"/>
        <w:autoSpaceDN w:val="0"/>
        <w:adjustRightInd w:val="0"/>
        <w:spacing w:after="0" w:line="240" w:lineRule="auto"/>
        <w:rPr>
          <w:rFonts w:ascii="Constantia" w:hAnsi="Constantia" w:cs="Constantia"/>
          <w:b/>
          <w:bCs/>
          <w:kern w:val="24"/>
          <w:sz w:val="28"/>
          <w:szCs w:val="28"/>
        </w:rPr>
      </w:pPr>
      <w:r w:rsidRPr="00017725">
        <w:rPr>
          <w:rFonts w:ascii="Constantia" w:hAnsi="Constantia" w:cs="Constantia"/>
          <w:b/>
          <w:bCs/>
          <w:color w:val="C00000"/>
          <w:kern w:val="24"/>
          <w:sz w:val="40"/>
          <w:szCs w:val="40"/>
        </w:rPr>
        <w:lastRenderedPageBreak/>
        <w:t>La P</w:t>
      </w:r>
      <w:r w:rsidR="002319EF" w:rsidRPr="00017725">
        <w:rPr>
          <w:rFonts w:ascii="Constantia" w:hAnsi="Constantia" w:cs="Constantia"/>
          <w:b/>
          <w:bCs/>
          <w:color w:val="C00000"/>
          <w:kern w:val="24"/>
          <w:sz w:val="40"/>
          <w:szCs w:val="40"/>
        </w:rPr>
        <w:t>ulpite</w:t>
      </w:r>
      <w:r w:rsidRPr="00017725">
        <w:rPr>
          <w:rFonts w:ascii="Constantia" w:hAnsi="Constantia" w:cs="Constantia"/>
          <w:b/>
          <w:bCs/>
          <w:color w:val="C00000"/>
          <w:kern w:val="24"/>
          <w:sz w:val="40"/>
          <w:szCs w:val="40"/>
        </w:rPr>
        <w:t xml:space="preserve"> O</w:t>
      </w:r>
      <w:r w:rsidR="00451B3E" w:rsidRPr="00017725">
        <w:rPr>
          <w:rFonts w:ascii="Constantia" w:hAnsi="Constantia" w:cs="Constantia"/>
          <w:b/>
          <w:bCs/>
          <w:color w:val="C00000"/>
          <w:kern w:val="24"/>
          <w:sz w:val="40"/>
          <w:szCs w:val="40"/>
        </w:rPr>
        <w:t>uverte</w:t>
      </w:r>
      <w:r w:rsidR="002319EF" w:rsidRPr="00017725">
        <w:rPr>
          <w:rFonts w:ascii="Constantia" w:hAnsi="Constantia" w:cs="Constantia"/>
          <w:b/>
          <w:bCs/>
          <w:color w:val="C00000"/>
          <w:kern w:val="24"/>
          <w:sz w:val="40"/>
          <w:szCs w:val="40"/>
        </w:rPr>
        <w:t xml:space="preserve"> </w:t>
      </w:r>
      <w:r w:rsidR="00C410CD" w:rsidRPr="00017725">
        <w:rPr>
          <w:rFonts w:ascii="Constantia" w:hAnsi="Constantia" w:cs="Constantia"/>
          <w:b/>
          <w:bCs/>
          <w:color w:val="C00000"/>
          <w:kern w:val="24"/>
          <w:sz w:val="40"/>
          <w:szCs w:val="40"/>
        </w:rPr>
        <w:t>Hyperplasique :</w:t>
      </w:r>
    </w:p>
    <w:p w14:paraId="38FF820C" w14:textId="4BDAF69F" w:rsidR="00451B3E" w:rsidRPr="00C410CD" w:rsidRDefault="00C410CD" w:rsidP="00852965">
      <w:pPr>
        <w:autoSpaceDE w:val="0"/>
        <w:autoSpaceDN w:val="0"/>
        <w:adjustRightInd w:val="0"/>
        <w:spacing w:after="0" w:line="240" w:lineRule="auto"/>
        <w:ind w:left="432"/>
        <w:rPr>
          <w:rFonts w:ascii="Constantia" w:hAnsi="Constantia" w:cs="Constantia"/>
          <w:b/>
          <w:bCs/>
          <w:color w:val="C00000"/>
          <w:kern w:val="24"/>
          <w:sz w:val="28"/>
          <w:szCs w:val="28"/>
        </w:rPr>
      </w:pPr>
      <w:r>
        <w:rPr>
          <w:rFonts w:ascii="Constantia" w:hAnsi="Constantia" w:cs="Constantia"/>
          <w:b/>
          <w:bCs/>
          <w:color w:val="C00000"/>
          <w:kern w:val="24"/>
          <w:sz w:val="28"/>
          <w:szCs w:val="28"/>
        </w:rPr>
        <w:t xml:space="preserve">2-1 </w:t>
      </w:r>
      <w:r w:rsidRPr="00C410CD">
        <w:rPr>
          <w:rFonts w:ascii="Constantia" w:hAnsi="Constantia" w:cs="Constantia"/>
          <w:b/>
          <w:bCs/>
          <w:color w:val="C00000"/>
          <w:kern w:val="24"/>
          <w:sz w:val="28"/>
          <w:szCs w:val="28"/>
        </w:rPr>
        <w:t>Définition</w:t>
      </w:r>
    </w:p>
    <w:p w14:paraId="3D2CC826" w14:textId="77777777" w:rsidR="002319EF" w:rsidRPr="00451B3E" w:rsidRDefault="002319EF" w:rsidP="00852965">
      <w:pPr>
        <w:autoSpaceDE w:val="0"/>
        <w:autoSpaceDN w:val="0"/>
        <w:adjustRightInd w:val="0"/>
        <w:spacing w:after="0" w:line="240" w:lineRule="auto"/>
        <w:rPr>
          <w:rFonts w:ascii="Constantia" w:hAnsi="Constantia" w:cs="Constantia"/>
          <w:kern w:val="24"/>
          <w:sz w:val="28"/>
          <w:szCs w:val="28"/>
        </w:rPr>
      </w:pPr>
      <w:r w:rsidRPr="00451B3E">
        <w:rPr>
          <w:rFonts w:ascii="Constantia" w:hAnsi="Constantia" w:cs="Constantia"/>
          <w:kern w:val="24"/>
          <w:sz w:val="28"/>
          <w:szCs w:val="28"/>
        </w:rPr>
        <w:t xml:space="preserve"> Elle évolue chez le patient </w:t>
      </w:r>
      <w:r w:rsidR="00852965" w:rsidRPr="00451B3E">
        <w:rPr>
          <w:rFonts w:ascii="Constantia" w:hAnsi="Constantia" w:cs="Constantia"/>
          <w:kern w:val="24"/>
          <w:sz w:val="28"/>
          <w:szCs w:val="28"/>
        </w:rPr>
        <w:t xml:space="preserve">jeune. </w:t>
      </w:r>
      <w:r w:rsidRPr="00451B3E">
        <w:rPr>
          <w:rFonts w:ascii="Constantia" w:hAnsi="Constantia" w:cs="Constantia"/>
          <w:kern w:val="24"/>
          <w:sz w:val="28"/>
          <w:szCs w:val="28"/>
        </w:rPr>
        <w:t>Souvent sur des dents temporaires ou des dents définitives immatures.</w:t>
      </w:r>
    </w:p>
    <w:p w14:paraId="7A071FB6" w14:textId="77777777" w:rsidR="002319EF" w:rsidRPr="00451B3E"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451B3E">
        <w:rPr>
          <w:rFonts w:ascii="Constantia" w:hAnsi="Constantia" w:cs="Constantia"/>
          <w:kern w:val="24"/>
          <w:sz w:val="28"/>
          <w:szCs w:val="28"/>
        </w:rPr>
        <w:t xml:space="preserve">   La tendance à la nécrose est très réduite, il y a au contraire une prolifération cellulaire </w:t>
      </w:r>
      <w:r w:rsidR="00C428C1">
        <w:rPr>
          <w:rFonts w:ascii="Constantia" w:hAnsi="Constantia" w:cs="Constantia"/>
          <w:kern w:val="24"/>
          <w:sz w:val="28"/>
          <w:szCs w:val="28"/>
        </w:rPr>
        <w:t>–</w:t>
      </w:r>
      <w:r w:rsidRPr="00C428C1">
        <w:rPr>
          <w:rFonts w:ascii="Constantia" w:hAnsi="Constantia" w:cs="Constantia"/>
          <w:b/>
          <w:bCs/>
          <w:color w:val="C00000"/>
          <w:kern w:val="24"/>
          <w:sz w:val="28"/>
          <w:szCs w:val="28"/>
        </w:rPr>
        <w:t>hyperplasie</w:t>
      </w:r>
      <w:r w:rsidR="00C428C1">
        <w:rPr>
          <w:rFonts w:ascii="Constantia" w:hAnsi="Constantia" w:cs="Constantia"/>
          <w:b/>
          <w:bCs/>
          <w:color w:val="C00000"/>
          <w:kern w:val="24"/>
          <w:sz w:val="28"/>
          <w:szCs w:val="28"/>
        </w:rPr>
        <w:t>.</w:t>
      </w:r>
      <w:r w:rsidRPr="00451B3E">
        <w:rPr>
          <w:rFonts w:ascii="Constantia" w:hAnsi="Constantia" w:cs="Constantia"/>
          <w:kern w:val="24"/>
          <w:sz w:val="28"/>
          <w:szCs w:val="28"/>
        </w:rPr>
        <w:t xml:space="preserve"> Le plafond de la chambre pulpaire est ouvert par la carie, la pulpe apparait au milieu de la cavité carieuse.</w:t>
      </w:r>
    </w:p>
    <w:p w14:paraId="7E587503" w14:textId="77777777" w:rsidR="002319EF" w:rsidRPr="00451B3E" w:rsidRDefault="002319EF" w:rsidP="00451B3E">
      <w:pPr>
        <w:autoSpaceDE w:val="0"/>
        <w:autoSpaceDN w:val="0"/>
        <w:adjustRightInd w:val="0"/>
        <w:spacing w:after="0" w:line="240" w:lineRule="auto"/>
        <w:ind w:left="432" w:hanging="432"/>
        <w:rPr>
          <w:rFonts w:ascii="Constantia" w:hAnsi="Constantia" w:cs="Constantia"/>
          <w:kern w:val="24"/>
          <w:sz w:val="28"/>
          <w:szCs w:val="28"/>
        </w:rPr>
      </w:pPr>
      <w:r w:rsidRPr="00451B3E">
        <w:rPr>
          <w:rFonts w:ascii="Constantia" w:hAnsi="Constantia" w:cs="Constantia"/>
          <w:kern w:val="24"/>
          <w:sz w:val="28"/>
          <w:szCs w:val="28"/>
        </w:rPr>
        <w:t xml:space="preserve">   </w:t>
      </w:r>
      <w:r w:rsidR="00852965" w:rsidRPr="00451B3E">
        <w:rPr>
          <w:rFonts w:ascii="Constantia" w:hAnsi="Constantia" w:cs="Constantia"/>
          <w:kern w:val="24"/>
          <w:sz w:val="28"/>
          <w:szCs w:val="28"/>
        </w:rPr>
        <w:t>L’évolution</w:t>
      </w:r>
      <w:r w:rsidRPr="00451B3E">
        <w:rPr>
          <w:rFonts w:ascii="Constantia" w:hAnsi="Constantia" w:cs="Constantia"/>
          <w:kern w:val="24"/>
          <w:sz w:val="28"/>
          <w:szCs w:val="28"/>
        </w:rPr>
        <w:t xml:space="preserve"> vers un bourgeonnement, vers une hyperplasie pulpaire sous forme d’un polype dont la dimension varie de celle d’une tête </w:t>
      </w:r>
      <w:r w:rsidR="00852965" w:rsidRPr="00451B3E">
        <w:rPr>
          <w:rFonts w:ascii="Constantia" w:hAnsi="Constantia" w:cs="Constantia"/>
          <w:kern w:val="24"/>
          <w:sz w:val="28"/>
          <w:szCs w:val="28"/>
        </w:rPr>
        <w:t>d’épingle</w:t>
      </w:r>
      <w:r w:rsidRPr="00451B3E">
        <w:rPr>
          <w:rFonts w:ascii="Constantia" w:hAnsi="Constantia" w:cs="Constantia"/>
          <w:kern w:val="24"/>
          <w:sz w:val="28"/>
          <w:szCs w:val="28"/>
        </w:rPr>
        <w:t xml:space="preserve"> à celle d’un petit pois.</w:t>
      </w:r>
    </w:p>
    <w:p w14:paraId="228DE383" w14:textId="1C1AF6C1" w:rsidR="002319EF" w:rsidRPr="00852965" w:rsidRDefault="00017725" w:rsidP="002319EF">
      <w:pPr>
        <w:autoSpaceDE w:val="0"/>
        <w:autoSpaceDN w:val="0"/>
        <w:adjustRightInd w:val="0"/>
        <w:spacing w:after="0" w:line="240" w:lineRule="auto"/>
        <w:ind w:left="432" w:hanging="432"/>
        <w:rPr>
          <w:rFonts w:ascii="Constantia" w:hAnsi="Constantia" w:cs="Constantia"/>
          <w:b/>
          <w:bCs/>
          <w:color w:val="C00000"/>
          <w:kern w:val="24"/>
          <w:sz w:val="28"/>
          <w:szCs w:val="28"/>
        </w:rPr>
      </w:pPr>
      <w:r>
        <w:rPr>
          <w:rFonts w:ascii="Constantia" w:hAnsi="Constantia" w:cs="Constantia"/>
          <w:b/>
          <w:bCs/>
          <w:color w:val="C00000"/>
          <w:kern w:val="24"/>
          <w:sz w:val="28"/>
          <w:szCs w:val="28"/>
        </w:rPr>
        <w:t>2-</w:t>
      </w:r>
      <w:r w:rsidR="00C410CD">
        <w:rPr>
          <w:rFonts w:ascii="Constantia" w:hAnsi="Constantia" w:cs="Constantia"/>
          <w:b/>
          <w:bCs/>
          <w:color w:val="C00000"/>
          <w:kern w:val="24"/>
          <w:sz w:val="28"/>
          <w:szCs w:val="28"/>
        </w:rPr>
        <w:t>2</w:t>
      </w:r>
      <w:r>
        <w:rPr>
          <w:rFonts w:ascii="Constantia" w:hAnsi="Constantia" w:cs="Constantia"/>
          <w:b/>
          <w:bCs/>
          <w:color w:val="C00000"/>
          <w:kern w:val="24"/>
          <w:sz w:val="28"/>
          <w:szCs w:val="28"/>
        </w:rPr>
        <w:t xml:space="preserve"> </w:t>
      </w:r>
      <w:r w:rsidR="002319EF" w:rsidRPr="00852965">
        <w:rPr>
          <w:rFonts w:ascii="Constantia" w:hAnsi="Constantia" w:cs="Constantia"/>
          <w:b/>
          <w:bCs/>
          <w:color w:val="C00000"/>
          <w:kern w:val="24"/>
          <w:sz w:val="28"/>
          <w:szCs w:val="28"/>
        </w:rPr>
        <w:t>Ana-</w:t>
      </w:r>
      <w:r w:rsidR="00C410CD" w:rsidRPr="00852965">
        <w:rPr>
          <w:rFonts w:ascii="Constantia" w:hAnsi="Constantia" w:cs="Constantia"/>
          <w:b/>
          <w:bCs/>
          <w:color w:val="C00000"/>
          <w:kern w:val="24"/>
          <w:sz w:val="28"/>
          <w:szCs w:val="28"/>
        </w:rPr>
        <w:t>pathologie :</w:t>
      </w:r>
    </w:p>
    <w:p w14:paraId="385DCFF6" w14:textId="77777777" w:rsidR="002319EF" w:rsidRPr="00451B3E"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2319EF">
        <w:rPr>
          <w:rFonts w:ascii="Constantia" w:hAnsi="Constantia" w:cs="Constantia"/>
          <w:b/>
          <w:bCs/>
          <w:kern w:val="24"/>
          <w:sz w:val="28"/>
          <w:szCs w:val="28"/>
        </w:rPr>
        <w:t xml:space="preserve">    </w:t>
      </w:r>
      <w:r w:rsidRPr="00451B3E">
        <w:rPr>
          <w:rFonts w:ascii="Constantia" w:hAnsi="Constantia" w:cs="Constantia"/>
          <w:kern w:val="24"/>
          <w:sz w:val="28"/>
          <w:szCs w:val="28"/>
        </w:rPr>
        <w:t xml:space="preserve">Le polype pulpaire peut être mou, saignant facilement, rose foncé ou bien plus clair, ferme  lisse et saignant peu.  </w:t>
      </w:r>
    </w:p>
    <w:p w14:paraId="01FFF320" w14:textId="77777777" w:rsidR="002319EF" w:rsidRPr="00451B3E"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451B3E">
        <w:rPr>
          <w:rFonts w:ascii="Constantia" w:hAnsi="Constantia" w:cs="Constantia"/>
          <w:kern w:val="24"/>
          <w:sz w:val="28"/>
          <w:szCs w:val="28"/>
        </w:rPr>
        <w:t xml:space="preserve">    Le polype est constitué par un tissu conjonctif épais avec des vaisseaux sanguins très dilatés et traversé d’un grand nombre de cellules rondes. C’est un véritable tissu de granulation, pauvre en nerfs.</w:t>
      </w:r>
    </w:p>
    <w:p w14:paraId="531ED589" w14:textId="77777777" w:rsidR="002319EF" w:rsidRPr="00451B3E"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451B3E">
        <w:rPr>
          <w:rFonts w:ascii="Constantia" w:hAnsi="Constantia" w:cs="Constantia"/>
          <w:kern w:val="24"/>
          <w:sz w:val="28"/>
          <w:szCs w:val="28"/>
        </w:rPr>
        <w:t xml:space="preserve">   Souvent, le polype pulpaire est recouvert d’un épithélium stratifié. Cette épithélialisation est plus fréquente pour les dents temporaires que pour les dents permanentes.  </w:t>
      </w:r>
    </w:p>
    <w:p w14:paraId="60F2CA7A" w14:textId="77777777" w:rsidR="00451B3E" w:rsidRDefault="00451B3E" w:rsidP="00852965">
      <w:pPr>
        <w:autoSpaceDE w:val="0"/>
        <w:autoSpaceDN w:val="0"/>
        <w:adjustRightInd w:val="0"/>
        <w:spacing w:after="0" w:line="240" w:lineRule="auto"/>
        <w:ind w:left="432"/>
        <w:rPr>
          <w:rFonts w:ascii="Constantia" w:hAnsi="Constantia" w:cs="Constantia"/>
          <w:b/>
          <w:bCs/>
          <w:color w:val="C00000"/>
          <w:kern w:val="24"/>
          <w:sz w:val="32"/>
          <w:szCs w:val="32"/>
        </w:rPr>
      </w:pPr>
    </w:p>
    <w:p w14:paraId="5D4E95C4" w14:textId="2C6B5B96" w:rsidR="002319EF" w:rsidRPr="00852965" w:rsidRDefault="00017725" w:rsidP="00C410CD">
      <w:pPr>
        <w:autoSpaceDE w:val="0"/>
        <w:autoSpaceDN w:val="0"/>
        <w:adjustRightInd w:val="0"/>
        <w:spacing w:after="0" w:line="240" w:lineRule="auto"/>
        <w:rPr>
          <w:rFonts w:ascii="Constantia" w:hAnsi="Constantia" w:cs="Constantia"/>
          <w:b/>
          <w:bCs/>
          <w:color w:val="C00000"/>
          <w:kern w:val="24"/>
          <w:sz w:val="32"/>
          <w:szCs w:val="32"/>
        </w:rPr>
      </w:pPr>
      <w:r>
        <w:rPr>
          <w:rFonts w:ascii="Constantia" w:hAnsi="Constantia" w:cs="Constantia"/>
          <w:b/>
          <w:bCs/>
          <w:color w:val="C00000"/>
          <w:kern w:val="24"/>
          <w:sz w:val="32"/>
          <w:szCs w:val="32"/>
        </w:rPr>
        <w:t>2-</w:t>
      </w:r>
      <w:r w:rsidR="00C410CD">
        <w:rPr>
          <w:rFonts w:ascii="Constantia" w:hAnsi="Constantia" w:cs="Constantia"/>
          <w:b/>
          <w:bCs/>
          <w:color w:val="C00000"/>
          <w:kern w:val="24"/>
          <w:sz w:val="32"/>
          <w:szCs w:val="32"/>
        </w:rPr>
        <w:t>3</w:t>
      </w:r>
      <w:r>
        <w:rPr>
          <w:rFonts w:ascii="Constantia" w:hAnsi="Constantia" w:cs="Constantia"/>
          <w:b/>
          <w:bCs/>
          <w:color w:val="C00000"/>
          <w:kern w:val="24"/>
          <w:sz w:val="32"/>
          <w:szCs w:val="32"/>
        </w:rPr>
        <w:t xml:space="preserve"> </w:t>
      </w:r>
      <w:r w:rsidR="002319EF" w:rsidRPr="00852965">
        <w:rPr>
          <w:rFonts w:ascii="Constantia" w:hAnsi="Constantia" w:cs="Constantia"/>
          <w:b/>
          <w:bCs/>
          <w:color w:val="C00000"/>
          <w:kern w:val="24"/>
          <w:sz w:val="32"/>
          <w:szCs w:val="32"/>
        </w:rPr>
        <w:t>Diagnostic :</w:t>
      </w:r>
    </w:p>
    <w:p w14:paraId="2AD46C2D" w14:textId="77777777" w:rsidR="002319EF" w:rsidRPr="00852965"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2319EF">
        <w:rPr>
          <w:rFonts w:ascii="Constantia" w:hAnsi="Constantia" w:cs="Constantia"/>
          <w:b/>
          <w:bCs/>
          <w:kern w:val="24"/>
          <w:sz w:val="28"/>
          <w:szCs w:val="28"/>
        </w:rPr>
        <w:t xml:space="preserve">   </w:t>
      </w:r>
      <w:r w:rsidR="00852965" w:rsidRPr="00852965">
        <w:rPr>
          <w:rFonts w:ascii="Constantia" w:hAnsi="Constantia" w:cs="Constantia"/>
          <w:kern w:val="24"/>
          <w:sz w:val="28"/>
          <w:szCs w:val="28"/>
        </w:rPr>
        <w:t>L’extériorisation</w:t>
      </w:r>
      <w:r w:rsidRPr="00852965">
        <w:rPr>
          <w:rFonts w:ascii="Constantia" w:hAnsi="Constantia" w:cs="Constantia"/>
          <w:kern w:val="24"/>
          <w:sz w:val="28"/>
          <w:szCs w:val="28"/>
        </w:rPr>
        <w:t xml:space="preserve"> du polype rend le diagnostic  de la pulpite hyperplasique évident. </w:t>
      </w:r>
    </w:p>
    <w:p w14:paraId="3246CA5F" w14:textId="77777777" w:rsidR="002319EF" w:rsidRPr="00852965"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852965">
        <w:rPr>
          <w:rFonts w:ascii="Constantia" w:hAnsi="Constantia" w:cs="Constantia"/>
          <w:kern w:val="24"/>
          <w:sz w:val="28"/>
          <w:szCs w:val="28"/>
        </w:rPr>
        <w:t xml:space="preserve">   La symptomatologie est réduite à la seule sensibilité au contact.</w:t>
      </w:r>
    </w:p>
    <w:p w14:paraId="60CE780D" w14:textId="77777777" w:rsidR="00451B3E"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852965">
        <w:rPr>
          <w:rFonts w:ascii="Constantia" w:hAnsi="Constantia" w:cs="Constantia"/>
          <w:kern w:val="24"/>
          <w:sz w:val="28"/>
          <w:szCs w:val="28"/>
        </w:rPr>
        <w:t xml:space="preserve">  </w:t>
      </w:r>
    </w:p>
    <w:p w14:paraId="6BE066E2" w14:textId="77777777" w:rsidR="00451B3E" w:rsidRDefault="00AC1155" w:rsidP="00AC1155">
      <w:pPr>
        <w:autoSpaceDE w:val="0"/>
        <w:autoSpaceDN w:val="0"/>
        <w:adjustRightInd w:val="0"/>
        <w:spacing w:after="0" w:line="240" w:lineRule="auto"/>
        <w:ind w:left="432" w:hanging="432"/>
        <w:rPr>
          <w:rFonts w:ascii="Constantia" w:hAnsi="Constantia" w:cs="Constantia"/>
          <w:kern w:val="24"/>
          <w:sz w:val="28"/>
          <w:szCs w:val="28"/>
        </w:rPr>
      </w:pPr>
      <w:r>
        <w:rPr>
          <w:rFonts w:ascii="Constantia" w:hAnsi="Constantia" w:cs="Constantia"/>
          <w:kern w:val="24"/>
          <w:sz w:val="28"/>
          <w:szCs w:val="28"/>
        </w:rPr>
        <w:t xml:space="preserve">                                                                                                                                        </w:t>
      </w:r>
      <w:r w:rsidRPr="00AC1155">
        <w:rPr>
          <w:rFonts w:ascii="Constantia" w:hAnsi="Constantia" w:cs="Constantia"/>
          <w:noProof/>
          <w:kern w:val="24"/>
          <w:sz w:val="28"/>
          <w:szCs w:val="28"/>
          <w:lang w:eastAsia="fr-FR"/>
        </w:rPr>
        <w:drawing>
          <wp:inline distT="0" distB="0" distL="0" distR="0" wp14:anchorId="530C90CC" wp14:editId="241BCE9C">
            <wp:extent cx="2780343" cy="1381125"/>
            <wp:effectExtent l="19050" t="0" r="957" b="0"/>
            <wp:docPr id="5" name="Image 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7"/>
                    <a:srcRect/>
                    <a:stretch>
                      <a:fillRect/>
                    </a:stretch>
                  </pic:blipFill>
                  <pic:spPr bwMode="auto">
                    <a:xfrm>
                      <a:off x="0" y="0"/>
                      <a:ext cx="2786292" cy="1384080"/>
                    </a:xfrm>
                    <a:prstGeom prst="rect">
                      <a:avLst/>
                    </a:prstGeom>
                    <a:noFill/>
                    <a:ln w="9525">
                      <a:noFill/>
                      <a:miter lim="800000"/>
                      <a:headEnd/>
                      <a:tailEnd/>
                    </a:ln>
                    <a:effectLst/>
                  </pic:spPr>
                </pic:pic>
              </a:graphicData>
            </a:graphic>
          </wp:inline>
        </w:drawing>
      </w:r>
      <w:r>
        <w:rPr>
          <w:rFonts w:ascii="Constantia" w:hAnsi="Constantia" w:cs="Constantia"/>
          <w:kern w:val="24"/>
          <w:sz w:val="28"/>
          <w:szCs w:val="28"/>
        </w:rPr>
        <w:t xml:space="preserve">                                                                           </w:t>
      </w:r>
    </w:p>
    <w:p w14:paraId="1AD7D5FA" w14:textId="77777777" w:rsidR="002319EF" w:rsidRPr="00852965" w:rsidRDefault="00E85E2C" w:rsidP="002319EF">
      <w:pPr>
        <w:autoSpaceDE w:val="0"/>
        <w:autoSpaceDN w:val="0"/>
        <w:adjustRightInd w:val="0"/>
        <w:spacing w:after="0" w:line="240" w:lineRule="auto"/>
        <w:ind w:left="432" w:hanging="432"/>
        <w:rPr>
          <w:rFonts w:ascii="Constantia" w:hAnsi="Constantia" w:cs="Constantia"/>
          <w:b/>
          <w:bCs/>
          <w:kern w:val="24"/>
          <w:sz w:val="28"/>
          <w:szCs w:val="28"/>
        </w:rPr>
      </w:pPr>
      <w:r>
        <w:rPr>
          <w:rFonts w:ascii="Constantia" w:hAnsi="Constantia" w:cs="Constantia"/>
          <w:b/>
          <w:bCs/>
          <w:kern w:val="24"/>
          <w:sz w:val="28"/>
          <w:szCs w:val="28"/>
        </w:rPr>
        <w:t xml:space="preserve">   </w:t>
      </w:r>
    </w:p>
    <w:p w14:paraId="6538A49F" w14:textId="77777777" w:rsidR="002319EF" w:rsidRPr="00852965" w:rsidRDefault="00F53B01" w:rsidP="002319EF">
      <w:pPr>
        <w:autoSpaceDE w:val="0"/>
        <w:autoSpaceDN w:val="0"/>
        <w:adjustRightInd w:val="0"/>
        <w:spacing w:after="0" w:line="240" w:lineRule="auto"/>
        <w:ind w:left="432" w:hanging="432"/>
        <w:rPr>
          <w:rFonts w:ascii="Constantia" w:hAnsi="Constantia" w:cs="Constantia"/>
          <w:kern w:val="24"/>
          <w:sz w:val="28"/>
          <w:szCs w:val="28"/>
        </w:rPr>
      </w:pPr>
      <w:r>
        <w:rPr>
          <w:rFonts w:ascii="Constantia" w:hAnsi="Constantia" w:cs="Constantia"/>
          <w:kern w:val="24"/>
          <w:sz w:val="28"/>
          <w:szCs w:val="28"/>
        </w:rPr>
        <w:t xml:space="preserve">    Le diagnostic</w:t>
      </w:r>
      <w:r w:rsidR="00852965">
        <w:rPr>
          <w:rFonts w:ascii="Constantia" w:hAnsi="Constantia" w:cs="Constantia"/>
          <w:kern w:val="24"/>
          <w:sz w:val="28"/>
          <w:szCs w:val="28"/>
        </w:rPr>
        <w:t xml:space="preserve"> différent</w:t>
      </w:r>
      <w:r w:rsidR="002319EF" w:rsidRPr="00852965">
        <w:rPr>
          <w:rFonts w:ascii="Constantia" w:hAnsi="Constantia" w:cs="Constantia"/>
          <w:kern w:val="24"/>
          <w:sz w:val="28"/>
          <w:szCs w:val="28"/>
        </w:rPr>
        <w:t xml:space="preserve">iel du polype pulpaire se fait avec le polype parodontal marginal ou inter- radiculaire développé a partir d’une perforation du plancher. </w:t>
      </w:r>
    </w:p>
    <w:p w14:paraId="49104892" w14:textId="77777777" w:rsidR="002319EF" w:rsidRPr="00852965"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852965">
        <w:rPr>
          <w:rFonts w:ascii="Constantia" w:hAnsi="Constantia" w:cs="Constantia"/>
          <w:kern w:val="24"/>
          <w:sz w:val="28"/>
          <w:szCs w:val="28"/>
        </w:rPr>
        <w:lastRenderedPageBreak/>
        <w:t xml:space="preserve">    </w:t>
      </w:r>
      <w:r w:rsidR="003A4DFC">
        <w:rPr>
          <w:rFonts w:ascii="Constantia" w:hAnsi="Constantia" w:cs="Constantia"/>
          <w:kern w:val="24"/>
          <w:sz w:val="28"/>
          <w:szCs w:val="28"/>
        </w:rPr>
        <w:t>Le diagnostic</w:t>
      </w:r>
      <w:r w:rsidR="00852965" w:rsidRPr="00852965">
        <w:rPr>
          <w:rFonts w:ascii="Constantia" w:hAnsi="Constantia" w:cs="Constantia"/>
          <w:kern w:val="24"/>
          <w:sz w:val="28"/>
          <w:szCs w:val="28"/>
        </w:rPr>
        <w:t xml:space="preserve"> se fait cliniquement et </w:t>
      </w:r>
      <w:r w:rsidRPr="00852965">
        <w:rPr>
          <w:rFonts w:ascii="Constantia" w:hAnsi="Constantia" w:cs="Constantia"/>
          <w:kern w:val="24"/>
          <w:sz w:val="28"/>
          <w:szCs w:val="28"/>
        </w:rPr>
        <w:t xml:space="preserve"> radiographiquement </w:t>
      </w:r>
      <w:r w:rsidR="00852965" w:rsidRPr="00852965">
        <w:rPr>
          <w:rFonts w:ascii="Constantia" w:hAnsi="Constantia" w:cs="Constantia"/>
          <w:kern w:val="24"/>
          <w:sz w:val="28"/>
          <w:szCs w:val="28"/>
        </w:rPr>
        <w:t>; à</w:t>
      </w:r>
      <w:r w:rsidRPr="00852965">
        <w:rPr>
          <w:rFonts w:ascii="Constantia" w:hAnsi="Constantia" w:cs="Constantia"/>
          <w:kern w:val="24"/>
          <w:sz w:val="28"/>
          <w:szCs w:val="28"/>
        </w:rPr>
        <w:t xml:space="preserve"> l’aide d’une sonde que l’on promène le long de l’insertion du polype qui se trouve toujours à l’orifice du canal. </w:t>
      </w:r>
    </w:p>
    <w:p w14:paraId="10BCD698" w14:textId="77777777" w:rsidR="002319EF"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852965">
        <w:rPr>
          <w:rFonts w:ascii="Constantia" w:hAnsi="Constantia" w:cs="Constantia"/>
          <w:kern w:val="24"/>
          <w:sz w:val="28"/>
          <w:szCs w:val="28"/>
        </w:rPr>
        <w:t xml:space="preserve">    La radiographie dernier élément de DC positif.</w:t>
      </w:r>
    </w:p>
    <w:p w14:paraId="3781389F" w14:textId="77777777" w:rsidR="00017725" w:rsidRPr="00852965" w:rsidRDefault="00017725" w:rsidP="002319EF">
      <w:pPr>
        <w:autoSpaceDE w:val="0"/>
        <w:autoSpaceDN w:val="0"/>
        <w:adjustRightInd w:val="0"/>
        <w:spacing w:after="0" w:line="240" w:lineRule="auto"/>
        <w:ind w:left="432" w:hanging="432"/>
        <w:rPr>
          <w:rFonts w:ascii="Constantia" w:hAnsi="Constantia" w:cs="Constantia"/>
          <w:kern w:val="24"/>
          <w:sz w:val="28"/>
          <w:szCs w:val="28"/>
        </w:rPr>
      </w:pPr>
    </w:p>
    <w:p w14:paraId="7365F676" w14:textId="4326E225" w:rsidR="002319EF" w:rsidRPr="00852965" w:rsidRDefault="002319EF" w:rsidP="002319EF">
      <w:pPr>
        <w:autoSpaceDE w:val="0"/>
        <w:autoSpaceDN w:val="0"/>
        <w:adjustRightInd w:val="0"/>
        <w:spacing w:after="0" w:line="240" w:lineRule="auto"/>
        <w:ind w:left="432" w:hanging="432"/>
        <w:rPr>
          <w:rFonts w:ascii="Constantia" w:hAnsi="Constantia" w:cs="Constantia"/>
          <w:b/>
          <w:bCs/>
          <w:color w:val="C00000"/>
          <w:kern w:val="24"/>
          <w:sz w:val="28"/>
          <w:szCs w:val="28"/>
        </w:rPr>
      </w:pPr>
      <w:r w:rsidRPr="00017725">
        <w:rPr>
          <w:rFonts w:ascii="Constantia" w:hAnsi="Constantia" w:cs="Constantia"/>
          <w:b/>
          <w:bCs/>
          <w:color w:val="C00000"/>
          <w:kern w:val="24"/>
          <w:sz w:val="28"/>
          <w:szCs w:val="28"/>
        </w:rPr>
        <w:t xml:space="preserve">   </w:t>
      </w:r>
      <w:r w:rsidR="00017725" w:rsidRPr="00017725">
        <w:rPr>
          <w:rFonts w:ascii="Constantia" w:hAnsi="Constantia" w:cs="Constantia"/>
          <w:b/>
          <w:bCs/>
          <w:color w:val="C00000"/>
          <w:kern w:val="24"/>
          <w:sz w:val="28"/>
          <w:szCs w:val="28"/>
        </w:rPr>
        <w:t>2-</w:t>
      </w:r>
      <w:r w:rsidR="00C410CD">
        <w:rPr>
          <w:rFonts w:ascii="Constantia" w:hAnsi="Constantia" w:cs="Constantia"/>
          <w:b/>
          <w:bCs/>
          <w:color w:val="C00000"/>
          <w:kern w:val="24"/>
          <w:sz w:val="28"/>
          <w:szCs w:val="28"/>
        </w:rPr>
        <w:t>4</w:t>
      </w:r>
      <w:r w:rsidR="00017725">
        <w:rPr>
          <w:rFonts w:ascii="Constantia" w:hAnsi="Constantia" w:cs="Constantia"/>
          <w:kern w:val="24"/>
          <w:sz w:val="28"/>
          <w:szCs w:val="28"/>
        </w:rPr>
        <w:t xml:space="preserve"> </w:t>
      </w:r>
      <w:r w:rsidRPr="00852965">
        <w:rPr>
          <w:rFonts w:ascii="Constantia" w:hAnsi="Constantia" w:cs="Constantia"/>
          <w:b/>
          <w:bCs/>
          <w:color w:val="C00000"/>
          <w:kern w:val="24"/>
          <w:sz w:val="28"/>
          <w:szCs w:val="28"/>
        </w:rPr>
        <w:t xml:space="preserve">Indication </w:t>
      </w:r>
      <w:r w:rsidR="00C410CD" w:rsidRPr="00852965">
        <w:rPr>
          <w:rFonts w:ascii="Constantia" w:hAnsi="Constantia" w:cs="Constantia"/>
          <w:b/>
          <w:bCs/>
          <w:color w:val="C00000"/>
          <w:kern w:val="24"/>
          <w:sz w:val="28"/>
          <w:szCs w:val="28"/>
        </w:rPr>
        <w:t>thérapeutique :</w:t>
      </w:r>
    </w:p>
    <w:p w14:paraId="29AD10BE" w14:textId="77777777" w:rsidR="002319EF" w:rsidRPr="00852965"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852965">
        <w:rPr>
          <w:rFonts w:ascii="Constantia" w:hAnsi="Constantia" w:cs="Constantia"/>
          <w:kern w:val="24"/>
          <w:sz w:val="28"/>
          <w:szCs w:val="28"/>
        </w:rPr>
        <w:t xml:space="preserve">    Ce type de pulpite est non </w:t>
      </w:r>
      <w:r w:rsidR="00852965" w:rsidRPr="00852965">
        <w:rPr>
          <w:rFonts w:ascii="Constantia" w:hAnsi="Constantia" w:cs="Constantia"/>
          <w:kern w:val="24"/>
          <w:sz w:val="28"/>
          <w:szCs w:val="28"/>
        </w:rPr>
        <w:t>réversible. L’indication</w:t>
      </w:r>
      <w:r w:rsidRPr="00852965">
        <w:rPr>
          <w:rFonts w:ascii="Constantia" w:hAnsi="Constantia" w:cs="Constantia"/>
          <w:kern w:val="24"/>
          <w:sz w:val="28"/>
          <w:szCs w:val="28"/>
        </w:rPr>
        <w:t xml:space="preserve"> de la </w:t>
      </w:r>
      <w:proofErr w:type="spellStart"/>
      <w:r w:rsidRPr="00852965">
        <w:rPr>
          <w:rFonts w:ascii="Constantia" w:hAnsi="Constantia" w:cs="Constantia"/>
          <w:kern w:val="24"/>
          <w:sz w:val="28"/>
          <w:szCs w:val="28"/>
        </w:rPr>
        <w:t>pulpectomie</w:t>
      </w:r>
      <w:proofErr w:type="spellEnd"/>
      <w:r w:rsidRPr="00852965">
        <w:rPr>
          <w:rFonts w:ascii="Constantia" w:hAnsi="Constantia" w:cs="Constantia"/>
          <w:kern w:val="24"/>
          <w:sz w:val="28"/>
          <w:szCs w:val="28"/>
        </w:rPr>
        <w:t xml:space="preserve">  sous anesthésie après l’exérèse du polype est de règle.</w:t>
      </w:r>
    </w:p>
    <w:p w14:paraId="6F6816DF" w14:textId="77777777" w:rsidR="002319EF" w:rsidRPr="00E85E2C" w:rsidRDefault="002319EF" w:rsidP="00E85E2C">
      <w:pPr>
        <w:autoSpaceDE w:val="0"/>
        <w:autoSpaceDN w:val="0"/>
        <w:adjustRightInd w:val="0"/>
        <w:spacing w:after="0" w:line="240" w:lineRule="auto"/>
        <w:ind w:left="432" w:hanging="432"/>
        <w:rPr>
          <w:rFonts w:ascii="Constantia" w:hAnsi="Constantia" w:cs="Constantia"/>
          <w:b/>
          <w:bCs/>
          <w:color w:val="C00000"/>
          <w:kern w:val="24"/>
          <w:sz w:val="40"/>
          <w:szCs w:val="40"/>
        </w:rPr>
      </w:pPr>
      <w:r w:rsidRPr="002319EF">
        <w:rPr>
          <w:rFonts w:ascii="Constantia" w:hAnsi="Constantia" w:cs="Constantia"/>
          <w:b/>
          <w:bCs/>
          <w:kern w:val="24"/>
          <w:sz w:val="28"/>
          <w:szCs w:val="28"/>
        </w:rPr>
        <w:t xml:space="preserve">                                                                                                                                 </w:t>
      </w:r>
      <w:r w:rsidR="00852965">
        <w:rPr>
          <w:rFonts w:ascii="Constantia" w:hAnsi="Constantia" w:cs="Constantia"/>
          <w:b/>
          <w:bCs/>
          <w:kern w:val="24"/>
          <w:sz w:val="28"/>
          <w:szCs w:val="28"/>
        </w:rPr>
        <w:t xml:space="preserve"> </w:t>
      </w:r>
      <w:r w:rsidR="00F53B01">
        <w:rPr>
          <w:rFonts w:ascii="Constantia" w:hAnsi="Constantia" w:cs="Constantia"/>
          <w:b/>
          <w:bCs/>
          <w:kern w:val="24"/>
          <w:sz w:val="28"/>
          <w:szCs w:val="28"/>
        </w:rPr>
        <w:t xml:space="preserve"> 3</w:t>
      </w:r>
      <w:r w:rsidRPr="009A382B">
        <w:rPr>
          <w:rFonts w:ascii="Constantia" w:hAnsi="Constantia" w:cs="Constantia"/>
          <w:b/>
          <w:bCs/>
          <w:color w:val="C00000"/>
          <w:kern w:val="24"/>
          <w:sz w:val="40"/>
          <w:szCs w:val="40"/>
        </w:rPr>
        <w:t>Conséquences de l’inflammation chronique</w:t>
      </w:r>
      <w:r w:rsidR="00E85E2C">
        <w:rPr>
          <w:rFonts w:ascii="Constantia" w:hAnsi="Constantia" w:cs="Constantia"/>
          <w:b/>
          <w:bCs/>
          <w:color w:val="C00000"/>
          <w:kern w:val="24"/>
          <w:sz w:val="40"/>
          <w:szCs w:val="40"/>
        </w:rPr>
        <w:t> :</w:t>
      </w:r>
    </w:p>
    <w:p w14:paraId="07425EA7" w14:textId="77777777" w:rsidR="00E85E2C" w:rsidRPr="00411AF9" w:rsidRDefault="00451B3E" w:rsidP="00411AF9">
      <w:pPr>
        <w:pStyle w:val="Paragraphedeliste"/>
        <w:numPr>
          <w:ilvl w:val="0"/>
          <w:numId w:val="11"/>
        </w:numPr>
        <w:autoSpaceDE w:val="0"/>
        <w:autoSpaceDN w:val="0"/>
        <w:adjustRightInd w:val="0"/>
        <w:spacing w:after="0" w:line="240" w:lineRule="auto"/>
        <w:rPr>
          <w:rFonts w:ascii="Constantia" w:hAnsi="Constantia" w:cs="Constantia"/>
          <w:b/>
          <w:bCs/>
          <w:i/>
          <w:iCs/>
          <w:color w:val="C00000"/>
          <w:kern w:val="24"/>
          <w:sz w:val="32"/>
          <w:szCs w:val="32"/>
        </w:rPr>
      </w:pPr>
      <w:r w:rsidRPr="00E85E2C">
        <w:rPr>
          <w:rFonts w:ascii="Constantia" w:hAnsi="Constantia" w:cs="Constantia"/>
          <w:b/>
          <w:bCs/>
          <w:i/>
          <w:iCs/>
          <w:color w:val="C00000"/>
          <w:kern w:val="24"/>
          <w:sz w:val="32"/>
          <w:szCs w:val="32"/>
        </w:rPr>
        <w:t xml:space="preserve">Les </w:t>
      </w:r>
      <w:r w:rsidR="002319EF" w:rsidRPr="00E85E2C">
        <w:rPr>
          <w:rFonts w:ascii="Constantia" w:hAnsi="Constantia" w:cs="Constantia"/>
          <w:b/>
          <w:bCs/>
          <w:i/>
          <w:iCs/>
          <w:color w:val="C00000"/>
          <w:kern w:val="24"/>
          <w:sz w:val="32"/>
          <w:szCs w:val="32"/>
        </w:rPr>
        <w:t>Calcifications pulpaires</w:t>
      </w:r>
    </w:p>
    <w:p w14:paraId="1835E70A" w14:textId="77777777" w:rsidR="002319EF" w:rsidRPr="002319EF"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2319EF">
        <w:rPr>
          <w:rFonts w:ascii="Constantia" w:hAnsi="Constantia" w:cs="Constantia"/>
          <w:kern w:val="24"/>
          <w:sz w:val="28"/>
          <w:szCs w:val="28"/>
        </w:rPr>
        <w:t xml:space="preserve">   - Les calcifications extensives (connues sous le nom de pulpolithes ou calcifications diffuses) se forment en tant que réponse aux traumatismes, aux caries, aux maladies parodontales et aux autres irritants. </w:t>
      </w:r>
    </w:p>
    <w:p w14:paraId="66ED3137" w14:textId="77777777" w:rsidR="002319EF" w:rsidRPr="002319EF"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2319EF">
        <w:rPr>
          <w:rFonts w:ascii="Constantia" w:hAnsi="Constantia" w:cs="Constantia"/>
          <w:kern w:val="24"/>
          <w:sz w:val="28"/>
          <w:szCs w:val="28"/>
        </w:rPr>
        <w:t xml:space="preserve">   - Les thrombus sanguins et les gaines de collagène autour des parois vasculaires sont des sources possibles de calcifications.</w:t>
      </w:r>
    </w:p>
    <w:p w14:paraId="3485E8DE" w14:textId="77777777" w:rsidR="002319EF" w:rsidRPr="002319EF"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2319EF">
        <w:rPr>
          <w:rFonts w:ascii="Constantia" w:hAnsi="Constantia" w:cs="Constantia"/>
          <w:kern w:val="24"/>
          <w:sz w:val="28"/>
          <w:szCs w:val="28"/>
        </w:rPr>
        <w:t xml:space="preserve">  - Un autre type de calcification est la formation extensive de</w:t>
      </w:r>
    </w:p>
    <w:p w14:paraId="104356FB" w14:textId="77777777" w:rsidR="002319EF" w:rsidRPr="002319EF"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2319EF">
        <w:rPr>
          <w:rFonts w:ascii="Constantia" w:hAnsi="Constantia" w:cs="Constantia"/>
          <w:kern w:val="24"/>
          <w:sz w:val="28"/>
          <w:szCs w:val="28"/>
        </w:rPr>
        <w:t xml:space="preserve">   tissu minéralisé sur les parois dentinaires qui survient souvent pour répondre aux irritations, à la mort et au remplacement des odontoblastes. </w:t>
      </w:r>
    </w:p>
    <w:p w14:paraId="026C95DB" w14:textId="77777777" w:rsidR="002319EF" w:rsidRDefault="002319EF" w:rsidP="00852965">
      <w:pPr>
        <w:autoSpaceDE w:val="0"/>
        <w:autoSpaceDN w:val="0"/>
        <w:adjustRightInd w:val="0"/>
        <w:spacing w:after="0" w:line="240" w:lineRule="auto"/>
        <w:ind w:left="432" w:hanging="432"/>
        <w:rPr>
          <w:rFonts w:ascii="Constantia" w:hAnsi="Constantia" w:cs="Constantia"/>
          <w:kern w:val="24"/>
          <w:sz w:val="28"/>
          <w:szCs w:val="28"/>
        </w:rPr>
      </w:pPr>
      <w:r w:rsidRPr="002319EF">
        <w:rPr>
          <w:rFonts w:ascii="Constantia" w:hAnsi="Constantia" w:cs="Constantia"/>
          <w:kern w:val="24"/>
          <w:sz w:val="28"/>
          <w:szCs w:val="28"/>
        </w:rPr>
        <w:t xml:space="preserve"> </w:t>
      </w:r>
      <w:r w:rsidR="00852965">
        <w:rPr>
          <w:rFonts w:ascii="Constantia" w:hAnsi="Constantia" w:cs="Constantia"/>
          <w:kern w:val="24"/>
          <w:sz w:val="28"/>
          <w:szCs w:val="28"/>
        </w:rPr>
        <w:t xml:space="preserve">   </w:t>
      </w:r>
      <w:r w:rsidRPr="002319EF">
        <w:rPr>
          <w:rFonts w:ascii="Constantia" w:hAnsi="Constantia" w:cs="Constantia"/>
          <w:kern w:val="24"/>
          <w:sz w:val="28"/>
          <w:szCs w:val="28"/>
        </w:rPr>
        <w:t xml:space="preserve"> Ce processus est appelé </w:t>
      </w:r>
      <w:r w:rsidRPr="002319EF">
        <w:rPr>
          <w:rFonts w:ascii="Constantia" w:hAnsi="Constantia" w:cs="Constantia"/>
          <w:i/>
          <w:iCs/>
          <w:kern w:val="24"/>
          <w:sz w:val="28"/>
          <w:szCs w:val="28"/>
        </w:rPr>
        <w:t>métamorphose</w:t>
      </w:r>
      <w:r w:rsidR="00852965">
        <w:rPr>
          <w:rFonts w:ascii="Constantia" w:hAnsi="Constantia" w:cs="Constantia"/>
          <w:i/>
          <w:iCs/>
          <w:kern w:val="24"/>
          <w:sz w:val="28"/>
          <w:szCs w:val="28"/>
        </w:rPr>
        <w:t xml:space="preserve"> </w:t>
      </w:r>
      <w:r w:rsidR="00852965" w:rsidRPr="002319EF">
        <w:rPr>
          <w:rFonts w:ascii="Constantia" w:hAnsi="Constantia" w:cs="Constantia"/>
          <w:i/>
          <w:iCs/>
          <w:kern w:val="24"/>
          <w:sz w:val="28"/>
          <w:szCs w:val="28"/>
        </w:rPr>
        <w:t xml:space="preserve">calcique. </w:t>
      </w:r>
      <w:r w:rsidRPr="002319EF">
        <w:rPr>
          <w:rFonts w:ascii="Constantia" w:hAnsi="Constantia" w:cs="Constantia"/>
          <w:i/>
          <w:iCs/>
          <w:kern w:val="24"/>
          <w:sz w:val="28"/>
          <w:szCs w:val="28"/>
        </w:rPr>
        <w:t>Dès que l’irritation augmente, la quantité</w:t>
      </w:r>
      <w:r w:rsidR="00852965">
        <w:rPr>
          <w:rFonts w:ascii="Constantia" w:hAnsi="Constantia" w:cs="Constantia"/>
          <w:i/>
          <w:iCs/>
          <w:kern w:val="24"/>
          <w:sz w:val="28"/>
          <w:szCs w:val="28"/>
        </w:rPr>
        <w:t xml:space="preserve"> </w:t>
      </w:r>
      <w:r w:rsidRPr="002319EF">
        <w:rPr>
          <w:rFonts w:ascii="Constantia" w:hAnsi="Constantia" w:cs="Constantia"/>
          <w:kern w:val="24"/>
          <w:sz w:val="28"/>
          <w:szCs w:val="28"/>
        </w:rPr>
        <w:t>de calcification peut de même augmenter, se traduisant à la radiographie par une image d’oblitération partielle ou totale de la chambre pulpaire et du canal.</w:t>
      </w:r>
    </w:p>
    <w:p w14:paraId="1ABDAEA7" w14:textId="77777777" w:rsidR="00AC1155" w:rsidRDefault="00AC1155" w:rsidP="00E85E2C">
      <w:pPr>
        <w:autoSpaceDE w:val="0"/>
        <w:autoSpaceDN w:val="0"/>
        <w:adjustRightInd w:val="0"/>
        <w:spacing w:after="0" w:line="240" w:lineRule="auto"/>
        <w:rPr>
          <w:rFonts w:ascii="Constantia" w:hAnsi="Constantia" w:cs="Constantia"/>
          <w:b/>
          <w:bCs/>
          <w:i/>
          <w:iCs/>
          <w:color w:val="C00000"/>
          <w:kern w:val="24"/>
          <w:sz w:val="32"/>
          <w:szCs w:val="32"/>
        </w:rPr>
      </w:pPr>
    </w:p>
    <w:p w14:paraId="79E20A11" w14:textId="77777777" w:rsidR="002319EF" w:rsidRPr="00852965" w:rsidRDefault="009A382B" w:rsidP="00AC1155">
      <w:pPr>
        <w:autoSpaceDE w:val="0"/>
        <w:autoSpaceDN w:val="0"/>
        <w:adjustRightInd w:val="0"/>
        <w:spacing w:after="0" w:line="240" w:lineRule="auto"/>
        <w:rPr>
          <w:rFonts w:ascii="Constantia" w:hAnsi="Constantia" w:cs="Constantia"/>
          <w:b/>
          <w:bCs/>
          <w:i/>
          <w:iCs/>
          <w:color w:val="C00000"/>
          <w:kern w:val="24"/>
          <w:sz w:val="32"/>
          <w:szCs w:val="32"/>
        </w:rPr>
      </w:pPr>
      <w:r>
        <w:rPr>
          <w:rFonts w:ascii="Constantia" w:hAnsi="Constantia" w:cs="Constantia"/>
          <w:b/>
          <w:bCs/>
          <w:i/>
          <w:iCs/>
          <w:color w:val="C00000"/>
          <w:kern w:val="24"/>
          <w:sz w:val="32"/>
          <w:szCs w:val="32"/>
        </w:rPr>
        <w:t xml:space="preserve">B- </w:t>
      </w:r>
      <w:r w:rsidR="00451B3E">
        <w:rPr>
          <w:rFonts w:ascii="Constantia" w:hAnsi="Constantia" w:cs="Constantia"/>
          <w:b/>
          <w:bCs/>
          <w:i/>
          <w:iCs/>
          <w:color w:val="C00000"/>
          <w:kern w:val="24"/>
          <w:sz w:val="32"/>
          <w:szCs w:val="32"/>
        </w:rPr>
        <w:t xml:space="preserve">Les </w:t>
      </w:r>
      <w:r w:rsidR="002319EF" w:rsidRPr="00852965">
        <w:rPr>
          <w:rFonts w:ascii="Constantia" w:hAnsi="Constantia" w:cs="Constantia"/>
          <w:b/>
          <w:bCs/>
          <w:i/>
          <w:iCs/>
          <w:color w:val="C00000"/>
          <w:kern w:val="24"/>
          <w:sz w:val="32"/>
          <w:szCs w:val="32"/>
        </w:rPr>
        <w:t>Résorptions internes:</w:t>
      </w:r>
    </w:p>
    <w:p w14:paraId="6FA9375E" w14:textId="77777777" w:rsidR="002319EF" w:rsidRPr="002319EF" w:rsidRDefault="002319EF" w:rsidP="00852965">
      <w:pPr>
        <w:autoSpaceDE w:val="0"/>
        <w:autoSpaceDN w:val="0"/>
        <w:adjustRightInd w:val="0"/>
        <w:spacing w:after="0" w:line="240" w:lineRule="auto"/>
        <w:rPr>
          <w:rFonts w:ascii="Constantia" w:hAnsi="Constantia" w:cs="Constantia"/>
          <w:kern w:val="24"/>
          <w:sz w:val="28"/>
          <w:szCs w:val="28"/>
        </w:rPr>
      </w:pPr>
      <w:r w:rsidRPr="002319EF">
        <w:rPr>
          <w:rFonts w:ascii="Constantia" w:hAnsi="Constantia" w:cs="Constantia"/>
          <w:kern w:val="24"/>
          <w:sz w:val="28"/>
          <w:szCs w:val="28"/>
        </w:rPr>
        <w:t xml:space="preserve">     L’inflammation pulpaire peut initier la résorption des tissus minéralisés pariétaux. La pulpe est transformée en un tissu inflammatoire vascularisé dans lequel se développe une activité </w:t>
      </w:r>
      <w:proofErr w:type="spellStart"/>
      <w:r w:rsidRPr="002319EF">
        <w:rPr>
          <w:rFonts w:ascii="Constantia" w:hAnsi="Constantia" w:cs="Constantia"/>
          <w:kern w:val="24"/>
          <w:sz w:val="28"/>
          <w:szCs w:val="28"/>
        </w:rPr>
        <w:t>dentino</w:t>
      </w:r>
      <w:proofErr w:type="spellEnd"/>
      <w:r w:rsidRPr="002319EF">
        <w:rPr>
          <w:rFonts w:ascii="Constantia" w:hAnsi="Constantia" w:cs="Constantia"/>
          <w:kern w:val="24"/>
          <w:sz w:val="28"/>
          <w:szCs w:val="28"/>
        </w:rPr>
        <w:t xml:space="preserve">-clastique ; cette situation conduit à la résorption des parois dentinaires, se déplaçant du centre vers la </w:t>
      </w:r>
      <w:r w:rsidR="00451B3E" w:rsidRPr="002319EF">
        <w:rPr>
          <w:rFonts w:ascii="Constantia" w:hAnsi="Constantia" w:cs="Constantia"/>
          <w:kern w:val="24"/>
          <w:sz w:val="28"/>
          <w:szCs w:val="28"/>
        </w:rPr>
        <w:t>périphérie (</w:t>
      </w:r>
      <w:r w:rsidRPr="002319EF">
        <w:rPr>
          <w:rFonts w:ascii="Constantia" w:hAnsi="Constantia" w:cs="Constantia"/>
          <w:kern w:val="24"/>
          <w:sz w:val="28"/>
          <w:szCs w:val="28"/>
        </w:rPr>
        <w:t>centrifuge).</w:t>
      </w:r>
    </w:p>
    <w:p w14:paraId="49BE0177" w14:textId="77777777" w:rsidR="002319EF" w:rsidRPr="002319EF" w:rsidRDefault="002319EF" w:rsidP="00451B3E">
      <w:pPr>
        <w:autoSpaceDE w:val="0"/>
        <w:autoSpaceDN w:val="0"/>
        <w:adjustRightInd w:val="0"/>
        <w:spacing w:after="0" w:line="240" w:lineRule="auto"/>
        <w:ind w:left="432" w:hanging="432"/>
        <w:rPr>
          <w:rFonts w:ascii="Constantia" w:hAnsi="Constantia" w:cs="Constantia"/>
          <w:kern w:val="24"/>
          <w:sz w:val="28"/>
          <w:szCs w:val="28"/>
        </w:rPr>
      </w:pPr>
      <w:r w:rsidRPr="002319EF">
        <w:rPr>
          <w:rFonts w:ascii="Constantia" w:hAnsi="Constantia" w:cs="Constantia"/>
          <w:kern w:val="24"/>
          <w:sz w:val="28"/>
          <w:szCs w:val="28"/>
        </w:rPr>
        <w:t xml:space="preserve">    Dans la majorité des cas, la résorption interne est asymptomatique. Une résorption interne volumineuse dans la chambre pulpaire est s</w:t>
      </w:r>
      <w:r w:rsidR="00F53B01">
        <w:rPr>
          <w:rFonts w:ascii="Constantia" w:hAnsi="Constantia" w:cs="Constantia"/>
          <w:kern w:val="24"/>
          <w:sz w:val="28"/>
          <w:szCs w:val="28"/>
        </w:rPr>
        <w:t xml:space="preserve">ouvent associée à une tache </w:t>
      </w:r>
      <w:r w:rsidR="001524B0">
        <w:rPr>
          <w:rFonts w:ascii="Constantia" w:hAnsi="Constantia" w:cs="Constantia"/>
          <w:kern w:val="24"/>
          <w:sz w:val="28"/>
          <w:szCs w:val="28"/>
        </w:rPr>
        <w:t>rose</w:t>
      </w:r>
      <w:r w:rsidR="001524B0" w:rsidRPr="002319EF">
        <w:rPr>
          <w:rFonts w:ascii="Constantia" w:hAnsi="Constantia" w:cs="Constantia"/>
          <w:kern w:val="24"/>
          <w:sz w:val="28"/>
          <w:szCs w:val="28"/>
        </w:rPr>
        <w:t>,</w:t>
      </w:r>
      <w:r w:rsidRPr="002319EF">
        <w:rPr>
          <w:rFonts w:ascii="Constantia" w:hAnsi="Constantia" w:cs="Constantia"/>
          <w:i/>
          <w:iCs/>
          <w:kern w:val="24"/>
          <w:sz w:val="28"/>
          <w:szCs w:val="28"/>
        </w:rPr>
        <w:t xml:space="preserve"> signe clinique visible sur la couronne.</w:t>
      </w:r>
    </w:p>
    <w:p w14:paraId="194B16DD" w14:textId="77777777" w:rsidR="002319EF" w:rsidRPr="002319EF" w:rsidRDefault="002319EF" w:rsidP="002319EF">
      <w:pPr>
        <w:autoSpaceDE w:val="0"/>
        <w:autoSpaceDN w:val="0"/>
        <w:adjustRightInd w:val="0"/>
        <w:spacing w:after="0" w:line="240" w:lineRule="auto"/>
        <w:ind w:left="432" w:hanging="432"/>
        <w:rPr>
          <w:rFonts w:ascii="Constantia" w:hAnsi="Constantia" w:cs="Constantia"/>
          <w:kern w:val="24"/>
          <w:sz w:val="28"/>
          <w:szCs w:val="28"/>
        </w:rPr>
      </w:pPr>
    </w:p>
    <w:p w14:paraId="70B8CD96" w14:textId="77777777" w:rsidR="002319EF" w:rsidRPr="002319EF" w:rsidRDefault="002319EF" w:rsidP="00451B3E">
      <w:pPr>
        <w:autoSpaceDE w:val="0"/>
        <w:autoSpaceDN w:val="0"/>
        <w:adjustRightInd w:val="0"/>
        <w:spacing w:after="0" w:line="240" w:lineRule="auto"/>
        <w:ind w:left="432" w:hanging="432"/>
        <w:rPr>
          <w:rFonts w:ascii="Constantia" w:hAnsi="Constantia" w:cs="Constantia"/>
          <w:kern w:val="24"/>
          <w:sz w:val="28"/>
          <w:szCs w:val="28"/>
        </w:rPr>
      </w:pPr>
      <w:r w:rsidRPr="002319EF">
        <w:rPr>
          <w:rFonts w:ascii="Constantia" w:hAnsi="Constantia" w:cs="Constantia"/>
          <w:kern w:val="24"/>
          <w:sz w:val="28"/>
          <w:szCs w:val="28"/>
        </w:rPr>
        <w:t xml:space="preserve">  </w:t>
      </w:r>
      <w:r w:rsidR="00451B3E">
        <w:rPr>
          <w:rFonts w:ascii="Constantia" w:hAnsi="Constantia" w:cs="Constantia"/>
          <w:kern w:val="24"/>
          <w:sz w:val="28"/>
          <w:szCs w:val="28"/>
        </w:rPr>
        <w:t xml:space="preserve">    </w:t>
      </w:r>
      <w:r w:rsidRPr="002319EF">
        <w:rPr>
          <w:rFonts w:ascii="Constantia" w:hAnsi="Constantia" w:cs="Constantia"/>
          <w:kern w:val="24"/>
          <w:sz w:val="28"/>
          <w:szCs w:val="28"/>
        </w:rPr>
        <w:t xml:space="preserve">Les dents atteintes de résorption interne répondent </w:t>
      </w:r>
      <w:r w:rsidR="00451B3E" w:rsidRPr="002319EF">
        <w:rPr>
          <w:rFonts w:ascii="Constantia" w:hAnsi="Constantia" w:cs="Constantia"/>
          <w:kern w:val="24"/>
          <w:sz w:val="28"/>
          <w:szCs w:val="28"/>
        </w:rPr>
        <w:t>aux</w:t>
      </w:r>
      <w:r w:rsidR="00451B3E">
        <w:rPr>
          <w:rFonts w:ascii="Constantia" w:hAnsi="Constantia" w:cs="Constantia"/>
          <w:kern w:val="24"/>
          <w:sz w:val="28"/>
          <w:szCs w:val="28"/>
        </w:rPr>
        <w:t>,</w:t>
      </w:r>
      <w:r w:rsidR="00451B3E" w:rsidRPr="002319EF">
        <w:rPr>
          <w:rFonts w:ascii="Constantia" w:hAnsi="Constantia" w:cs="Constantia"/>
          <w:kern w:val="24"/>
          <w:sz w:val="28"/>
          <w:szCs w:val="28"/>
        </w:rPr>
        <w:t xml:space="preserve"> tests</w:t>
      </w:r>
      <w:r w:rsidRPr="002319EF">
        <w:rPr>
          <w:rFonts w:ascii="Constantia" w:hAnsi="Constantia" w:cs="Constantia"/>
          <w:kern w:val="24"/>
          <w:sz w:val="28"/>
          <w:szCs w:val="28"/>
        </w:rPr>
        <w:t xml:space="preserve"> cliniques pulpaires et percussions dans les limites de</w:t>
      </w:r>
      <w:r w:rsidR="00451B3E">
        <w:rPr>
          <w:rFonts w:ascii="Constantia" w:hAnsi="Constantia" w:cs="Constantia"/>
          <w:kern w:val="24"/>
          <w:sz w:val="28"/>
          <w:szCs w:val="28"/>
        </w:rPr>
        <w:t xml:space="preserve"> </w:t>
      </w:r>
      <w:r w:rsidRPr="002319EF">
        <w:rPr>
          <w:rFonts w:ascii="Constantia" w:hAnsi="Constantia" w:cs="Constantia"/>
          <w:kern w:val="24"/>
          <w:sz w:val="28"/>
          <w:szCs w:val="28"/>
        </w:rPr>
        <w:t xml:space="preserve">la normale. L’image radiographique révèle une </w:t>
      </w:r>
      <w:proofErr w:type="spellStart"/>
      <w:r w:rsidRPr="002319EF">
        <w:rPr>
          <w:rFonts w:ascii="Constantia" w:hAnsi="Constantia" w:cs="Constantia"/>
          <w:kern w:val="24"/>
          <w:sz w:val="28"/>
          <w:szCs w:val="28"/>
        </w:rPr>
        <w:t>radioclarté</w:t>
      </w:r>
      <w:proofErr w:type="spellEnd"/>
      <w:r w:rsidR="00451B3E">
        <w:rPr>
          <w:rFonts w:ascii="Constantia" w:hAnsi="Constantia" w:cs="Constantia"/>
          <w:kern w:val="24"/>
          <w:sz w:val="28"/>
          <w:szCs w:val="28"/>
        </w:rPr>
        <w:t xml:space="preserve"> </w:t>
      </w:r>
      <w:r w:rsidRPr="002319EF">
        <w:rPr>
          <w:rFonts w:ascii="Constantia" w:hAnsi="Constantia" w:cs="Constantia"/>
          <w:kern w:val="24"/>
          <w:sz w:val="28"/>
          <w:szCs w:val="28"/>
        </w:rPr>
        <w:t xml:space="preserve">dont les contours sont </w:t>
      </w:r>
      <w:r w:rsidRPr="002319EF">
        <w:rPr>
          <w:rFonts w:ascii="Constantia" w:hAnsi="Constantia" w:cs="Constantia"/>
          <w:kern w:val="24"/>
          <w:sz w:val="28"/>
          <w:szCs w:val="28"/>
        </w:rPr>
        <w:lastRenderedPageBreak/>
        <w:t>irrégulièrement élargis à l’intérieur</w:t>
      </w:r>
      <w:r w:rsidR="00451B3E">
        <w:rPr>
          <w:rFonts w:ascii="Constantia" w:hAnsi="Constantia" w:cs="Constantia"/>
          <w:kern w:val="24"/>
          <w:sz w:val="28"/>
          <w:szCs w:val="28"/>
        </w:rPr>
        <w:t xml:space="preserve"> </w:t>
      </w:r>
      <w:r w:rsidRPr="002319EF">
        <w:rPr>
          <w:rFonts w:ascii="Constantia" w:hAnsi="Constantia" w:cs="Constantia"/>
          <w:kern w:val="24"/>
          <w:sz w:val="28"/>
          <w:szCs w:val="28"/>
        </w:rPr>
        <w:t xml:space="preserve">du </w:t>
      </w:r>
      <w:r w:rsidR="00451B3E" w:rsidRPr="002319EF">
        <w:rPr>
          <w:rFonts w:ascii="Constantia" w:hAnsi="Constantia" w:cs="Constantia"/>
          <w:kern w:val="24"/>
          <w:sz w:val="28"/>
          <w:szCs w:val="28"/>
        </w:rPr>
        <w:t xml:space="preserve">canal. </w:t>
      </w:r>
      <w:r w:rsidRPr="002319EF">
        <w:rPr>
          <w:rFonts w:ascii="Constantia" w:hAnsi="Constantia" w:cs="Constantia"/>
          <w:kern w:val="24"/>
          <w:sz w:val="28"/>
          <w:szCs w:val="28"/>
        </w:rPr>
        <w:t>L’élimination immédiate du tissu</w:t>
      </w:r>
      <w:r w:rsidR="00451B3E">
        <w:rPr>
          <w:rFonts w:ascii="Constantia" w:hAnsi="Constantia" w:cs="Constantia"/>
          <w:kern w:val="24"/>
          <w:sz w:val="28"/>
          <w:szCs w:val="28"/>
        </w:rPr>
        <w:t xml:space="preserve"> </w:t>
      </w:r>
      <w:r w:rsidRPr="002319EF">
        <w:rPr>
          <w:rFonts w:ascii="Constantia" w:hAnsi="Constantia" w:cs="Constantia"/>
          <w:kern w:val="24"/>
          <w:sz w:val="28"/>
          <w:szCs w:val="28"/>
        </w:rPr>
        <w:t xml:space="preserve">enflammé et l’exécution du traitement de canal sont recommandées, ces lésions tendant à évoluer progressivement et finalement à perforer le parodonte latéral. </w:t>
      </w:r>
    </w:p>
    <w:p w14:paraId="7CB3E142" w14:textId="77777777" w:rsidR="00451B3E" w:rsidRDefault="008E61A6" w:rsidP="00DB5A2D">
      <w:pPr>
        <w:autoSpaceDE w:val="0"/>
        <w:autoSpaceDN w:val="0"/>
        <w:adjustRightInd w:val="0"/>
        <w:spacing w:after="0" w:line="240" w:lineRule="auto"/>
        <w:rPr>
          <w:rFonts w:ascii="Constantia" w:hAnsi="Constantia" w:cs="Constantia"/>
          <w:b/>
          <w:bCs/>
          <w:color w:val="C00000"/>
          <w:kern w:val="24"/>
          <w:sz w:val="32"/>
          <w:szCs w:val="32"/>
        </w:rPr>
      </w:pPr>
      <w:r>
        <w:rPr>
          <w:rFonts w:ascii="Constantia" w:hAnsi="Constantia" w:cs="Constantia"/>
          <w:b/>
          <w:bCs/>
          <w:noProof/>
          <w:color w:val="C00000"/>
          <w:kern w:val="24"/>
          <w:sz w:val="32"/>
          <w:szCs w:val="32"/>
          <w:lang w:eastAsia="fr-FR"/>
        </w:rPr>
        <w:pict w14:anchorId="59D1EABF">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_x0000_s1026" type="#_x0000_t23" style="position:absolute;margin-left:337.5pt;margin-top:113.75pt;width:59.15pt;height:52.25pt;z-index:251658240" adj="1223"/>
        </w:pict>
      </w:r>
      <w:r>
        <w:rPr>
          <w:rFonts w:ascii="Constantia" w:hAnsi="Constantia" w:cs="Constantia"/>
          <w:b/>
          <w:bCs/>
          <w:noProof/>
          <w:color w:val="C00000"/>
          <w:kern w:val="24"/>
          <w:sz w:val="32"/>
          <w:szCs w:val="32"/>
          <w:lang w:eastAsia="fr-FR"/>
        </w:rPr>
        <w:pict w14:anchorId="65278471">
          <v:shapetype id="_x0000_t32" coordsize="21600,21600" o:spt="32" o:oned="t" path="m,l21600,21600e" filled="f">
            <v:path arrowok="t" fillok="f" o:connecttype="none"/>
            <o:lock v:ext="edit" shapetype="t"/>
          </v:shapetype>
          <v:shape id="_x0000_s1027" type="#_x0000_t32" style="position:absolute;margin-left:63.3pt;margin-top:35.85pt;width:114.4pt;height:77.9pt;flip:x;z-index:251659264" o:connectortype="straight">
            <v:stroke endarrow="block"/>
          </v:shape>
        </w:pict>
      </w:r>
      <w:r w:rsidR="00DB5A2D">
        <w:rPr>
          <w:rFonts w:ascii="Constantia" w:hAnsi="Constantia" w:cs="Constantia"/>
          <w:b/>
          <w:bCs/>
          <w:color w:val="C00000"/>
          <w:kern w:val="24"/>
          <w:sz w:val="32"/>
          <w:szCs w:val="32"/>
        </w:rPr>
        <w:t xml:space="preserve">                              </w:t>
      </w:r>
      <w:r w:rsidR="00DB5A2D" w:rsidRPr="00F53B01">
        <w:rPr>
          <w:rFonts w:ascii="Constantia" w:hAnsi="Constantia" w:cs="Constantia"/>
          <w:b/>
          <w:bCs/>
          <w:i/>
          <w:iCs/>
          <w:color w:val="C00000"/>
          <w:kern w:val="24"/>
          <w:sz w:val="28"/>
          <w:szCs w:val="28"/>
        </w:rPr>
        <w:t>Résorptions internes au niveau de la</w:t>
      </w:r>
      <w:r w:rsidR="00DB5A2D">
        <w:rPr>
          <w:rFonts w:ascii="Constantia" w:hAnsi="Constantia" w:cs="Constantia"/>
          <w:b/>
          <w:bCs/>
          <w:i/>
          <w:iCs/>
          <w:color w:val="C00000"/>
          <w:kern w:val="24"/>
          <w:sz w:val="32"/>
          <w:szCs w:val="32"/>
        </w:rPr>
        <w:t xml:space="preserve"> 11</w:t>
      </w:r>
      <w:r w:rsidR="00DB5A2D">
        <w:rPr>
          <w:rFonts w:ascii="Constantia" w:hAnsi="Constantia" w:cs="Constantia"/>
          <w:b/>
          <w:bCs/>
          <w:color w:val="C00000"/>
          <w:kern w:val="24"/>
          <w:sz w:val="32"/>
          <w:szCs w:val="32"/>
        </w:rPr>
        <w:t xml:space="preserve">                                                       </w:t>
      </w:r>
      <w:r w:rsidR="00DB5A2D" w:rsidRPr="00DB5A2D">
        <w:rPr>
          <w:rFonts w:ascii="Constantia" w:hAnsi="Constantia" w:cs="Constantia"/>
          <w:b/>
          <w:bCs/>
          <w:noProof/>
          <w:color w:val="C00000"/>
          <w:kern w:val="24"/>
          <w:sz w:val="32"/>
          <w:szCs w:val="32"/>
          <w:lang w:eastAsia="fr-FR"/>
        </w:rPr>
        <w:drawing>
          <wp:inline distT="0" distB="0" distL="0" distR="0" wp14:anchorId="3810C1D6" wp14:editId="75E8FFF6">
            <wp:extent cx="1990725" cy="2181225"/>
            <wp:effectExtent l="19050" t="0" r="9525" b="0"/>
            <wp:docPr id="2" name="Image 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8"/>
                    <a:srcRect/>
                    <a:stretch>
                      <a:fillRect/>
                    </a:stretch>
                  </pic:blipFill>
                  <pic:spPr bwMode="auto">
                    <a:xfrm>
                      <a:off x="0" y="0"/>
                      <a:ext cx="1989693" cy="2180094"/>
                    </a:xfrm>
                    <a:prstGeom prst="rect">
                      <a:avLst/>
                    </a:prstGeom>
                    <a:noFill/>
                    <a:ln w="9525">
                      <a:noFill/>
                      <a:miter lim="800000"/>
                      <a:headEnd/>
                      <a:tailEnd/>
                    </a:ln>
                    <a:effectLst/>
                  </pic:spPr>
                </pic:pic>
              </a:graphicData>
            </a:graphic>
          </wp:inline>
        </w:drawing>
      </w:r>
      <w:r w:rsidR="00DB5A2D" w:rsidRPr="00DB5A2D">
        <w:rPr>
          <w:rFonts w:ascii="Constantia" w:hAnsi="Constantia" w:cs="Constantia"/>
          <w:b/>
          <w:bCs/>
          <w:noProof/>
          <w:color w:val="C00000"/>
          <w:kern w:val="24"/>
          <w:sz w:val="32"/>
          <w:szCs w:val="32"/>
          <w:lang w:eastAsia="fr-FR"/>
        </w:rPr>
        <w:drawing>
          <wp:inline distT="0" distB="0" distL="0" distR="0" wp14:anchorId="06B07CAD" wp14:editId="3BABB983">
            <wp:extent cx="3339264" cy="1266825"/>
            <wp:effectExtent l="19050" t="0" r="0" b="0"/>
            <wp:docPr id="3" name="Image 2"/>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9"/>
                    <a:srcRect/>
                    <a:stretch>
                      <a:fillRect/>
                    </a:stretch>
                  </pic:blipFill>
                  <pic:spPr bwMode="auto">
                    <a:xfrm>
                      <a:off x="0" y="0"/>
                      <a:ext cx="3339258" cy="1266823"/>
                    </a:xfrm>
                    <a:prstGeom prst="rect">
                      <a:avLst/>
                    </a:prstGeom>
                    <a:noFill/>
                    <a:ln w="9525">
                      <a:noFill/>
                      <a:miter lim="800000"/>
                      <a:headEnd/>
                      <a:tailEnd/>
                    </a:ln>
                    <a:effectLst/>
                  </pic:spPr>
                </pic:pic>
              </a:graphicData>
            </a:graphic>
          </wp:inline>
        </w:drawing>
      </w:r>
    </w:p>
    <w:p w14:paraId="1BD5A53A" w14:textId="77777777" w:rsidR="00DB5A2D" w:rsidRDefault="00DB5A2D" w:rsidP="00DB5A2D">
      <w:pPr>
        <w:autoSpaceDE w:val="0"/>
        <w:autoSpaceDN w:val="0"/>
        <w:adjustRightInd w:val="0"/>
        <w:spacing w:after="0" w:line="240" w:lineRule="auto"/>
        <w:rPr>
          <w:rFonts w:ascii="Constantia" w:hAnsi="Constantia" w:cs="Constantia"/>
          <w:b/>
          <w:bCs/>
          <w:color w:val="C00000"/>
          <w:kern w:val="24"/>
          <w:sz w:val="32"/>
          <w:szCs w:val="32"/>
        </w:rPr>
      </w:pPr>
    </w:p>
    <w:p w14:paraId="6E306C79" w14:textId="77777777" w:rsidR="00DB5A2D" w:rsidRDefault="00E85E2C" w:rsidP="00E85E2C">
      <w:pPr>
        <w:autoSpaceDE w:val="0"/>
        <w:autoSpaceDN w:val="0"/>
        <w:adjustRightInd w:val="0"/>
        <w:spacing w:after="0" w:line="240" w:lineRule="auto"/>
        <w:rPr>
          <w:rFonts w:ascii="Constantia" w:hAnsi="Constantia" w:cs="Constantia"/>
          <w:b/>
          <w:bCs/>
          <w:color w:val="C00000"/>
          <w:kern w:val="24"/>
          <w:sz w:val="32"/>
          <w:szCs w:val="32"/>
        </w:rPr>
      </w:pPr>
      <w:r>
        <w:rPr>
          <w:rFonts w:ascii="Constantia" w:hAnsi="Constantia" w:cs="Constantia"/>
          <w:b/>
          <w:bCs/>
          <w:color w:val="C00000"/>
          <w:kern w:val="24"/>
          <w:sz w:val="32"/>
          <w:szCs w:val="32"/>
        </w:rPr>
        <w:t xml:space="preserve">     </w:t>
      </w:r>
      <w:r w:rsidR="00DB5A2D">
        <w:rPr>
          <w:rFonts w:ascii="Constantia" w:hAnsi="Constantia" w:cs="Constantia"/>
          <w:b/>
          <w:bCs/>
          <w:color w:val="C00000"/>
          <w:kern w:val="24"/>
          <w:sz w:val="32"/>
          <w:szCs w:val="32"/>
        </w:rPr>
        <w:t xml:space="preserve">                                       </w:t>
      </w:r>
      <w:r w:rsidR="00F53B01">
        <w:rPr>
          <w:rFonts w:ascii="Constantia" w:hAnsi="Constantia" w:cs="Constantia"/>
          <w:b/>
          <w:bCs/>
          <w:color w:val="C00000"/>
          <w:kern w:val="24"/>
          <w:sz w:val="32"/>
          <w:szCs w:val="32"/>
        </w:rPr>
        <w:t xml:space="preserve">     </w:t>
      </w:r>
      <w:r w:rsidR="00DB5A2D">
        <w:rPr>
          <w:rFonts w:ascii="Constantia" w:hAnsi="Constantia" w:cs="Constantia"/>
          <w:b/>
          <w:bCs/>
          <w:color w:val="C00000"/>
          <w:kern w:val="24"/>
          <w:sz w:val="32"/>
          <w:szCs w:val="32"/>
        </w:rPr>
        <w:t xml:space="preserve">Calcifications pulpaires </w:t>
      </w:r>
    </w:p>
    <w:p w14:paraId="52BE45F5" w14:textId="77777777" w:rsidR="00AC1155" w:rsidRDefault="00AC1155" w:rsidP="00451B3E">
      <w:pPr>
        <w:autoSpaceDE w:val="0"/>
        <w:autoSpaceDN w:val="0"/>
        <w:adjustRightInd w:val="0"/>
        <w:spacing w:after="0" w:line="240" w:lineRule="auto"/>
        <w:rPr>
          <w:rFonts w:ascii="Constantia" w:hAnsi="Constantia" w:cs="Constantia"/>
          <w:b/>
          <w:bCs/>
          <w:color w:val="C00000"/>
          <w:kern w:val="24"/>
          <w:sz w:val="32"/>
          <w:szCs w:val="32"/>
        </w:rPr>
      </w:pPr>
    </w:p>
    <w:p w14:paraId="688EA656" w14:textId="77777777" w:rsidR="002319EF" w:rsidRPr="00451B3E" w:rsidRDefault="002319EF" w:rsidP="00451B3E">
      <w:pPr>
        <w:autoSpaceDE w:val="0"/>
        <w:autoSpaceDN w:val="0"/>
        <w:adjustRightInd w:val="0"/>
        <w:spacing w:after="0" w:line="240" w:lineRule="auto"/>
        <w:rPr>
          <w:rFonts w:ascii="Constantia" w:hAnsi="Constantia" w:cs="Constantia"/>
          <w:b/>
          <w:bCs/>
          <w:color w:val="C00000"/>
          <w:kern w:val="24"/>
          <w:sz w:val="32"/>
          <w:szCs w:val="32"/>
        </w:rPr>
      </w:pPr>
      <w:r w:rsidRPr="00451B3E">
        <w:rPr>
          <w:rFonts w:ascii="Constantia" w:hAnsi="Constantia" w:cs="Constantia"/>
          <w:b/>
          <w:bCs/>
          <w:color w:val="C00000"/>
          <w:kern w:val="24"/>
          <w:sz w:val="32"/>
          <w:szCs w:val="32"/>
        </w:rPr>
        <w:t>Conclusion</w:t>
      </w:r>
    </w:p>
    <w:p w14:paraId="43902562" w14:textId="77777777" w:rsidR="002319EF" w:rsidRPr="00451B3E" w:rsidRDefault="002319EF" w:rsidP="002319EF">
      <w:pPr>
        <w:autoSpaceDE w:val="0"/>
        <w:autoSpaceDN w:val="0"/>
        <w:adjustRightInd w:val="0"/>
        <w:spacing w:after="0" w:line="240" w:lineRule="auto"/>
        <w:ind w:left="432" w:hanging="432"/>
        <w:rPr>
          <w:rFonts w:ascii="Constantia" w:hAnsi="Constantia" w:cs="Constantia"/>
          <w:kern w:val="24"/>
          <w:sz w:val="28"/>
          <w:szCs w:val="28"/>
        </w:rPr>
      </w:pPr>
      <w:r w:rsidRPr="002319EF">
        <w:rPr>
          <w:rFonts w:ascii="Constantia" w:hAnsi="Constantia" w:cs="Constantia"/>
          <w:b/>
          <w:bCs/>
          <w:kern w:val="24"/>
          <w:sz w:val="28"/>
          <w:szCs w:val="28"/>
        </w:rPr>
        <w:t xml:space="preserve">   </w:t>
      </w:r>
      <w:r w:rsidR="00451B3E">
        <w:rPr>
          <w:rFonts w:ascii="Constantia" w:hAnsi="Constantia" w:cs="Constantia"/>
          <w:b/>
          <w:bCs/>
          <w:kern w:val="24"/>
          <w:sz w:val="28"/>
          <w:szCs w:val="28"/>
        </w:rPr>
        <w:t xml:space="preserve">   </w:t>
      </w:r>
      <w:r w:rsidRPr="00451B3E">
        <w:rPr>
          <w:rFonts w:ascii="Constantia" w:hAnsi="Constantia" w:cs="Constantia"/>
          <w:kern w:val="24"/>
          <w:sz w:val="28"/>
          <w:szCs w:val="28"/>
        </w:rPr>
        <w:t>Le diagnostic en endodon</w:t>
      </w:r>
      <w:r w:rsidR="001C49FC">
        <w:rPr>
          <w:rFonts w:ascii="Constantia" w:hAnsi="Constantia" w:cs="Constantia"/>
          <w:kern w:val="24"/>
          <w:sz w:val="28"/>
          <w:szCs w:val="28"/>
        </w:rPr>
        <w:t>tie est une démarche médicale où</w:t>
      </w:r>
      <w:r w:rsidRPr="00451B3E">
        <w:rPr>
          <w:rFonts w:ascii="Constantia" w:hAnsi="Constantia" w:cs="Constantia"/>
          <w:kern w:val="24"/>
          <w:sz w:val="28"/>
          <w:szCs w:val="28"/>
        </w:rPr>
        <w:t xml:space="preserve"> l’écoute et l’interrogatoire du patient revêtent  une grande importance au même titre que les différents examens et tests pratiqués.</w:t>
      </w:r>
      <w:r w:rsidR="001C49FC">
        <w:rPr>
          <w:rFonts w:ascii="Constantia" w:hAnsi="Constantia" w:cs="Constantia"/>
          <w:kern w:val="24"/>
          <w:sz w:val="28"/>
          <w:szCs w:val="28"/>
        </w:rPr>
        <w:t xml:space="preserve"> </w:t>
      </w:r>
      <w:r w:rsidR="001B0DC5">
        <w:rPr>
          <w:rFonts w:ascii="Constantia" w:hAnsi="Constantia" w:cs="Constantia"/>
          <w:kern w:val="24"/>
          <w:sz w:val="28"/>
          <w:szCs w:val="28"/>
        </w:rPr>
        <w:t>Il permet de déterminer l’état physiopathologique de la pulpe.</w:t>
      </w:r>
      <w:r w:rsidR="001C49FC">
        <w:rPr>
          <w:rFonts w:ascii="Constantia" w:hAnsi="Constantia" w:cs="Constantia"/>
          <w:kern w:val="24"/>
          <w:sz w:val="28"/>
          <w:szCs w:val="28"/>
        </w:rPr>
        <w:t xml:space="preserve">  Les pulpites asymptomatiques correspondent à des atteintes inflammatoires de l’organe pulpaire qui sont dans la majorité des cas irréversibles nécessitant un traitement radical</w:t>
      </w:r>
      <w:r w:rsidR="001B0DC5">
        <w:rPr>
          <w:rFonts w:ascii="Constantia" w:hAnsi="Constantia" w:cs="Constantia"/>
          <w:kern w:val="24"/>
          <w:sz w:val="28"/>
          <w:szCs w:val="28"/>
        </w:rPr>
        <w:t xml:space="preserve"> qui est la </w:t>
      </w:r>
      <w:proofErr w:type="spellStart"/>
      <w:r w:rsidR="001B0DC5">
        <w:rPr>
          <w:rFonts w:ascii="Constantia" w:hAnsi="Constantia" w:cs="Constantia"/>
          <w:kern w:val="24"/>
          <w:sz w:val="28"/>
          <w:szCs w:val="28"/>
        </w:rPr>
        <w:t>pulpectomie</w:t>
      </w:r>
      <w:proofErr w:type="spellEnd"/>
      <w:r w:rsidR="001C49FC">
        <w:rPr>
          <w:rFonts w:ascii="Constantia" w:hAnsi="Constantia" w:cs="Constantia"/>
          <w:kern w:val="24"/>
          <w:sz w:val="28"/>
          <w:szCs w:val="28"/>
        </w:rPr>
        <w:t xml:space="preserve">.    </w:t>
      </w:r>
    </w:p>
    <w:p w14:paraId="0BF6E8E9" w14:textId="77777777" w:rsidR="00DB5A2D" w:rsidRPr="00EC6C13" w:rsidRDefault="008567BB" w:rsidP="00E85E2C">
      <w:pPr>
        <w:autoSpaceDE w:val="0"/>
        <w:autoSpaceDN w:val="0"/>
        <w:adjustRightInd w:val="0"/>
        <w:spacing w:after="0" w:line="240" w:lineRule="auto"/>
        <w:rPr>
          <w:rFonts w:ascii="Georgia" w:hAnsi="Georgia" w:cs="Calibri"/>
          <w:b/>
          <w:bCs/>
          <w:color w:val="C00000"/>
          <w:kern w:val="24"/>
          <w:sz w:val="32"/>
          <w:szCs w:val="32"/>
        </w:rPr>
      </w:pPr>
      <w:r w:rsidRPr="00EC6C13">
        <w:rPr>
          <w:rFonts w:ascii="Georgia" w:hAnsi="Georgia" w:cs="Calibri"/>
          <w:b/>
          <w:bCs/>
          <w:color w:val="C00000"/>
          <w:kern w:val="24"/>
          <w:sz w:val="32"/>
          <w:szCs w:val="32"/>
        </w:rPr>
        <w:t>BIBLIOGRAPHIE</w:t>
      </w:r>
    </w:p>
    <w:p w14:paraId="1A51F0FD" w14:textId="77777777" w:rsidR="008567BB" w:rsidRPr="00E85E2C" w:rsidRDefault="008567BB" w:rsidP="00E85E2C">
      <w:pPr>
        <w:autoSpaceDE w:val="0"/>
        <w:autoSpaceDN w:val="0"/>
        <w:adjustRightInd w:val="0"/>
        <w:spacing w:after="0" w:line="240" w:lineRule="auto"/>
        <w:rPr>
          <w:rFonts w:ascii="Georgia" w:hAnsi="Georgia" w:cs="Calibri"/>
          <w:kern w:val="24"/>
          <w:sz w:val="28"/>
          <w:szCs w:val="28"/>
        </w:rPr>
      </w:pPr>
      <w:r w:rsidRPr="00E85E2C">
        <w:rPr>
          <w:rFonts w:ascii="Georgia" w:hAnsi="Georgia" w:cs="Calibri"/>
          <w:kern w:val="24"/>
          <w:sz w:val="28"/>
          <w:szCs w:val="28"/>
        </w:rPr>
        <w:t>1- Réussir le traitement endodontique ; W.J.Petrot;2004.</w:t>
      </w:r>
    </w:p>
    <w:p w14:paraId="5496D22E" w14:textId="77777777" w:rsidR="008567BB" w:rsidRPr="00E85E2C" w:rsidRDefault="008567BB" w:rsidP="00E85E2C">
      <w:pPr>
        <w:autoSpaceDE w:val="0"/>
        <w:autoSpaceDN w:val="0"/>
        <w:adjustRightInd w:val="0"/>
        <w:spacing w:after="0" w:line="240" w:lineRule="auto"/>
        <w:rPr>
          <w:rFonts w:ascii="Georgia" w:hAnsi="Georgia" w:cs="Calibri"/>
          <w:kern w:val="24"/>
          <w:sz w:val="28"/>
          <w:szCs w:val="28"/>
        </w:rPr>
      </w:pPr>
      <w:r w:rsidRPr="00E85E2C">
        <w:rPr>
          <w:rFonts w:ascii="Georgia" w:hAnsi="Georgia" w:cs="Calibri"/>
          <w:kern w:val="24"/>
          <w:sz w:val="28"/>
          <w:szCs w:val="28"/>
        </w:rPr>
        <w:t xml:space="preserve">2-Facteurs étiologiques généraux de la pathologie </w:t>
      </w:r>
      <w:proofErr w:type="spellStart"/>
      <w:r w:rsidRPr="00E85E2C">
        <w:rPr>
          <w:rFonts w:ascii="Georgia" w:hAnsi="Georgia" w:cs="Calibri"/>
          <w:kern w:val="24"/>
          <w:sz w:val="28"/>
          <w:szCs w:val="28"/>
        </w:rPr>
        <w:t>pulpo</w:t>
      </w:r>
      <w:proofErr w:type="spellEnd"/>
      <w:r w:rsidRPr="00E85E2C">
        <w:rPr>
          <w:rFonts w:ascii="Georgia" w:hAnsi="Georgia" w:cs="Calibri"/>
          <w:kern w:val="24"/>
          <w:sz w:val="28"/>
          <w:szCs w:val="28"/>
        </w:rPr>
        <w:t>-dentinaire ; EMC 23-009-A-10.</w:t>
      </w:r>
    </w:p>
    <w:p w14:paraId="390A185C" w14:textId="77777777" w:rsidR="008567BB" w:rsidRPr="00E85E2C" w:rsidRDefault="008567BB" w:rsidP="00E85E2C">
      <w:pPr>
        <w:autoSpaceDE w:val="0"/>
        <w:autoSpaceDN w:val="0"/>
        <w:adjustRightInd w:val="0"/>
        <w:spacing w:after="0" w:line="240" w:lineRule="auto"/>
        <w:rPr>
          <w:rFonts w:ascii="Georgia" w:hAnsi="Georgia" w:cs="Calibri"/>
          <w:kern w:val="24"/>
          <w:sz w:val="28"/>
          <w:szCs w:val="28"/>
        </w:rPr>
      </w:pPr>
      <w:r w:rsidRPr="00E85E2C">
        <w:rPr>
          <w:rFonts w:ascii="Georgia" w:hAnsi="Georgia" w:cs="Calibri"/>
          <w:kern w:val="24"/>
          <w:sz w:val="28"/>
          <w:szCs w:val="28"/>
        </w:rPr>
        <w:t>3-Réalité Clinique ; Diagnostic en endodontie ; Etienne. D </w:t>
      </w:r>
      <w:r w:rsidR="003A4DFC" w:rsidRPr="00E85E2C">
        <w:rPr>
          <w:rFonts w:ascii="Georgia" w:hAnsi="Georgia" w:cs="Calibri"/>
          <w:kern w:val="24"/>
          <w:sz w:val="28"/>
          <w:szCs w:val="28"/>
        </w:rPr>
        <w:t>; ALAIN.G</w:t>
      </w:r>
      <w:r w:rsidR="00A33607">
        <w:rPr>
          <w:rFonts w:ascii="Georgia" w:hAnsi="Georgia" w:cs="Calibri"/>
          <w:kern w:val="24"/>
          <w:sz w:val="28"/>
          <w:szCs w:val="28"/>
        </w:rPr>
        <w:t>2006</w:t>
      </w:r>
    </w:p>
    <w:p w14:paraId="53555F9B" w14:textId="77777777" w:rsidR="008567BB" w:rsidRPr="00A33607" w:rsidRDefault="008567BB" w:rsidP="00E85E2C">
      <w:pPr>
        <w:autoSpaceDE w:val="0"/>
        <w:autoSpaceDN w:val="0"/>
        <w:adjustRightInd w:val="0"/>
        <w:spacing w:after="0" w:line="240" w:lineRule="auto"/>
        <w:rPr>
          <w:rFonts w:ascii="Georgia" w:hAnsi="Georgia" w:cs="Calibri"/>
          <w:kern w:val="24"/>
          <w:sz w:val="28"/>
          <w:szCs w:val="28"/>
        </w:rPr>
      </w:pPr>
      <w:r w:rsidRPr="00A33607">
        <w:rPr>
          <w:rFonts w:ascii="Georgia" w:hAnsi="Georgia" w:cs="Calibri"/>
          <w:kern w:val="24"/>
          <w:sz w:val="28"/>
          <w:szCs w:val="28"/>
        </w:rPr>
        <w:t>4- La Dent Normale Et Patholo</w:t>
      </w:r>
      <w:r w:rsidR="00A33607">
        <w:rPr>
          <w:rFonts w:ascii="Georgia" w:hAnsi="Georgia" w:cs="Calibri"/>
          <w:kern w:val="24"/>
          <w:sz w:val="28"/>
          <w:szCs w:val="28"/>
        </w:rPr>
        <w:t>gique ; Etienne PIETTE et M.</w:t>
      </w:r>
      <w:r w:rsidRPr="00A33607">
        <w:rPr>
          <w:rFonts w:ascii="Georgia" w:hAnsi="Georgia" w:cs="Calibri"/>
          <w:kern w:val="24"/>
          <w:sz w:val="28"/>
          <w:szCs w:val="28"/>
        </w:rPr>
        <w:t>GOLDBERG.</w:t>
      </w:r>
    </w:p>
    <w:p w14:paraId="0D41A384" w14:textId="77777777" w:rsidR="008567BB" w:rsidRPr="00411AF9" w:rsidRDefault="008567BB" w:rsidP="00E85E2C">
      <w:pPr>
        <w:autoSpaceDE w:val="0"/>
        <w:autoSpaceDN w:val="0"/>
        <w:adjustRightInd w:val="0"/>
        <w:spacing w:after="0" w:line="240" w:lineRule="auto"/>
        <w:rPr>
          <w:rFonts w:ascii="Georgia" w:hAnsi="Georgia" w:cs="Calibri"/>
          <w:kern w:val="24"/>
          <w:sz w:val="28"/>
          <w:szCs w:val="28"/>
        </w:rPr>
      </w:pPr>
      <w:r w:rsidRPr="00411AF9">
        <w:rPr>
          <w:rFonts w:ascii="Georgia" w:hAnsi="Georgia" w:cs="Calibri"/>
          <w:kern w:val="24"/>
          <w:sz w:val="28"/>
          <w:szCs w:val="28"/>
        </w:rPr>
        <w:t xml:space="preserve">5-Résorptions pathologiques des dents permanentes évoluées ; EMC 22-032-K-10. </w:t>
      </w:r>
    </w:p>
    <w:p w14:paraId="2A2AA924" w14:textId="77777777" w:rsidR="008567BB" w:rsidRPr="00411AF9" w:rsidRDefault="008567BB" w:rsidP="0050303D">
      <w:pPr>
        <w:autoSpaceDE w:val="0"/>
        <w:autoSpaceDN w:val="0"/>
        <w:adjustRightInd w:val="0"/>
        <w:spacing w:after="0" w:line="240" w:lineRule="auto"/>
        <w:rPr>
          <w:rFonts w:ascii="Georgia" w:hAnsi="Georgia" w:cs="Calibri"/>
          <w:kern w:val="24"/>
          <w:sz w:val="28"/>
          <w:szCs w:val="28"/>
        </w:rPr>
      </w:pPr>
      <w:r w:rsidRPr="00411AF9">
        <w:rPr>
          <w:rFonts w:ascii="Georgia" w:hAnsi="Georgia" w:cs="Calibri"/>
          <w:kern w:val="24"/>
          <w:sz w:val="28"/>
          <w:szCs w:val="28"/>
        </w:rPr>
        <w:t xml:space="preserve">6- </w:t>
      </w:r>
      <w:proofErr w:type="spellStart"/>
      <w:r w:rsidRPr="00411AF9">
        <w:rPr>
          <w:rFonts w:ascii="Georgia" w:hAnsi="Georgia" w:cs="Calibri"/>
          <w:kern w:val="24"/>
          <w:sz w:val="28"/>
          <w:szCs w:val="28"/>
        </w:rPr>
        <w:t>Lasfargue</w:t>
      </w:r>
      <w:proofErr w:type="spellEnd"/>
      <w:r w:rsidRPr="00411AF9">
        <w:rPr>
          <w:rFonts w:ascii="Georgia" w:hAnsi="Georgia" w:cs="Calibri"/>
          <w:kern w:val="24"/>
          <w:sz w:val="28"/>
          <w:szCs w:val="28"/>
        </w:rPr>
        <w:t xml:space="preserve"> 2005 inflammation pulpaire – pathologie pulpaire et périapicale</w:t>
      </w:r>
    </w:p>
    <w:p w14:paraId="41A787AB" w14:textId="77777777" w:rsidR="00DF6D0E" w:rsidRPr="002319EF" w:rsidRDefault="00DF6D0E"/>
    <w:sectPr w:rsidR="00DF6D0E" w:rsidRPr="002319EF" w:rsidSect="001520C1">
      <w:pgSz w:w="12240" w:h="15840"/>
      <w:pgMar w:top="1417" w:right="1417" w:bottom="1417" w:left="1417"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8F7161" w14:textId="77777777" w:rsidR="00840293" w:rsidRDefault="00840293" w:rsidP="008E7E42">
      <w:pPr>
        <w:spacing w:after="0" w:line="240" w:lineRule="auto"/>
      </w:pPr>
      <w:r>
        <w:separator/>
      </w:r>
    </w:p>
  </w:endnote>
  <w:endnote w:type="continuationSeparator" w:id="0">
    <w:p w14:paraId="487F8F6C" w14:textId="77777777" w:rsidR="00840293" w:rsidRDefault="00840293" w:rsidP="008E7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8A710" w14:textId="77777777" w:rsidR="00840293" w:rsidRDefault="00840293" w:rsidP="008E7E42">
      <w:pPr>
        <w:spacing w:after="0" w:line="240" w:lineRule="auto"/>
      </w:pPr>
      <w:r>
        <w:separator/>
      </w:r>
    </w:p>
  </w:footnote>
  <w:footnote w:type="continuationSeparator" w:id="0">
    <w:p w14:paraId="500894E8" w14:textId="77777777" w:rsidR="00840293" w:rsidRDefault="00840293" w:rsidP="008E7E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248469A8"/>
    <w:lvl w:ilvl="0">
      <w:numFmt w:val="bullet"/>
      <w:lvlText w:val="*"/>
      <w:lvlJc w:val="left"/>
    </w:lvl>
  </w:abstractNum>
  <w:abstractNum w:abstractNumId="1" w15:restartNumberingAfterBreak="0">
    <w:nsid w:val="10147100"/>
    <w:multiLevelType w:val="hybridMultilevel"/>
    <w:tmpl w:val="8E560E6C"/>
    <w:lvl w:ilvl="0" w:tplc="6ECCF5C0">
      <w:start w:val="1"/>
      <w:numFmt w:val="decimal"/>
      <w:lvlText w:val="%1-"/>
      <w:lvlJc w:val="left"/>
      <w:pPr>
        <w:ind w:left="792" w:hanging="360"/>
      </w:pPr>
      <w:rPr>
        <w:rFonts w:hint="default"/>
      </w:rPr>
    </w:lvl>
    <w:lvl w:ilvl="1" w:tplc="040C0019" w:tentative="1">
      <w:start w:val="1"/>
      <w:numFmt w:val="lowerLetter"/>
      <w:lvlText w:val="%2."/>
      <w:lvlJc w:val="left"/>
      <w:pPr>
        <w:ind w:left="1512" w:hanging="360"/>
      </w:pPr>
    </w:lvl>
    <w:lvl w:ilvl="2" w:tplc="040C001B" w:tentative="1">
      <w:start w:val="1"/>
      <w:numFmt w:val="lowerRoman"/>
      <w:lvlText w:val="%3."/>
      <w:lvlJc w:val="right"/>
      <w:pPr>
        <w:ind w:left="2232" w:hanging="180"/>
      </w:pPr>
    </w:lvl>
    <w:lvl w:ilvl="3" w:tplc="040C000F" w:tentative="1">
      <w:start w:val="1"/>
      <w:numFmt w:val="decimal"/>
      <w:lvlText w:val="%4."/>
      <w:lvlJc w:val="left"/>
      <w:pPr>
        <w:ind w:left="2952" w:hanging="360"/>
      </w:pPr>
    </w:lvl>
    <w:lvl w:ilvl="4" w:tplc="040C0019" w:tentative="1">
      <w:start w:val="1"/>
      <w:numFmt w:val="lowerLetter"/>
      <w:lvlText w:val="%5."/>
      <w:lvlJc w:val="left"/>
      <w:pPr>
        <w:ind w:left="3672" w:hanging="360"/>
      </w:pPr>
    </w:lvl>
    <w:lvl w:ilvl="5" w:tplc="040C001B" w:tentative="1">
      <w:start w:val="1"/>
      <w:numFmt w:val="lowerRoman"/>
      <w:lvlText w:val="%6."/>
      <w:lvlJc w:val="right"/>
      <w:pPr>
        <w:ind w:left="4392" w:hanging="180"/>
      </w:pPr>
    </w:lvl>
    <w:lvl w:ilvl="6" w:tplc="040C000F" w:tentative="1">
      <w:start w:val="1"/>
      <w:numFmt w:val="decimal"/>
      <w:lvlText w:val="%7."/>
      <w:lvlJc w:val="left"/>
      <w:pPr>
        <w:ind w:left="5112" w:hanging="360"/>
      </w:pPr>
    </w:lvl>
    <w:lvl w:ilvl="7" w:tplc="040C0019" w:tentative="1">
      <w:start w:val="1"/>
      <w:numFmt w:val="lowerLetter"/>
      <w:lvlText w:val="%8."/>
      <w:lvlJc w:val="left"/>
      <w:pPr>
        <w:ind w:left="5832" w:hanging="360"/>
      </w:pPr>
    </w:lvl>
    <w:lvl w:ilvl="8" w:tplc="040C001B" w:tentative="1">
      <w:start w:val="1"/>
      <w:numFmt w:val="lowerRoman"/>
      <w:lvlText w:val="%9."/>
      <w:lvlJc w:val="right"/>
      <w:pPr>
        <w:ind w:left="6552" w:hanging="180"/>
      </w:pPr>
    </w:lvl>
  </w:abstractNum>
  <w:abstractNum w:abstractNumId="2" w15:restartNumberingAfterBreak="0">
    <w:nsid w:val="284646DE"/>
    <w:multiLevelType w:val="hybridMultilevel"/>
    <w:tmpl w:val="E5C8B9F6"/>
    <w:lvl w:ilvl="0" w:tplc="8FC4BB7E">
      <w:start w:val="1"/>
      <w:numFmt w:val="decimal"/>
      <w:lvlText w:val="%1-"/>
      <w:lvlJc w:val="left"/>
      <w:pPr>
        <w:ind w:left="720" w:hanging="360"/>
      </w:pPr>
      <w:rPr>
        <w:rFonts w:hint="default"/>
        <w:b/>
        <w:color w:val="FF000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4BB1E9F"/>
    <w:multiLevelType w:val="hybridMultilevel"/>
    <w:tmpl w:val="B07C0CE8"/>
    <w:lvl w:ilvl="0" w:tplc="769A729E">
      <w:start w:val="1"/>
      <w:numFmt w:val="decimal"/>
      <w:lvlText w:val="%1-"/>
      <w:lvlJc w:val="left"/>
      <w:pPr>
        <w:ind w:left="786" w:hanging="360"/>
      </w:pPr>
      <w:rPr>
        <w:rFonts w:hint="default"/>
        <w:b/>
        <w:bCs/>
        <w:color w:val="C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6A20665"/>
    <w:multiLevelType w:val="hybridMultilevel"/>
    <w:tmpl w:val="0778D724"/>
    <w:lvl w:ilvl="0" w:tplc="A1860ADC">
      <w:numFmt w:val="bullet"/>
      <w:lvlText w:val="-"/>
      <w:lvlJc w:val="left"/>
      <w:pPr>
        <w:ind w:left="792" w:hanging="360"/>
      </w:pPr>
      <w:rPr>
        <w:rFonts w:ascii="Constantia" w:eastAsiaTheme="minorHAnsi" w:hAnsi="Constantia" w:cs="Constantia" w:hint="default"/>
      </w:rPr>
    </w:lvl>
    <w:lvl w:ilvl="1" w:tplc="040C0003" w:tentative="1">
      <w:start w:val="1"/>
      <w:numFmt w:val="bullet"/>
      <w:lvlText w:val="o"/>
      <w:lvlJc w:val="left"/>
      <w:pPr>
        <w:ind w:left="1512" w:hanging="360"/>
      </w:pPr>
      <w:rPr>
        <w:rFonts w:ascii="Courier New" w:hAnsi="Courier New" w:cs="Courier New" w:hint="default"/>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5" w15:restartNumberingAfterBreak="0">
    <w:nsid w:val="6589166A"/>
    <w:multiLevelType w:val="hybridMultilevel"/>
    <w:tmpl w:val="1D2C9516"/>
    <w:lvl w:ilvl="0" w:tplc="3FB8C430">
      <w:numFmt w:val="bullet"/>
      <w:lvlText w:val="-"/>
      <w:lvlJc w:val="left"/>
      <w:pPr>
        <w:ind w:left="720" w:hanging="360"/>
      </w:pPr>
      <w:rPr>
        <w:rFonts w:ascii="Constantia" w:eastAsiaTheme="minorHAnsi" w:hAnsi="Constantia" w:cs="Constantia"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A321D5A"/>
    <w:multiLevelType w:val="hybridMultilevel"/>
    <w:tmpl w:val="B3BE1A0C"/>
    <w:lvl w:ilvl="0" w:tplc="3BF22892">
      <w:start w:val="1"/>
      <w:numFmt w:val="upperLetter"/>
      <w:lvlText w:val="%1-"/>
      <w:lvlJc w:val="left"/>
      <w:pPr>
        <w:ind w:left="816" w:hanging="384"/>
      </w:pPr>
      <w:rPr>
        <w:rFonts w:hint="default"/>
      </w:rPr>
    </w:lvl>
    <w:lvl w:ilvl="1" w:tplc="040C0019" w:tentative="1">
      <w:start w:val="1"/>
      <w:numFmt w:val="lowerLetter"/>
      <w:lvlText w:val="%2."/>
      <w:lvlJc w:val="left"/>
      <w:pPr>
        <w:ind w:left="1512" w:hanging="360"/>
      </w:pPr>
    </w:lvl>
    <w:lvl w:ilvl="2" w:tplc="040C001B" w:tentative="1">
      <w:start w:val="1"/>
      <w:numFmt w:val="lowerRoman"/>
      <w:lvlText w:val="%3."/>
      <w:lvlJc w:val="right"/>
      <w:pPr>
        <w:ind w:left="2232" w:hanging="180"/>
      </w:pPr>
    </w:lvl>
    <w:lvl w:ilvl="3" w:tplc="040C000F" w:tentative="1">
      <w:start w:val="1"/>
      <w:numFmt w:val="decimal"/>
      <w:lvlText w:val="%4."/>
      <w:lvlJc w:val="left"/>
      <w:pPr>
        <w:ind w:left="2952" w:hanging="360"/>
      </w:pPr>
    </w:lvl>
    <w:lvl w:ilvl="4" w:tplc="040C0019" w:tentative="1">
      <w:start w:val="1"/>
      <w:numFmt w:val="lowerLetter"/>
      <w:lvlText w:val="%5."/>
      <w:lvlJc w:val="left"/>
      <w:pPr>
        <w:ind w:left="3672" w:hanging="360"/>
      </w:pPr>
    </w:lvl>
    <w:lvl w:ilvl="5" w:tplc="040C001B" w:tentative="1">
      <w:start w:val="1"/>
      <w:numFmt w:val="lowerRoman"/>
      <w:lvlText w:val="%6."/>
      <w:lvlJc w:val="right"/>
      <w:pPr>
        <w:ind w:left="4392" w:hanging="180"/>
      </w:pPr>
    </w:lvl>
    <w:lvl w:ilvl="6" w:tplc="040C000F" w:tentative="1">
      <w:start w:val="1"/>
      <w:numFmt w:val="decimal"/>
      <w:lvlText w:val="%7."/>
      <w:lvlJc w:val="left"/>
      <w:pPr>
        <w:ind w:left="5112" w:hanging="360"/>
      </w:pPr>
    </w:lvl>
    <w:lvl w:ilvl="7" w:tplc="040C0019" w:tentative="1">
      <w:start w:val="1"/>
      <w:numFmt w:val="lowerLetter"/>
      <w:lvlText w:val="%8."/>
      <w:lvlJc w:val="left"/>
      <w:pPr>
        <w:ind w:left="5832" w:hanging="360"/>
      </w:pPr>
    </w:lvl>
    <w:lvl w:ilvl="8" w:tplc="040C001B" w:tentative="1">
      <w:start w:val="1"/>
      <w:numFmt w:val="lowerRoman"/>
      <w:lvlText w:val="%9."/>
      <w:lvlJc w:val="right"/>
      <w:pPr>
        <w:ind w:left="6552" w:hanging="180"/>
      </w:pPr>
    </w:lvl>
  </w:abstractNum>
  <w:num w:numId="1">
    <w:abstractNumId w:val="0"/>
    <w:lvlOverride w:ilvl="0">
      <w:lvl w:ilvl="0">
        <w:numFmt w:val="bullet"/>
        <w:lvlText w:val=""/>
        <w:legacy w:legacy="1" w:legacySpace="0" w:legacyIndent="0"/>
        <w:lvlJc w:val="left"/>
        <w:rPr>
          <w:rFonts w:ascii="Wingdings 2" w:hAnsi="Wingdings 2" w:hint="default"/>
          <w:sz w:val="49"/>
        </w:rPr>
      </w:lvl>
    </w:lvlOverride>
  </w:num>
  <w:num w:numId="2">
    <w:abstractNumId w:val="0"/>
    <w:lvlOverride w:ilvl="0">
      <w:lvl w:ilvl="0">
        <w:numFmt w:val="bullet"/>
        <w:lvlText w:val=""/>
        <w:legacy w:legacy="1" w:legacySpace="0" w:legacyIndent="0"/>
        <w:lvlJc w:val="left"/>
        <w:rPr>
          <w:rFonts w:ascii="Wingdings 2" w:hAnsi="Wingdings 2" w:hint="default"/>
          <w:sz w:val="53"/>
        </w:rPr>
      </w:lvl>
    </w:lvlOverride>
  </w:num>
  <w:num w:numId="3">
    <w:abstractNumId w:val="0"/>
    <w:lvlOverride w:ilvl="0">
      <w:lvl w:ilvl="0">
        <w:numFmt w:val="bullet"/>
        <w:lvlText w:val=""/>
        <w:legacy w:legacy="1" w:legacySpace="0" w:legacyIndent="0"/>
        <w:lvlJc w:val="left"/>
        <w:rPr>
          <w:rFonts w:ascii="Wingdings 2" w:hAnsi="Wingdings 2" w:hint="default"/>
          <w:sz w:val="61"/>
        </w:rPr>
      </w:lvl>
    </w:lvlOverride>
  </w:num>
  <w:num w:numId="4">
    <w:abstractNumId w:val="0"/>
    <w:lvlOverride w:ilvl="0">
      <w:lvl w:ilvl="0">
        <w:numFmt w:val="bullet"/>
        <w:lvlText w:val="-"/>
        <w:legacy w:legacy="1" w:legacySpace="0" w:legacyIndent="0"/>
        <w:lvlJc w:val="left"/>
        <w:rPr>
          <w:rFonts w:ascii="Times New Roman" w:hAnsi="Times New Roman" w:cs="Times New Roman" w:hint="default"/>
          <w:sz w:val="49"/>
        </w:rPr>
      </w:lvl>
    </w:lvlOverride>
  </w:num>
  <w:num w:numId="5">
    <w:abstractNumId w:val="0"/>
    <w:lvlOverride w:ilvl="0">
      <w:lvl w:ilvl="0">
        <w:numFmt w:val="bullet"/>
        <w:lvlText w:val=""/>
        <w:legacy w:legacy="1" w:legacySpace="0" w:legacyIndent="0"/>
        <w:lvlJc w:val="left"/>
        <w:rPr>
          <w:rFonts w:ascii="Wingdings 2" w:hAnsi="Wingdings 2" w:hint="default"/>
          <w:sz w:val="55"/>
        </w:rPr>
      </w:lvl>
    </w:lvlOverride>
  </w:num>
  <w:num w:numId="6">
    <w:abstractNumId w:val="0"/>
    <w:lvlOverride w:ilvl="0">
      <w:lvl w:ilvl="0">
        <w:numFmt w:val="bullet"/>
        <w:lvlText w:val=""/>
        <w:legacy w:legacy="1" w:legacySpace="0" w:legacyIndent="0"/>
        <w:lvlJc w:val="left"/>
        <w:rPr>
          <w:rFonts w:ascii="Wingdings 2" w:hAnsi="Wingdings 2" w:hint="default"/>
          <w:sz w:val="68"/>
        </w:rPr>
      </w:lvl>
    </w:lvlOverride>
  </w:num>
  <w:num w:numId="7">
    <w:abstractNumId w:val="4"/>
  </w:num>
  <w:num w:numId="8">
    <w:abstractNumId w:val="1"/>
  </w:num>
  <w:num w:numId="9">
    <w:abstractNumId w:val="2"/>
  </w:num>
  <w:num w:numId="10">
    <w:abstractNumId w:val="3"/>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319EF"/>
    <w:rsid w:val="00017725"/>
    <w:rsid w:val="000E19E7"/>
    <w:rsid w:val="001520C1"/>
    <w:rsid w:val="001524B0"/>
    <w:rsid w:val="001B0DC5"/>
    <w:rsid w:val="001C2F03"/>
    <w:rsid w:val="001C49FC"/>
    <w:rsid w:val="001E52E2"/>
    <w:rsid w:val="002319EF"/>
    <w:rsid w:val="003876D8"/>
    <w:rsid w:val="003A4DFC"/>
    <w:rsid w:val="003C18FA"/>
    <w:rsid w:val="00411AF9"/>
    <w:rsid w:val="00451B3E"/>
    <w:rsid w:val="0050303D"/>
    <w:rsid w:val="006E1A6E"/>
    <w:rsid w:val="0075136B"/>
    <w:rsid w:val="008151FE"/>
    <w:rsid w:val="00840293"/>
    <w:rsid w:val="00852965"/>
    <w:rsid w:val="008567BB"/>
    <w:rsid w:val="008941DE"/>
    <w:rsid w:val="008E7E42"/>
    <w:rsid w:val="008F2680"/>
    <w:rsid w:val="0092752B"/>
    <w:rsid w:val="009A382B"/>
    <w:rsid w:val="00A33607"/>
    <w:rsid w:val="00AC1155"/>
    <w:rsid w:val="00AD6A13"/>
    <w:rsid w:val="00B464B0"/>
    <w:rsid w:val="00B94B17"/>
    <w:rsid w:val="00BE70FA"/>
    <w:rsid w:val="00BF356C"/>
    <w:rsid w:val="00C410CD"/>
    <w:rsid w:val="00C428C1"/>
    <w:rsid w:val="00CE2519"/>
    <w:rsid w:val="00D33963"/>
    <w:rsid w:val="00D64CE2"/>
    <w:rsid w:val="00DB5A2D"/>
    <w:rsid w:val="00DF6D0E"/>
    <w:rsid w:val="00E65035"/>
    <w:rsid w:val="00E85E2C"/>
    <w:rsid w:val="00EE4742"/>
    <w:rsid w:val="00F53B01"/>
    <w:rsid w:val="00FA360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2" type="connector" idref="#_x0000_s1027"/>
      </o:rules>
    </o:shapelayout>
  </w:shapeDefaults>
  <w:decimalSymbol w:val=","/>
  <w:listSeparator w:val=";"/>
  <w14:docId w14:val="6F2621FF"/>
  <w15:docId w15:val="{05B2AFD9-DF4A-498C-8F8A-A95350E31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D0E"/>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520C1"/>
    <w:pPr>
      <w:ind w:left="720"/>
      <w:contextualSpacing/>
    </w:pPr>
  </w:style>
  <w:style w:type="paragraph" w:styleId="Textedebulles">
    <w:name w:val="Balloon Text"/>
    <w:basedOn w:val="Normal"/>
    <w:link w:val="TextedebullesCar"/>
    <w:uiPriority w:val="99"/>
    <w:semiHidden/>
    <w:unhideWhenUsed/>
    <w:rsid w:val="00DB5A2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B5A2D"/>
    <w:rPr>
      <w:rFonts w:ascii="Tahoma" w:hAnsi="Tahoma" w:cs="Tahoma"/>
      <w:sz w:val="16"/>
      <w:szCs w:val="16"/>
    </w:rPr>
  </w:style>
  <w:style w:type="paragraph" w:styleId="En-tte">
    <w:name w:val="header"/>
    <w:basedOn w:val="Normal"/>
    <w:link w:val="En-tteCar"/>
    <w:uiPriority w:val="99"/>
    <w:semiHidden/>
    <w:unhideWhenUsed/>
    <w:rsid w:val="008E7E42"/>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8E7E42"/>
  </w:style>
  <w:style w:type="paragraph" w:styleId="Pieddepage">
    <w:name w:val="footer"/>
    <w:basedOn w:val="Normal"/>
    <w:link w:val="PieddepageCar"/>
    <w:uiPriority w:val="99"/>
    <w:semiHidden/>
    <w:unhideWhenUsed/>
    <w:rsid w:val="008E7E42"/>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8E7E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7</Pages>
  <Words>1704</Words>
  <Characters>9373</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Hanane ZAIT</dc:creator>
  <cp:lastModifiedBy>lenovo</cp:lastModifiedBy>
  <cp:revision>31</cp:revision>
  <dcterms:created xsi:type="dcterms:W3CDTF">2021-03-01T06:59:00Z</dcterms:created>
  <dcterms:modified xsi:type="dcterms:W3CDTF">2025-01-27T17:49:00Z</dcterms:modified>
</cp:coreProperties>
</file>