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Rule="auto"/>
        <w:jc w:val="center"/>
        <w:rPr>
          <w:rFonts w:ascii="Arial" w:cs="Arial" w:eastAsia="Arial" w:hAnsi="Arial"/>
          <w:b w:val="1"/>
          <w:color w:val="c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c00000"/>
          <w:sz w:val="36"/>
          <w:szCs w:val="36"/>
          <w:rtl w:val="0"/>
        </w:rPr>
        <w:t xml:space="preserve">Les analyses céphalométriques</w:t>
      </w:r>
    </w:p>
    <w:p w:rsidR="00000000" w:rsidDel="00000000" w:rsidP="00000000" w:rsidRDefault="00000000" w:rsidRPr="00000000" w14:paraId="00000002">
      <w:pPr>
        <w:shd w:fill="ffffff" w:val="clear"/>
        <w:spacing w:after="0" w:lineRule="auto"/>
        <w:jc w:val="center"/>
        <w:rPr>
          <w:rFonts w:ascii="Arial" w:cs="Arial" w:eastAsia="Arial" w:hAnsi="Arial"/>
          <w:b w:val="1"/>
          <w:color w:val="c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65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32"/>
          <w:szCs w:val="32"/>
          <w:u w:val="none"/>
          <w:shd w:fill="auto" w:val="clear"/>
          <w:vertAlign w:val="baseline"/>
          <w:rtl w:val="0"/>
        </w:rPr>
        <w:t xml:space="preserve">Rapports cranio-faciaux sagittaux et profil osseux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jc w:val="both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rPr>
          <w:rFonts w:ascii="Arial" w:cs="Arial" w:eastAsia="Arial" w:hAnsi="Arial"/>
          <w:b w:val="1"/>
          <w:color w:val="44546a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rPr>
          <w:rFonts w:ascii="Arial" w:cs="Arial" w:eastAsia="Arial" w:hAnsi="Arial"/>
          <w:b w:val="1"/>
          <w:color w:val="44546a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rPr>
          <w:rFonts w:ascii="Arial" w:cs="Arial" w:eastAsia="Arial" w:hAnsi="Arial"/>
          <w:b w:val="1"/>
          <w:color w:val="44546a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44546a"/>
          <w:sz w:val="28"/>
          <w:szCs w:val="28"/>
          <w:u w:val="single"/>
          <w:rtl w:val="0"/>
        </w:rPr>
        <w:t xml:space="preserve">Introduction :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546a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céphalométrie est une discipline qui s’intéresse à étudier les mensurations du visage sur des clichés radiographiques qui vont nous permettre d’étudier les différentes proportions du visage.</w:t>
        <w:br w:type="textWrapping"/>
        <w:t xml:space="preserve">Les différentes structures calquées vont permettre l'élaboration d'un certain nombre d'analyse céphalométriques (linéaire-angulaire-positionnelle). </w:t>
        <w:br w:type="textWrapping"/>
        <w:t xml:space="preserve">Les analyses céphalométriques permettent de localiser les malformations dento-faciales d'un sujet, de déterminer avec précision leur siège, leur nature et leur gravité d'où la possibilité d'établir un diagnostic complet, un plan de traitement approprié et un pronostic précis. </w:t>
      </w:r>
    </w:p>
    <w:p w:rsidR="00000000" w:rsidDel="00000000" w:rsidP="00000000" w:rsidRDefault="00000000" w:rsidRPr="00000000" w14:paraId="00000009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Rule="auto"/>
        <w:rPr>
          <w:rFonts w:ascii="Arial" w:cs="Arial" w:eastAsia="Arial" w:hAnsi="Arial"/>
          <w:b w:val="1"/>
          <w:color w:val="ff00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2"/>
          <w:szCs w:val="32"/>
          <w:u w:val="single"/>
          <w:rtl w:val="0"/>
        </w:rPr>
        <w:t xml:space="preserve">1- Les analyses céphalométriques du sens sagittal :</w:t>
      </w:r>
    </w:p>
    <w:p w:rsidR="00000000" w:rsidDel="00000000" w:rsidP="00000000" w:rsidRDefault="00000000" w:rsidRPr="00000000" w14:paraId="0000000E">
      <w:pPr>
        <w:shd w:fill="ffffff" w:val="clear"/>
        <w:spacing w:after="0" w:lineRule="auto"/>
        <w:rPr>
          <w:rFonts w:ascii="Arial" w:cs="Arial" w:eastAsia="Arial" w:hAnsi="Arial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b5394"/>
          <w:sz w:val="28"/>
          <w:szCs w:val="28"/>
          <w:u w:val="single"/>
          <w:rtl w:val="0"/>
        </w:rPr>
        <w:t xml:space="preserve"> 1-1 Analyse de l'angle facial (analyse de Downs) </w:t>
      </w:r>
      <w:r w:rsidDel="00000000" w:rsidR="00000000" w:rsidRPr="00000000">
        <w:rPr>
          <w:rFonts w:ascii="Arial" w:cs="Arial" w:eastAsia="Arial" w:hAnsi="Arial"/>
          <w:b w:val="1"/>
          <w:color w:val="0b5394"/>
          <w:sz w:val="24"/>
          <w:szCs w:val="2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4038600" cy="250507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31463" y="2532225"/>
                          <a:ext cx="4029075" cy="249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Permet l'étude du type de squelette facial et permet de noter le degré de protrusion ou de rétrusion du menton par rapport au massif facial.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C’est l’angle interne formé par le plan de FRANCFORT et le plan facial (Na-Pog).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Sa valeur moyenne est de 90° plus ou moins 3°, on parle de “normo position” du menton par rapport au profil osseux.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• Si la valeur est supérieure à 93°, on parle de “protrusion du menton par rapport au profil osseux”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4038600" cy="2505075"/>
                <wp:effectExtent b="0" l="0" r="0" t="0"/>
                <wp:wrapNone/>
                <wp:docPr id="2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8600" cy="2505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4196079</wp:posOffset>
                </wp:positionH>
                <wp:positionV relativeFrom="paragraph">
                  <wp:posOffset>99695</wp:posOffset>
                </wp:positionV>
                <wp:extent cx="2266950" cy="2381250"/>
                <wp:wrapNone/>
                <wp:docPr id="27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6950" cy="2381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F02" w:rsidDel="00000000" w:rsidP="005E1F02" w:rsidRDefault="005E1F02" w:rsidRPr="00000000">
                            <w:r w:rsidDel="00000000" w:rsidR="00000000" w:rsidRPr="00000000">
                              <w:rPr>
                                <w:noProof w:val="1"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B="0" distT="0" distL="0" distR="0">
                                  <wp:extent cx="2231390" cy="1997075"/>
                                  <wp:effectExtent b="3175" l="0" r="0" t="0"/>
                                  <wp:docPr id="8" name="Image 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31390" cy="1997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4196079</wp:posOffset>
                </wp:positionH>
                <wp:positionV relativeFrom="paragraph">
                  <wp:posOffset>99695</wp:posOffset>
                </wp:positionV>
                <wp:extent cx="2266950" cy="2381250"/>
                <wp:effectExtent b="0" l="0" r="0" t="0"/>
                <wp:wrapNone/>
                <wp:docPr id="2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0" cy="2381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rPr>
          <w:rFonts w:ascii="Arial" w:cs="Arial" w:eastAsia="Arial" w:hAnsi="Arial"/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rFonts w:ascii="Arial" w:cs="Arial" w:eastAsia="Arial" w:hAnsi="Arial"/>
          <w:color w:val="55555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par contre si la valeur est inférieure à 87°, on parle de “rétrusion du menton par rapport au profil osseux”.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rPr>
          <w:rFonts w:ascii="Arial" w:cs="Arial" w:eastAsia="Arial" w:hAnsi="Arial"/>
          <w:color w:val="0b5394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b5394"/>
          <w:sz w:val="28"/>
          <w:szCs w:val="28"/>
          <w:u w:val="single"/>
          <w:rtl w:val="0"/>
        </w:rPr>
        <w:t xml:space="preserve">1-2 Angle de convexité (analyse de Downs)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Cet angle permet l'étude du degré de protrusion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3710304</wp:posOffset>
                </wp:positionH>
                <wp:positionV relativeFrom="paragraph">
                  <wp:posOffset>10160</wp:posOffset>
                </wp:positionV>
                <wp:extent cx="2343150" cy="2209800"/>
                <wp:wrapNone/>
                <wp:docPr id="24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315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F02" w:rsidDel="00000000" w:rsidP="005E1F02" w:rsidRDefault="005E1F02" w:rsidRPr="00000000">
                            <w:r w:rsidDel="00000000" w:rsidR="00000000" w:rsidRPr="00000000">
                              <w:rPr>
                                <w:noProof w:val="1"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B="0" distT="0" distL="0" distR="0">
                                  <wp:extent cx="2150745" cy="2165350"/>
                                  <wp:effectExtent b="6350" l="0" r="1905" t="0"/>
                                  <wp:docPr id="6" name="Image 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0745" cy="216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3710304</wp:posOffset>
                </wp:positionH>
                <wp:positionV relativeFrom="paragraph">
                  <wp:posOffset>10160</wp:posOffset>
                </wp:positionV>
                <wp:extent cx="2343150" cy="2209800"/>
                <wp:effectExtent b="0" l="0" r="0" t="0"/>
                <wp:wrapNone/>
                <wp:docPr id="2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3150" cy="220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la partie maxillaire de la face par rapport à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l'ensemble du profil. </w:t>
        <w:br w:type="textWrapping"/>
        <w:t xml:space="preserve">C'est un angle formé par l'intersection des lignes 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Na-Points A et point A-Pog, la ligne A-Pog est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prolongée vers le haut au-delà du point A de DOWNS. </w:t>
        <w:br w:type="textWrapping"/>
        <w:t xml:space="preserve">Sa valeur moyenne  est de 6° plus ou moins 5° et là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parle de type rectiligne ou profil osseux rectiligne </w:t>
        <w:br w:type="textWrapping"/>
        <w:t xml:space="preserve">• par contre si la valeur est supérieure à 11°, on parle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type convexe ou profil osseux  convexe</w:t>
        <w:br w:type="textWrapping"/>
        <w:t xml:space="preserve">• par contre si la valeur est inférieure à 1°, on parle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type concave ou profil osseux concave. 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rPr>
          <w:rFonts w:ascii="Arial" w:cs="Arial" w:eastAsia="Arial" w:hAnsi="Arial"/>
          <w:color w:val="0b5394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b5394"/>
          <w:sz w:val="28"/>
          <w:szCs w:val="28"/>
          <w:u w:val="single"/>
          <w:rtl w:val="0"/>
        </w:rPr>
        <w:t xml:space="preserve">1-3 Les angles SNA et SNB (analyse de Downs)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rFonts w:ascii="Arial" w:cs="Arial" w:eastAsia="Arial" w:hAnsi="Arial"/>
          <w:color w:val="55555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Ces angles permettent l'étude de la position du maxillaire et de la mandibule (sens antéro-postérieur) par rapport à la base du crâne ainsi que les rapports des deux maxillaires entre eux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. 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3876675</wp:posOffset>
                </wp:positionH>
                <wp:positionV relativeFrom="paragraph">
                  <wp:posOffset>590550</wp:posOffset>
                </wp:positionV>
                <wp:extent cx="2324100" cy="1990725"/>
                <wp:wrapNone/>
                <wp:docPr id="23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4100" cy="1990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F02" w:rsidDel="00000000" w:rsidP="005E1F02" w:rsidRDefault="005E1F02" w:rsidRPr="00000000">
                            <w:r w:rsidDel="00000000" w:rsidR="00000000" w:rsidRPr="00000000">
                              <w:rPr>
                                <w:noProof w:val="1"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B="0" distT="0" distL="0" distR="0">
                                  <wp:extent cx="2136140" cy="1945640"/>
                                  <wp:effectExtent b="0" l="0" r="0" t="0"/>
                                  <wp:docPr id="5" name="Imag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6140" cy="194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3876675</wp:posOffset>
                </wp:positionH>
                <wp:positionV relativeFrom="paragraph">
                  <wp:posOffset>590550</wp:posOffset>
                </wp:positionV>
                <wp:extent cx="2324100" cy="1990725"/>
                <wp:effectExtent b="0" l="0" r="0" t="0"/>
                <wp:wrapNone/>
                <wp:docPr id="2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4100" cy="199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rFonts w:ascii="Arial" w:cs="Arial" w:eastAsia="Arial" w:hAnsi="Arial"/>
          <w:color w:val="0b5394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b5394"/>
          <w:sz w:val="28"/>
          <w:szCs w:val="28"/>
          <w:u w:val="single"/>
          <w:rtl w:val="0"/>
        </w:rPr>
        <w:t xml:space="preserve">- Angle SNA: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Formé par les lignes S-Na et Na-point A, sa valeur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moyenne est de 83° plus ou moins 3° ca traduit 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une normo position du maxillaire par rapport à la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base du crane</w:t>
        <w:br w:type="textWrapping"/>
        <w:t xml:space="preserve">• si la valeur augmente supérieure à 86°, on parle 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d’un maxillaire en avant par rapport à la base du crâne. </w:t>
        <w:br w:type="textWrapping"/>
        <w:t xml:space="preserve">• par contre si la valeur diminue inferieure à 80° on parle 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d’un maxillaire en retrait par rapport à la base du crâne. 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rPr>
          <w:rFonts w:ascii="Arial" w:cs="Arial" w:eastAsia="Arial" w:hAnsi="Arial"/>
          <w:color w:val="0b5394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b5394"/>
          <w:sz w:val="28"/>
          <w:szCs w:val="28"/>
          <w:u w:val="single"/>
          <w:rtl w:val="0"/>
        </w:rPr>
        <w:t xml:space="preserve">-Angle SNB: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4081779</wp:posOffset>
                </wp:positionH>
                <wp:positionV relativeFrom="paragraph">
                  <wp:posOffset>106045</wp:posOffset>
                </wp:positionV>
                <wp:extent cx="2114550" cy="1943100"/>
                <wp:wrapNone/>
                <wp:docPr id="26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4550" cy="194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F02" w:rsidDel="00000000" w:rsidP="005E1F02" w:rsidRDefault="005E1F02" w:rsidRPr="00000000">
                            <w:r w:rsidDel="00000000" w:rsidR="00000000" w:rsidRPr="00000000">
                              <w:rPr>
                                <w:noProof w:val="1"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B="0" distT="0" distL="0" distR="0">
                                  <wp:extent cx="1924050" cy="1755775"/>
                                  <wp:effectExtent b="0" l="0" r="0" t="0"/>
                                  <wp:docPr id="4" name="Image 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4050" cy="175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4081779</wp:posOffset>
                </wp:positionH>
                <wp:positionV relativeFrom="paragraph">
                  <wp:posOffset>106045</wp:posOffset>
                </wp:positionV>
                <wp:extent cx="2114550" cy="1943100"/>
                <wp:effectExtent b="0" l="0" r="0" t="0"/>
                <wp:wrapNone/>
                <wp:docPr id="2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550" cy="1943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Formé par les lignes S-Na et Na-point B, sa valeur </w:t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moyenne est de 8O° plus ou moins 3°  ca traduit une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normo position de la mandibule par rapport à la base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 crane</w:t>
        <w:br w:type="textWrapping"/>
        <w:t xml:space="preserve">• Si la valeur augmente, supérieure à 83°, on parle d’une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mandibule en avant par rapport à la base du crâne </w:t>
        <w:br w:type="textWrapping"/>
        <w:t xml:space="preserve">• par contre si elle diminue, inferieure a 77°, on parle 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d’une  mandibule en retrait par rapport à la base du crâne.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rPr>
          <w:rFonts w:ascii="Arial" w:cs="Arial" w:eastAsia="Arial" w:hAnsi="Arial"/>
          <w:color w:val="55555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b5394"/>
          <w:sz w:val="28"/>
          <w:szCs w:val="28"/>
          <w:u w:val="single"/>
          <w:rtl w:val="0"/>
        </w:rPr>
        <w:t xml:space="preserve">- Angle ANB :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Cet angle exprime le rapport des deux maxillaires, sa valeur est déterminée par la ANB=SNA-SNB </w:t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valeur moyenne est de 3° plus ou moins 1°. 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• lorsque SNA est normal et que ANB augmente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4157979</wp:posOffset>
                </wp:positionH>
                <wp:positionV relativeFrom="paragraph">
                  <wp:posOffset>90805</wp:posOffset>
                </wp:positionV>
                <wp:extent cx="2162175" cy="1752600"/>
                <wp:wrapNone/>
                <wp:docPr id="25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2175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F02" w:rsidDel="00000000" w:rsidP="005E1F02" w:rsidRDefault="005E1F02" w:rsidRPr="00000000">
                            <w:r w:rsidDel="00000000" w:rsidR="00000000" w:rsidRPr="00000000">
                              <w:rPr>
                                <w:noProof w:val="1"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B="0" distT="0" distL="0" distR="0">
                                  <wp:extent cx="1974850" cy="1799590"/>
                                  <wp:effectExtent b="0" l="0" r="6350" t="0"/>
                                  <wp:docPr id="3" name="Imag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0" cy="1799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4157979</wp:posOffset>
                </wp:positionH>
                <wp:positionV relativeFrom="paragraph">
                  <wp:posOffset>90805</wp:posOffset>
                </wp:positionV>
                <wp:extent cx="2162175" cy="1752600"/>
                <wp:effectExtent b="0" l="0" r="0" t="0"/>
                <wp:wrapNone/>
                <wp:docPr id="2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175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(supérieur à 4°), on a un décalage de base osseuse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dans le sens d'une rétromandibulie. </w:t>
        <w:br w:type="textWrapping"/>
        <w:t xml:space="preserve">- Si ANB diminue (égal ou inf. à 2°) on a un décalage </w:t>
      </w:r>
    </w:p>
    <w:p w:rsidR="00000000" w:rsidDel="00000000" w:rsidP="00000000" w:rsidRDefault="00000000" w:rsidRPr="00000000" w14:paraId="00000045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bases dans le sens d'une promandibulie. </w:t>
        <w:br w:type="textWrapping"/>
        <w:t xml:space="preserve">• Lorsque SNB est normal et que ANB augmente, on</w:t>
      </w:r>
    </w:p>
    <w:p w:rsidR="00000000" w:rsidDel="00000000" w:rsidP="00000000" w:rsidRDefault="00000000" w:rsidRPr="00000000" w14:paraId="00000046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un décalage dans le sens d'un maxillaire en avant par</w:t>
      </w:r>
    </w:p>
    <w:p w:rsidR="00000000" w:rsidDel="00000000" w:rsidP="00000000" w:rsidRDefault="00000000" w:rsidRPr="00000000" w14:paraId="00000047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rapport à la mandibule. </w:t>
        <w:br w:type="textWrapping"/>
        <w:t xml:space="preserve">- Si ANB diminue on à un décalage de bases osseuses </w:t>
      </w:r>
    </w:p>
    <w:p w:rsidR="00000000" w:rsidDel="00000000" w:rsidP="00000000" w:rsidRDefault="00000000" w:rsidRPr="00000000" w14:paraId="00000048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dans le sens d'un maxillaire en retrait par rapport à la mandibule </w:t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le décalage peut être à responsabilité mixte lorsque ANB est augmenté avec un SNA augmenté et SNB diminué ou  un  ANB diminué avec un ANB diminué et SNB augmenté.</w:t>
      </w:r>
    </w:p>
    <w:p w:rsidR="00000000" w:rsidDel="00000000" w:rsidP="00000000" w:rsidRDefault="00000000" w:rsidRPr="00000000" w14:paraId="0000004A">
      <w:pPr>
        <w:shd w:fill="ffffff" w:val="clear"/>
        <w:spacing w:after="0" w:lineRule="auto"/>
        <w:rPr>
          <w:rFonts w:ascii="Arial" w:cs="Arial" w:eastAsia="Arial" w:hAnsi="Arial"/>
          <w:color w:val="55555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rPr>
          <w:rFonts w:ascii="Arial" w:cs="Arial" w:eastAsia="Arial" w:hAnsi="Arial"/>
          <w:color w:val="55555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rPr>
          <w:rFonts w:ascii="Arial" w:cs="Arial" w:eastAsia="Arial" w:hAnsi="Arial"/>
          <w:color w:val="55555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rPr>
          <w:rFonts w:ascii="Arial" w:cs="Arial" w:eastAsia="Arial" w:hAnsi="Arial"/>
          <w:color w:val="44546a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44546a"/>
          <w:sz w:val="28"/>
          <w:szCs w:val="28"/>
          <w:u w:val="single"/>
          <w:rtl w:val="0"/>
        </w:rPr>
        <w:t xml:space="preserve">1-4 Analyse d'Hellegren ou Wits de Jacobson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Les points A et B de DOWNS sont projetés sur le plan occlusal en 2 points A’ et B’. </w:t>
        <w:br w:type="textWrapping"/>
        <w:t xml:space="preserve">Cette analyse consiste à mesurer la distance entre A’ et B’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4005579</wp:posOffset>
                </wp:positionH>
                <wp:positionV relativeFrom="paragraph">
                  <wp:posOffset>224790</wp:posOffset>
                </wp:positionV>
                <wp:extent cx="2085975" cy="1724025"/>
                <wp:wrapNone/>
                <wp:docPr id="22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5975" cy="172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F02" w:rsidDel="00000000" w:rsidP="005E1F02" w:rsidRDefault="005E1F02" w:rsidRPr="00000000">
                            <w:r w:rsidDel="00000000" w:rsidR="00000000" w:rsidRPr="00000000">
                              <w:rPr>
                                <w:noProof w:val="1"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B="0" distT="0" distL="0" distR="0">
                                  <wp:extent cx="1894840" cy="1733550"/>
                                  <wp:effectExtent b="0" l="0" r="0" t="0"/>
                                  <wp:docPr id="2" name="Image 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4840" cy="1733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4005579</wp:posOffset>
                </wp:positionH>
                <wp:positionV relativeFrom="paragraph">
                  <wp:posOffset>224790</wp:posOffset>
                </wp:positionV>
                <wp:extent cx="2085975" cy="1724025"/>
                <wp:effectExtent b="0" l="0" r="0" t="0"/>
                <wp:wrapNone/>
                <wp:docPr id="2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et permet de confirmer le décalage des bases osseuses </w:t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elles donné par ANB. </w:t>
        <w:br w:type="textWrapping"/>
        <w:t xml:space="preserve">La valeur moyenne est de 1 mm plus ou moins 2 mm.</w:t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Les maxillaires ont des rapports harmonieux de classe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squelettique. </w:t>
        <w:br w:type="textWrapping"/>
        <w:t xml:space="preserve">• Si A’B’ est inférieure à -1 mm ( B’ en avant de A’ valeur</w:t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négative), on a une classe I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squelettique </w:t>
        <w:br w:type="textWrapping"/>
        <w:t xml:space="preserve">• par contre si A`B` est supérieure à 3 mm (A’ en avant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B’ valeur positive) on a une classe II squelettique. </w:t>
      </w:r>
      <w:r w:rsidDel="00000000" w:rsidR="00000000" w:rsidRPr="00000000">
        <w:rPr>
          <w:color w:val="555555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555555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footerReference r:id="rId20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Cours 3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superscript"/>
        <w:rtl w:val="0"/>
      </w:rPr>
      <w:t xml:space="preserve">eme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année                                   Analyses céphalométriques                                                             Pr R. FOURY      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E1F02"/>
    <w:pPr>
      <w:spacing w:after="200" w:line="276" w:lineRule="auto"/>
    </w:pPr>
  </w:style>
  <w:style w:type="paragraph" w:styleId="Titre2">
    <w:name w:val="heading 2"/>
    <w:basedOn w:val="Normal"/>
    <w:next w:val="Normal"/>
    <w:link w:val="Titre2Car"/>
    <w:uiPriority w:val="9"/>
    <w:semiHidden w:val="1"/>
    <w:unhideWhenUsed w:val="1"/>
    <w:qFormat w:val="1"/>
    <w:rsid w:val="005E1F02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2Car" w:customStyle="1">
    <w:name w:val="Titre 2 Car"/>
    <w:basedOn w:val="Policepardfaut"/>
    <w:link w:val="Titre2"/>
    <w:uiPriority w:val="9"/>
    <w:semiHidden w:val="1"/>
    <w:rsid w:val="005E1F02"/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 w:val="1"/>
    <w:rsid w:val="00292321"/>
    <w:pPr>
      <w:ind w:left="720"/>
      <w:contextualSpacing w:val="1"/>
    </w:pPr>
  </w:style>
  <w:style w:type="paragraph" w:styleId="En-tte">
    <w:name w:val="header"/>
    <w:basedOn w:val="Normal"/>
    <w:link w:val="En-tteCar"/>
    <w:uiPriority w:val="99"/>
    <w:unhideWhenUsed w:val="1"/>
    <w:rsid w:val="00D14F7C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D14F7C"/>
  </w:style>
  <w:style w:type="paragraph" w:styleId="Pieddepage">
    <w:name w:val="footer"/>
    <w:basedOn w:val="Normal"/>
    <w:link w:val="PieddepageCar"/>
    <w:uiPriority w:val="99"/>
    <w:unhideWhenUsed w:val="1"/>
    <w:rsid w:val="00D14F7C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D14F7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3.png"/><Relationship Id="rId12" Type="http://schemas.openxmlformats.org/officeDocument/2006/relationships/customXml" Target="../customXML/item1.xml"/><Relationship Id="rId1" Type="http://schemas.openxmlformats.org/officeDocument/2006/relationships/image" Target="media/image6.wmf"/><Relationship Id="rId2" Type="http://schemas.openxmlformats.org/officeDocument/2006/relationships/image" Target="media/image3.wmf"/><Relationship Id="rId3" Type="http://schemas.openxmlformats.org/officeDocument/2006/relationships/image" Target="media/image2.wmf"/><Relationship Id="rId4" Type="http://schemas.openxmlformats.org/officeDocument/2006/relationships/image" Target="media/image5.wmf"/><Relationship Id="rId9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image" Target="media/image4.wmf"/><Relationship Id="rId19" Type="http://schemas.openxmlformats.org/officeDocument/2006/relationships/image" Target="media/image8.png"/><Relationship Id="rId18" Type="http://schemas.openxmlformats.org/officeDocument/2006/relationships/image" Target="media/image11.png"/><Relationship Id="rId6" Type="http://schemas.openxmlformats.org/officeDocument/2006/relationships/image" Target="media/image1.wmf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7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4fzkNblRLoCb7WTR9HVHb3e/7Q==">CgMxLjAyCGguZ2pkZ3hzOAByITFSaVJjUmU3NHNnZTlfUC12Tk9vX213RTBHY2tPYzZDdg==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2019-11-03T08:36:00Z</dcterms:created>
  <dc:creator>PC</dc:creator>
</cp:coreProperties>
</file>