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TC" w:hAnsi="Noto Sans TC" w:eastAsia="Noto Sans TC"/>
          <w:b/>
          <w:color w:val="2D5F2D"/>
          <w:sz w:val="56"/>
        </w:rPr>
        <w:t>KaoNow</w:t>
      </w:r>
      <w:r>
        <w:rPr>
          <w:rFonts w:ascii="Noto Sans TC" w:hAnsi="Noto Sans TC" w:eastAsia="Noto Sans TC"/>
          <w:b/>
          <w:color w:val="1A1A1A"/>
          <w:sz w:val="44"/>
        </w:rPr>
        <w:t xml:space="preserve">   Subject 頁面 UI / UX 優化報告</w:t>
      </w:r>
    </w:p>
    <w:p>
      <w:pPr>
        <w:spacing w:after="40"/>
      </w:pPr>
      <w:r>
        <w:rPr>
          <w:rFonts w:ascii="Noto Sans TC" w:hAnsi="Noto Sans TC" w:eastAsia="Noto Sans TC"/>
          <w:b w:val="0"/>
          <w:color w:val="8A8A85"/>
          <w:sz w:val="20"/>
        </w:rPr>
        <w:t>報告日期：2026-04-23     　對象：#/subject/{subjectId} 科目詳情頁     　撰寫：Claude (Cowork)</w:t>
      </w:r>
    </w:p>
    <w:p>
      <w:pPr>
        <w:pBdr>
          <w:bottom w:val="single" w:sz="6" w:space="1" w:color="CCCCCC"/>
        </w:pBdr>
      </w:pPr>
    </w:p>
    <w:p>
      <w:pPr>
        <w:spacing w:before="280" w:after="160"/>
        <w:outlineLvl w:val="0"/>
      </w:pPr>
      <w:r>
        <w:rPr>
          <w:rFonts w:ascii="Noto Sans TC" w:hAnsi="Noto Sans TC" w:eastAsia="Noto Sans TC"/>
          <w:b/>
          <w:color w:val="1F4820"/>
          <w:sz w:val="40"/>
        </w:rPr>
        <w:t>一、摘要（Executive Summary）</w:t>
      </w:r>
    </w:p>
    <w:p>
      <w:pPr>
        <w:spacing w:line="384" w:lineRule="auto" w:after="120"/>
      </w:pPr>
      <w:r>
        <w:rPr>
          <w:rFonts w:ascii="Noto Sans TC" w:hAnsi="Noto Sans TC" w:eastAsia="Noto Sans TC"/>
          <w:b w:val="0"/>
          <w:sz w:val="22"/>
        </w:rPr>
        <w:t xml:space="preserve">目前 </w:t>
      </w:r>
      <w:r>
        <w:rPr>
          <w:rFonts w:ascii="Noto Sans TC" w:hAnsi="Noto Sans TC" w:eastAsia="Noto Sans TC"/>
          <w:b/>
          <w:color w:val="2D5F2D"/>
          <w:sz w:val="22"/>
        </w:rPr>
        <w:t>#/subject/{subjectId}</w:t>
      </w:r>
      <w:r>
        <w:rPr>
          <w:rFonts w:ascii="Noto Sans TC" w:hAnsi="Noto Sans TC" w:eastAsia="Noto Sans TC"/>
          <w:b w:val="0"/>
          <w:sz w:val="22"/>
        </w:rPr>
        <w:t xml:space="preserve"> 採「三顆統計卡 Hero + 三分頁（概覽 / 講義 / 題庫）」架構，整體風格乾淨，但與 </w:t>
      </w:r>
      <w:r>
        <w:rPr>
          <w:rFonts w:ascii="Noto Sans TC" w:hAnsi="Noto Sans TC" w:eastAsia="Noto Sans TC"/>
          <w:b/>
          <w:color w:val="2D5F2D"/>
          <w:sz w:val="22"/>
        </w:rPr>
        <w:t>#/exam/{examId}</w:t>
      </w:r>
      <w:r>
        <w:rPr>
          <w:rFonts w:ascii="Noto Sans TC" w:hAnsi="Noto Sans TC" w:eastAsia="Noto Sans TC"/>
          <w:b w:val="0"/>
          <w:sz w:val="22"/>
        </w:rPr>
        <w:t xml:space="preserve"> 已轉成的「整頁 scroll + 多 panel」動線不一致；更關鍵的是，它 </w:t>
      </w:r>
      <w:r>
        <w:rPr>
          <w:rFonts w:ascii="Noto Sans TC" w:hAnsi="Noto Sans TC" w:eastAsia="Noto Sans TC"/>
          <w:b/>
          <w:sz w:val="22"/>
        </w:rPr>
        <w:t>沒有把台灣考生每天最在意的三件事呈現在第一屏</w:t>
      </w:r>
      <w:r>
        <w:rPr>
          <w:rFonts w:ascii="Noto Sans TC" w:hAnsi="Noto Sans TC" w:eastAsia="Noto Sans TC"/>
          <w:b w:val="0"/>
          <w:sz w:val="22"/>
        </w:rPr>
        <w:t>——「上次做到哪」、「這科我做對幾成」、「還剩幾天要考」，導致科目頁目前比較像「資料頁」而非「學習主控台」。</w:t>
      </w:r>
    </w:p>
    <w:p>
      <w:pPr>
        <w:spacing w:line="384" w:lineRule="auto"/>
      </w:pPr>
      <w:r>
        <w:rPr>
          <w:rFonts w:ascii="Noto Sans TC" w:hAnsi="Noto Sans TC" w:eastAsia="Noto Sans TC"/>
          <w:b w:val="0"/>
          <w:sz w:val="22"/>
        </w:rPr>
        <w:t xml:space="preserve">本報告盤點了 </w:t>
      </w:r>
      <w:r>
        <w:rPr>
          <w:rFonts w:ascii="Noto Sans TC" w:hAnsi="Noto Sans TC" w:eastAsia="Noto Sans TC"/>
          <w:b/>
          <w:color w:val="C03030"/>
          <w:sz w:val="22"/>
        </w:rPr>
        <w:t>12 項關鍵體驗落差</w:t>
      </w:r>
      <w:r>
        <w:rPr>
          <w:rFonts w:ascii="Noto Sans TC" w:hAnsi="Noto Sans TC" w:eastAsia="Noto Sans TC"/>
          <w:b w:val="0"/>
          <w:sz w:val="22"/>
        </w:rPr>
        <w:t xml:space="preserve">（資料斷層 4 項 / 動線不一致 3 項 / 模式缺漏 3 項 / 行動體驗 2 項），並給出 </w:t>
      </w:r>
      <w:r>
        <w:rPr>
          <w:rFonts w:ascii="Noto Sans TC" w:hAnsi="Noto Sans TC" w:eastAsia="Noto Sans TC"/>
          <w:b/>
          <w:sz w:val="22"/>
        </w:rPr>
        <w:t>分四波的實作建議</w:t>
      </w:r>
      <w:r>
        <w:rPr>
          <w:rFonts w:ascii="Noto Sans TC" w:hAnsi="Noto Sans TC" w:eastAsia="Noto Sans TC"/>
          <w:b w:val="0"/>
          <w:sz w:val="22"/>
        </w:rPr>
        <w:t>：Wave 1（5 天內可上）針對「台灣考生進頁 5 秒內的核心焦慮」；Wave 2 處理學習動線；Wave 3 補足題庫模式豐富度；Wave 4 為社群與長期黏著。建議先做 Wave 1，粗估可把科目頁「進入後第二次互動率」從目前推估約 35–45% 拉到 65% 以上。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E8F0E8" w:val="clear"/>
            <w:tcBorders>
              <w:top w:val="single" w:sz="4" w:color="D6E4D6"/>
              <w:bottom w:val="single" w:sz="4" w:color="D6E4D6"/>
              <w:right w:val="single" w:sz="4" w:color="D6E4D6"/>
              <w:left w:val="single" w:sz="20" w:color="1F4820"/>
            </w:tcBorders>
          </w:tcPr>
          <w:p>
            <w:pPr>
              <w:spacing w:before="80" w:after="80" w:line="348" w:lineRule="auto"/>
            </w:pPr>
            <w:r/>
            <w:r>
              <w:rPr>
                <w:rFonts w:ascii="Noto Sans TC" w:hAnsi="Noto Sans TC" w:eastAsia="Noto Sans TC"/>
                <w:b w:val="0"/>
                <w:color w:val="1F4820"/>
                <w:sz w:val="21"/>
              </w:rPr>
              <w:t>核心結論：目前科目頁對「已註冊、已做過題的老用戶」價值偏低，因為他們累積的 chapter_progress / question_attempts 資料沒被呈現。只要把這些既有資料「擺到第一屏」，大多數優化不需要額外建資料、只要改 renderSubjectOverviewPane / renderSubjectBankPane。</w:t>
            </w:r>
          </w:p>
        </w:tc>
      </w:tr>
    </w:tbl>
    <w:p>
      <w:pPr>
        <w:spacing w:after="40"/>
      </w:pPr>
    </w:p>
    <w:p>
      <w:pPr>
        <w:spacing w:before="280" w:after="160"/>
        <w:outlineLvl w:val="0"/>
      </w:pPr>
      <w:r>
        <w:rPr>
          <w:rFonts w:ascii="Noto Sans TC" w:hAnsi="Noto Sans TC" w:eastAsia="Noto Sans TC"/>
          <w:b/>
          <w:color w:val="1F4820"/>
          <w:sz w:val="40"/>
        </w:rPr>
        <w:t>二、現況快照（Current State）</w:t>
      </w:r>
    </w:p>
    <w:p>
      <w:pPr>
        <w:spacing w:before="240" w:after="120"/>
        <w:outlineLvl w:val="1"/>
      </w:pPr>
      <w:r>
        <w:rPr>
          <w:rFonts w:ascii="Noto Sans TC" w:hAnsi="Noto Sans TC" w:eastAsia="Noto Sans TC"/>
          <w:b/>
          <w:color w:val="2D5F2D"/>
          <w:sz w:val="32"/>
        </w:rPr>
        <w:t>2.1 頁面結構</w:t>
      </w:r>
    </w:p>
    <w:p>
      <w:pPr>
        <w:spacing w:after="80"/>
      </w:pPr>
      <w:r>
        <w:rPr>
          <w:rFonts w:ascii="Noto Sans TC" w:hAnsi="Noto Sans TC" w:eastAsia="Noto Sans TC"/>
          <w:b w:val="0"/>
          <w:sz w:val="22"/>
        </w:rPr>
        <w:t>從 index.html 5444–5653 實作推出，目前 subject 頁的骨架是：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Breadcrumb：首頁 / 考試專區 /（來源考試 / 類科）/ 科目名稱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Hero（.exam-hero 共用 exam 頁的 component）：類別 pill + 科目名 + 描述 + 3 顆統計（題目總數 / 官方題 / 章節）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Tabs：概覽 / 講義 / 題庫（三 tab 切換）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概覽 tab：readinessNotice → 科目簡介 panel → 章節清單 panel → 跨考試引用 panel → 兩顆 CTA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講義 tab：整頁 placeholder「講義整理中」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題庫 tab：source-notice → 3 張 mode-card（🎲 隨機 / 🏆 科目模擬 / 🎯 弱點加強）→ 依章節練習</w:t>
      </w:r>
    </w:p>
    <w:p>
      <w:pPr>
        <w:spacing w:before="240" w:after="120"/>
        <w:outlineLvl w:val="1"/>
      </w:pPr>
      <w:r>
        <w:rPr>
          <w:rFonts w:ascii="Noto Sans TC" w:hAnsi="Noto Sans TC" w:eastAsia="Noto Sans TC"/>
          <w:b/>
          <w:color w:val="2D5F2D"/>
          <w:sz w:val="32"/>
        </w:rPr>
        <w:t>2.2 一張圖對照 exam 頁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面向</w:t>
            </w:r>
          </w:p>
        </w:tc>
        <w:tc>
          <w:tcPr>
            <w:tcW w:type="dxa" w:w="3685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Exam 頁（#/exam/...）</w:t>
            </w:r>
          </w:p>
        </w:tc>
        <w:tc>
          <w:tcPr>
            <w:tcW w:type="dxa" w:w="3685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Subject 頁（#/subject/...）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資訊呈現</w:t>
            </w:r>
          </w:p>
        </w:tc>
        <w:tc>
          <w:tcPr>
            <w:tcW w:type="dxa" w:w="3685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整頁 scroll：考試簡介 + 科目組成 + 快速入口 + 考情資訊 + 官方資源，一次看到全貌</w:t>
            </w:r>
          </w:p>
        </w:tc>
        <w:tc>
          <w:tcPr>
            <w:tcW w:type="dxa" w:w="3685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Tab 切換：三個 pane 要點才看到，第一屏資訊密度低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動態資料</w:t>
            </w:r>
          </w:p>
        </w:tc>
        <w:tc>
          <w:tcPr>
            <w:tcW w:type="dxa" w:w="3685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題目數會依 cloud.loadQuestions 補官方/社群比例</w:t>
            </w:r>
          </w:p>
        </w:tc>
        <w:tc>
          <w:tcPr>
            <w:tcW w:type="dxa" w:w="3685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統計只在渲染當下算一次，沒有依登入者進度個人化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CTA 層級</w:t>
            </w:r>
          </w:p>
        </w:tc>
        <w:tc>
          <w:tcPr>
            <w:tcW w:type="dxa" w:w="3685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快速入口有明確層級（3 張 mode-card + 指引文）</w:t>
            </w:r>
          </w:p>
        </w:tc>
        <w:tc>
          <w:tcPr>
            <w:tcW w:type="dxa" w:w="3685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概覽 tab 的兩顆 CTA 擺在最下方，視線要走很遠才遇到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跨考試關聯</w:t>
            </w:r>
          </w:p>
        </w:tc>
        <w:tc>
          <w:tcPr>
            <w:tcW w:type="dxa" w:w="3685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考試頁本身就是目的地，無須此資訊</w:t>
            </w:r>
          </w:p>
        </w:tc>
        <w:tc>
          <w:tcPr>
            <w:tcW w:type="dxa" w:w="3685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「🔗 這個科目會出現在 N 個考試」只藏在概覽 tab，題庫 tab 看不到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模擬考規格</w:t>
            </w:r>
          </w:p>
        </w:tc>
        <w:tc>
          <w:tcPr>
            <w:tcW w:type="dxa" w:w="3685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依 exam.mock_question_count / mock_time_minutes（可設定）</w:t>
            </w:r>
          </w:p>
        </w:tc>
        <w:tc>
          <w:tcPr>
            <w:tcW w:type="dxa" w:w="3685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硬寫 30 題 / 45 分鐘，跨科目一視同仁</w:t>
            </w:r>
          </w:p>
        </w:tc>
      </w:tr>
    </w:tbl>
    <w:p>
      <w:pPr>
        <w:spacing w:before="280" w:after="160"/>
        <w:outlineLvl w:val="0"/>
      </w:pPr>
      <w:r>
        <w:rPr>
          <w:rFonts w:ascii="Noto Sans TC" w:hAnsi="Noto Sans TC" w:eastAsia="Noto Sans TC"/>
          <w:b/>
          <w:color w:val="1F4820"/>
          <w:sz w:val="40"/>
        </w:rPr>
        <w:t>三、台灣考生的心智模型（Mental Model）</w:t>
      </w:r>
    </w:p>
    <w:p>
      <w:pPr>
        <w:spacing w:line="384" w:lineRule="auto"/>
      </w:pPr>
      <w:r>
        <w:rPr>
          <w:rFonts w:ascii="Noto Sans TC" w:hAnsi="Noto Sans TC" w:eastAsia="Noto Sans TC"/>
          <w:b w:val="0"/>
          <w:sz w:val="22"/>
        </w:rPr>
        <w:t>設計優化前，先釐清目標使用者——從阿摩、志光、TKB、LearnMode、iT 邦等台灣考生日常使用的站比對，典型「上班族 / 學生雙軌備考」的使用者在進入科目頁的前 10 秒，腦中有 4 個問題：</w:t>
      </w:r>
    </w:p>
    <w:p>
      <w:pPr>
        <w:spacing w:after="40" w:line="360" w:lineRule="auto"/>
      </w:pPr>
      <w:r>
        <w:rPr>
          <w:rFonts w:ascii="Noto Sans TC" w:hAnsi="Noto Sans TC" w:eastAsia="Noto Sans TC"/>
          <w:b/>
          <w:color w:val="2D5F2D"/>
          <w:sz w:val="22"/>
        </w:rPr>
        <w:t xml:space="preserve">  Q1  </w:t>
      </w:r>
      <w:r>
        <w:rPr>
          <w:rFonts w:ascii="Noto Sans TC" w:hAnsi="Noto Sans TC" w:eastAsia="Noto Sans TC"/>
          <w:b/>
          <w:sz w:val="22"/>
        </w:rPr>
        <w:t>我上次做到哪？</w:t>
      </w:r>
      <w:r>
        <w:rPr>
          <w:rFonts w:ascii="Noto Sans TC" w:hAnsi="Noto Sans TC" w:eastAsia="Noto Sans TC"/>
          <w:b w:val="0"/>
          <w:color w:val="555555"/>
          <w:sz w:val="21"/>
        </w:rPr>
        <w:t xml:space="preserve">     期待：看到「繼續練習」、進度條、最後一次練習時間</w:t>
      </w:r>
    </w:p>
    <w:p>
      <w:pPr>
        <w:spacing w:after="40" w:line="360" w:lineRule="auto"/>
      </w:pPr>
      <w:r>
        <w:rPr>
          <w:rFonts w:ascii="Noto Sans TC" w:hAnsi="Noto Sans TC" w:eastAsia="Noto Sans TC"/>
          <w:b/>
          <w:color w:val="2D5F2D"/>
          <w:sz w:val="22"/>
        </w:rPr>
        <w:t xml:space="preserve">  Q2  </w:t>
      </w:r>
      <w:r>
        <w:rPr>
          <w:rFonts w:ascii="Noto Sans TC" w:hAnsi="Noto Sans TC" w:eastAsia="Noto Sans TC"/>
          <w:b/>
          <w:sz w:val="22"/>
        </w:rPr>
        <w:t>這科我熟了沒？</w:t>
      </w:r>
      <w:r>
        <w:rPr>
          <w:rFonts w:ascii="Noto Sans TC" w:hAnsi="Noto Sans TC" w:eastAsia="Noto Sans TC"/>
          <w:b w:val="0"/>
          <w:color w:val="555555"/>
          <w:sz w:val="21"/>
        </w:rPr>
        <w:t xml:space="preserve">     期待：看到正確率、熟練章節數 / 未練章節數、熟練度分級</w:t>
      </w:r>
    </w:p>
    <w:p>
      <w:pPr>
        <w:spacing w:after="40" w:line="360" w:lineRule="auto"/>
      </w:pPr>
      <w:r>
        <w:rPr>
          <w:rFonts w:ascii="Noto Sans TC" w:hAnsi="Noto Sans TC" w:eastAsia="Noto Sans TC"/>
          <w:b/>
          <w:color w:val="2D5F2D"/>
          <w:sz w:val="22"/>
        </w:rPr>
        <w:t xml:space="preserve">  Q3  </w:t>
      </w:r>
      <w:r>
        <w:rPr>
          <w:rFonts w:ascii="Noto Sans TC" w:hAnsi="Noto Sans TC" w:eastAsia="Noto Sans TC"/>
          <w:b/>
          <w:sz w:val="22"/>
        </w:rPr>
        <w:t>今天只有 10 分鐘，做什麼最划算？</w:t>
      </w:r>
      <w:r>
        <w:rPr>
          <w:rFonts w:ascii="Noto Sans TC" w:hAnsi="Noto Sans TC" w:eastAsia="Noto Sans TC"/>
          <w:b w:val="0"/>
          <w:color w:val="555555"/>
          <w:sz w:val="21"/>
        </w:rPr>
        <w:t xml:space="preserve">     期待：短任務建議（弱點 10 題 / 快閃 5 題 / 每日一題）</w:t>
      </w:r>
    </w:p>
    <w:p>
      <w:pPr>
        <w:spacing w:after="40" w:line="360" w:lineRule="auto"/>
      </w:pPr>
      <w:r>
        <w:rPr>
          <w:rFonts w:ascii="Noto Sans TC" w:hAnsi="Noto Sans TC" w:eastAsia="Noto Sans TC"/>
          <w:b/>
          <w:color w:val="2D5F2D"/>
          <w:sz w:val="22"/>
        </w:rPr>
        <w:t xml:space="preserve">  Q4  </w:t>
      </w:r>
      <w:r>
        <w:rPr>
          <w:rFonts w:ascii="Noto Sans TC" w:hAnsi="Noto Sans TC" w:eastAsia="Noto Sans TC"/>
          <w:b/>
          <w:sz w:val="22"/>
        </w:rPr>
        <w:t>這題目可以用在哪些考試？</w:t>
      </w:r>
      <w:r>
        <w:rPr>
          <w:rFonts w:ascii="Noto Sans TC" w:hAnsi="Noto Sans TC" w:eastAsia="Noto Sans TC"/>
          <w:b w:val="0"/>
          <w:color w:val="555555"/>
          <w:sz w:val="21"/>
        </w:rPr>
        <w:t xml:space="preserve">     期待：共用科目標示 + 跨考試 chip</w:t>
      </w:r>
    </w:p>
    <w:p>
      <w:pPr>
        <w:spacing w:before="240" w:after="120"/>
        <w:outlineLvl w:val="1"/>
      </w:pPr>
      <w:r>
        <w:rPr>
          <w:rFonts w:ascii="Noto Sans TC" w:hAnsi="Noto Sans TC" w:eastAsia="Noto Sans TC"/>
          <w:b/>
          <w:color w:val="2D5F2D"/>
          <w:sz w:val="32"/>
        </w:rPr>
        <w:t>3.1 台灣考生獨特使用習慣（與歐美題庫站的差異）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「整卷」情結強：台灣人習慣練「歷年整卷」而非抽 30 題——因為公職 / 專技考試都是整節整題組考。KaoNow 現在的「科目模擬考」只抽 30 題，偏離習慣。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通勤短打：捷運 20–30 分鐘是主場景，對「快速開始」「一鍵繼續」的依賴遠高於桌機使用者。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錯題反覆磨：「錯過的題 3 天後再做一次」是普遍手法，需要「只練錯題」「隱藏答對過的」切換。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口訣 / 筆記情境：考生會抄重點，需要科目層的「我的筆記」「收藏題」入口。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倒數壓力：「距離考試還剩 X 天」是強動機，阿摩、TKB 都有，KaoNow 目前散落在 #/me，沒在科目頁曝光。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對「官方題 vs AI 題」敏感：要考的是真的、AI 只是練習，這個分野一定要清楚標示（目前有 source-notice，但可再強化）。</w:t>
      </w:r>
    </w:p>
    <w:p>
      <w:pPr>
        <w:spacing w:before="280" w:after="160"/>
        <w:outlineLvl w:val="0"/>
      </w:pPr>
      <w:r>
        <w:rPr>
          <w:rFonts w:ascii="Noto Sans TC" w:hAnsi="Noto Sans TC" w:eastAsia="Noto Sans TC"/>
          <w:b/>
          <w:color w:val="1F4820"/>
          <w:sz w:val="40"/>
        </w:rPr>
        <w:t>四、現況問題盤點（12 項）</w:t>
      </w:r>
    </w:p>
    <w:p>
      <w:pPr>
        <w:spacing w:before="240" w:after="120"/>
        <w:outlineLvl w:val="1"/>
      </w:pPr>
      <w:r>
        <w:rPr>
          <w:rFonts w:ascii="Noto Sans TC" w:hAnsi="Noto Sans TC" w:eastAsia="Noto Sans TC"/>
          <w:b/>
          <w:color w:val="2D5F2D"/>
          <w:sz w:val="32"/>
        </w:rPr>
        <w:t>4.1 資料斷層（4 項） —「明明有資料、但沒呈現」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#</w:t>
            </w:r>
          </w:p>
        </w:tc>
        <w:tc>
          <w:tcPr>
            <w:tcW w:type="dxa" w:w="2154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問題</w:t>
            </w:r>
          </w:p>
        </w:tc>
        <w:tc>
          <w:tcPr>
            <w:tcW w:type="dxa" w:w="5329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說明</w:t>
            </w:r>
          </w:p>
        </w:tc>
        <w:tc>
          <w:tcPr>
            <w:tcW w:type="dxa" w:w="737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影響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P1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chapter_progress 沒用進頁面</w:t>
            </w:r>
          </w:p>
        </w:tc>
        <w:tc>
          <w:tcPr>
            <w:tcW w:type="dxa" w:w="5329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DB 已有 chapter_progress / question_attempts 聚合（v15 trigger 維護），能告訴使用者「這章你做過 N 題、對 M 題」。但 renderSubjectBankPane 的章節清單只印『10 題隨機 →』，等於把最值錢的個人化訊號扔掉。</w:t>
            </w:r>
          </w:p>
        </w:tc>
        <w:tc>
          <w:tcPr>
            <w:tcW w:type="dxa" w:w="73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高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P2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沒有「繼續上次」入口</w:t>
            </w:r>
          </w:p>
        </w:tc>
        <w:tc>
          <w:tcPr>
            <w:tcW w:type="dxa" w:w="5329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使用者上次做到第 7 題被 LINE 打斷，回來要重新挑模式、重新抽題。kaonow_active_quiz snapshot 其實只針對 mock 保留，一般隨機測驗完全沒有續練機制。</w:t>
            </w:r>
          </w:p>
        </w:tc>
        <w:tc>
          <w:tcPr>
            <w:tcW w:type="dxa" w:w="73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高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P3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沒有「距離考試剩幾天」</w:t>
            </w:r>
          </w:p>
        </w:tc>
        <w:tc>
          <w:tcPr>
            <w:tcW w:type="dxa" w:w="5329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使用者若已選 targetExam，倒數是強動機；科目頁 Hero 有三顆統計卡的版面，卻沒放「倒數」或「我今日目標」。</w:t>
            </w:r>
          </w:p>
        </w:tc>
        <w:tc>
          <w:tcPr>
            <w:tcW w:type="dxa" w:w="73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中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P4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收藏 / 筆記在科目頁無入口</w:t>
            </w:r>
          </w:p>
        </w:tc>
        <w:tc>
          <w:tcPr>
            <w:tcW w:type="dxa" w:w="5329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bookmarks 表已存在且有 #/my/bookmarks 路由，但在科目頁沒有「本科目已收藏 N 題 →」的 deep-link。考生要回首頁 → 我的 → 收藏，動線超過 3 次點擊。</w:t>
            </w:r>
          </w:p>
        </w:tc>
        <w:tc>
          <w:tcPr>
            <w:tcW w:type="dxa" w:w="73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中</w:t>
            </w:r>
          </w:p>
        </w:tc>
      </w:tr>
    </w:tbl>
    <w:p>
      <w:pPr>
        <w:spacing w:before="240" w:after="120"/>
        <w:outlineLvl w:val="1"/>
      </w:pPr>
      <w:r>
        <w:rPr>
          <w:rFonts w:ascii="Noto Sans TC" w:hAnsi="Noto Sans TC" w:eastAsia="Noto Sans TC"/>
          <w:b/>
          <w:color w:val="2D5F2D"/>
          <w:sz w:val="32"/>
        </w:rPr>
        <w:t>4.2 動線與一致性（3 項）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#</w:t>
            </w:r>
          </w:p>
        </w:tc>
        <w:tc>
          <w:tcPr>
            <w:tcW w:type="dxa" w:w="2154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問題</w:t>
            </w:r>
          </w:p>
        </w:tc>
        <w:tc>
          <w:tcPr>
            <w:tcW w:type="dxa" w:w="5329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說明</w:t>
            </w:r>
          </w:p>
        </w:tc>
        <w:tc>
          <w:tcPr>
            <w:tcW w:type="dxa" w:w="737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影響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P5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Subject / Exam 頁體驗分家</w:t>
            </w:r>
          </w:p>
        </w:tc>
        <w:tc>
          <w:tcPr>
            <w:tcW w:type="dxa" w:w="5329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Exam 頁已改成 _examPageSections 整頁 scroll；Subject 還保留三 tab。使用者從 exam 點進 subject 會覺得「換了一個 app」——tabs 要點、資訊密度變低、沒有 news / 官方資源。</w:t>
            </w:r>
          </w:p>
        </w:tc>
        <w:tc>
          <w:tcPr>
            <w:tcW w:type="dxa" w:w="73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高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P6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概覽 tab 的「章節」會跳到題庫 tab</w:t>
            </w:r>
          </w:p>
        </w:tc>
        <w:tc>
          <w:tcPr>
            <w:tcW w:type="dxa" w:w="5329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chapter-item onclick='switchSubjectTab("bank")' 只切 tab 不跳到那個章節的練習，使用者會迷路：「我點章節是要練這章，不是要看全部章節」。</w:t>
            </w:r>
          </w:p>
        </w:tc>
        <w:tc>
          <w:tcPr>
            <w:tcW w:type="dxa" w:w="73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中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P7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breadcrumb 太長且手機易斷</w:t>
            </w:r>
          </w:p>
        </w:tc>
        <w:tc>
          <w:tcPr>
            <w:tcW w:type="dxa" w:w="5329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首頁 / 考試專區 / 初等考試 / 人事行政 / 憲法概要——5 層中文標題在手機 320px 下會自動換 3 行，佔掉 hero 上方近 60px 垂直空間。</w:t>
            </w:r>
          </w:p>
        </w:tc>
        <w:tc>
          <w:tcPr>
            <w:tcW w:type="dxa" w:w="73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中</w:t>
            </w:r>
          </w:p>
        </w:tc>
      </w:tr>
    </w:tbl>
    <w:p>
      <w:pPr>
        <w:spacing w:before="240" w:after="120"/>
        <w:outlineLvl w:val="1"/>
      </w:pPr>
      <w:r>
        <w:rPr>
          <w:rFonts w:ascii="Noto Sans TC" w:hAnsi="Noto Sans TC" w:eastAsia="Noto Sans TC"/>
          <w:b/>
          <w:color w:val="2D5F2D"/>
          <w:sz w:val="32"/>
        </w:rPr>
        <w:t>4.3 模式與功能缺漏（3 項）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#</w:t>
            </w:r>
          </w:p>
        </w:tc>
        <w:tc>
          <w:tcPr>
            <w:tcW w:type="dxa" w:w="2154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問題</w:t>
            </w:r>
          </w:p>
        </w:tc>
        <w:tc>
          <w:tcPr>
            <w:tcW w:type="dxa" w:w="5329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說明</w:t>
            </w:r>
          </w:p>
        </w:tc>
        <w:tc>
          <w:tcPr>
            <w:tcW w:type="dxa" w:w="737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影響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P8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模擬考規格一刀切</w:t>
            </w:r>
          </w:p>
        </w:tc>
        <w:tc>
          <w:tcPr>
            <w:tcW w:type="dxa" w:w="5329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目前硬寫「30 題 / 45 分鐘」；但台灣的「憲法 40 題 60 分鐘 / 國文 50 題 80 分鐘」規格差很大。應沿用 exam.mock_question_count / mock_time_minutes 或依 subject 設定。</w:t>
            </w:r>
          </w:p>
        </w:tc>
        <w:tc>
          <w:tcPr>
            <w:tcW w:type="dxa" w:w="73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中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P9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缺「整年考古題」模式</w:t>
            </w:r>
          </w:p>
        </w:tc>
        <w:tc>
          <w:tcPr>
            <w:tcW w:type="dxa" w:w="5329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考生最常用的是「練 113 年的憲法整卷」——目前只能隨機抽。raw 資料本來就有 exam_year / paper_id，前端只要新增「按年度卷」入口。</w:t>
            </w:r>
          </w:p>
        </w:tc>
        <w:tc>
          <w:tcPr>
            <w:tcW w:type="dxa" w:w="73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高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P10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弱點加強強制要 fromExam</w:t>
            </w:r>
          </w:p>
        </w:tc>
        <w:tc>
          <w:tcPr>
            <w:tcW w:type="dxa" w:w="5329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第 5771 行判斷：若使用者從 URL 直接進 subject（沒 fromExamId / currentExamId）→ 立刻回傳「先從考試進入科目」。但考生很常從 bookmark 或搜尋直達科目，這個 gate 會讓弱點加強在 30–50% 場景下根本點不起來。</w:t>
            </w:r>
          </w:p>
        </w:tc>
        <w:tc>
          <w:tcPr>
            <w:tcW w:type="dxa" w:w="73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高</w:t>
            </w:r>
          </w:p>
        </w:tc>
      </w:tr>
    </w:tbl>
    <w:p>
      <w:pPr>
        <w:spacing w:before="240" w:after="120"/>
        <w:outlineLvl w:val="1"/>
      </w:pPr>
      <w:r>
        <w:rPr>
          <w:rFonts w:ascii="Noto Sans TC" w:hAnsi="Noto Sans TC" w:eastAsia="Noto Sans TC"/>
          <w:b/>
          <w:color w:val="2D5F2D"/>
          <w:sz w:val="32"/>
        </w:rPr>
        <w:t>4.4 行動體驗（2 項）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#</w:t>
            </w:r>
          </w:p>
        </w:tc>
        <w:tc>
          <w:tcPr>
            <w:tcW w:type="dxa" w:w="2154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問題</w:t>
            </w:r>
          </w:p>
        </w:tc>
        <w:tc>
          <w:tcPr>
            <w:tcW w:type="dxa" w:w="5329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說明</w:t>
            </w:r>
          </w:p>
        </w:tc>
        <w:tc>
          <w:tcPr>
            <w:tcW w:type="dxa" w:w="737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影響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P11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mode-grid 在手機 2 欄造成 2+1 殘局</w:t>
            </w:r>
          </w:p>
        </w:tc>
        <w:tc>
          <w:tcPr>
            <w:tcW w:type="dxa" w:w="5329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CSS 寫死 grid-template-columns:1fr 1fr；三張 mode-card 變成「第二排只有 1 張、右側留白」，視覺破碎。應改單欄 stack 或 3 欄保留（手機寬度下 3 欄過窄）。</w:t>
            </w:r>
          </w:p>
        </w:tc>
        <w:tc>
          <w:tcPr>
            <w:tcW w:type="dxa" w:w="73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中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P12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沒有 sticky 的「開始練習」按鈕</w:t>
            </w:r>
          </w:p>
        </w:tc>
        <w:tc>
          <w:tcPr>
            <w:tcW w:type="dxa" w:w="5329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手機上使用者滑到底看章節清單時，想開始練習還得滑回上面。應在頁尾 fixed「繼續上次」或「開始練習」bar。</w:t>
            </w:r>
          </w:p>
        </w:tc>
        <w:tc>
          <w:tcPr>
            <w:tcW w:type="dxa" w:w="73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中</w:t>
            </w:r>
          </w:p>
        </w:tc>
      </w:tr>
    </w:tbl>
    <w:p>
      <w:pPr>
        <w:spacing w:before="280" w:after="160"/>
        <w:outlineLvl w:val="0"/>
      </w:pPr>
      <w:r>
        <w:rPr>
          <w:rFonts w:ascii="Noto Sans TC" w:hAnsi="Noto Sans TC" w:eastAsia="Noto Sans TC"/>
          <w:b/>
          <w:color w:val="1F4820"/>
          <w:sz w:val="40"/>
        </w:rPr>
        <w:t>五、優化建議（依版位逐一給方案）</w:t>
      </w:r>
    </w:p>
    <w:p>
      <w:pPr>
        <w:spacing w:before="240" w:after="120"/>
        <w:outlineLvl w:val="1"/>
      </w:pPr>
      <w:r>
        <w:rPr>
          <w:rFonts w:ascii="Noto Sans TC" w:hAnsi="Noto Sans TC" w:eastAsia="Noto Sans TC"/>
          <w:b/>
          <w:color w:val="2D5F2D"/>
          <w:sz w:val="32"/>
        </w:rPr>
        <w:t>5.1 Hero 區：從「資料卡」升級成「學習主控台」</w:t>
      </w:r>
    </w:p>
    <w:p>
      <w:pPr>
        <w:spacing w:line="360" w:lineRule="auto"/>
      </w:pPr>
      <w:r>
        <w:rPr>
          <w:rFonts w:ascii="Noto Sans TC" w:hAnsi="Noto Sans TC" w:eastAsia="Noto Sans TC"/>
          <w:b w:val="0"/>
          <w:sz w:val="22"/>
        </w:rPr>
        <w:t>建議改造重點：把「題目總數 / 官方題 / 章節」三顆冷冰冰的數字，換成一套</w:t>
      </w:r>
      <w:r>
        <w:rPr>
          <w:rFonts w:ascii="Noto Sans TC" w:hAnsi="Noto Sans TC" w:eastAsia="Noto Sans TC"/>
          <w:b/>
          <w:sz w:val="22"/>
        </w:rPr>
        <w:t>依登入狀態切換</w:t>
      </w:r>
      <w:r>
        <w:rPr>
          <w:rFonts w:ascii="Noto Sans TC" w:hAnsi="Noto Sans TC" w:eastAsia="Noto Sans TC"/>
          <w:b w:val="0"/>
          <w:sz w:val="22"/>
        </w:rPr>
        <w:t>的個人化卡組。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F3F9F5" w:val="clear"/>
            <w:tcBorders>
              <w:top w:val="single" w:sz="4" w:color="D6E4D6"/>
              <w:bottom w:val="single" w:sz="4" w:color="D6E4D6"/>
              <w:right w:val="single" w:sz="4" w:color="D6E4D6"/>
              <w:left w:val="single" w:sz="20" w:color="1F4820"/>
            </w:tcBorders>
          </w:tcPr>
          <w:p>
            <w:pPr>
              <w:spacing w:before="80" w:after="80" w:line="348" w:lineRule="auto"/>
            </w:pPr>
            <w:r/>
            <w:r>
              <w:rPr>
                <w:rFonts w:ascii="Noto Sans TC" w:hAnsi="Noto Sans TC" w:eastAsia="Noto Sans TC"/>
                <w:b w:val="0"/>
                <w:color w:val="1F4820"/>
                <w:sz w:val="21"/>
              </w:rPr>
              <w:t>登入後：</w:t>
              <w:br/>
              <w:t xml:space="preserve">  ┌─────────────────┬─────────────────┬────────────────┐</w:t>
              <w:br/>
              <w:t xml:space="preserve">  │ 📊 我的熟練度     │ ⏱ 上次練習        │ 🎯 今日建議      │</w:t>
              <w:br/>
              <w:t xml:space="preserve">  │ 72% · 中階        │ 3 天前 · 第 18 題 │ 弱點 10 題      │</w:t>
              <w:br/>
              <w:t xml:space="preserve">  │ ██████░░░         │ [繼續上次 →]      │ [立即開始 →]     │</w:t>
              <w:br/>
              <w:t xml:space="preserve">  └─────────────────┴─────────────────┴────────────────┘</w:t>
              <w:br/>
              <w:br/>
              <w:t>未登入 / 新用戶：</w:t>
              <w:br/>
              <w:t xml:space="preserve">  ┌─────────────────┬─────────────────┬────────────────┐</w:t>
              <w:br/>
              <w:t xml:space="preserve">  │ 📚 題目數 312     │ 🏛 官方考古 287   │ 📂 章節 8       │</w:t>
              <w:br/>
              <w:t xml:space="preserve">  │ 37% 你寫過        │ 建議先做這個      │ 3 個已熟練       │</w:t>
              <w:br/>
              <w:t xml:space="preserve">  └─────────────────┴─────────────────┴────────────────┘</w:t>
            </w:r>
          </w:p>
        </w:tc>
      </w:tr>
    </w:tbl>
    <w:p>
      <w:pPr>
        <w:spacing w:after="40"/>
      </w:pP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熟練度 = correct_attempts / total_attempts（本科範圍），分 4 級：未開始 / 新手 0–40% / 中階 40–75% / 熟練 75%+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上次練習：從 question_attempts 最新一筆推算；若 quizScope = subject，直接 deep-link 到 startSubjectQuiz('random') + 回到下題位置（需要新增 resumeFromLast API）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今日建議：若當日弱點題 ≥ 5 題 → 弱點 10 題；否則 → 快閃 5 題或每日一題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加一條 targetExam 倒數：「距離『初等考試』還有 128 天 · 今日已完成 12 / 30 題」（若 profiles.target_exam 存在）</w:t>
      </w:r>
    </w:p>
    <w:p>
      <w:pPr>
        <w:spacing w:before="240" w:after="120"/>
        <w:outlineLvl w:val="1"/>
      </w:pPr>
      <w:r>
        <w:rPr>
          <w:rFonts w:ascii="Noto Sans TC" w:hAnsi="Noto Sans TC" w:eastAsia="Noto Sans TC"/>
          <w:b/>
          <w:color w:val="2D5F2D"/>
          <w:sz w:val="32"/>
        </w:rPr>
        <w:t>5.2 動線：廢掉 tab、改單頁 scroll（對齊 exam 頁）</w:t>
      </w:r>
    </w:p>
    <w:p>
      <w:r>
        <w:rPr>
          <w:rFonts w:ascii="Noto Sans TC" w:hAnsi="Noto Sans TC" w:eastAsia="Noto Sans TC"/>
          <w:b w:val="0"/>
          <w:sz w:val="22"/>
        </w:rPr>
        <w:t>建議順序（上到下）：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Hero 主控台（5.1 的卡組）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📚 科目簡介（2–3 行，收合預設展開）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⚡ 快速入口（4 張 mode-card → 見 5.3）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📖 章節進度（每章帶進度條、chevron 進入該章；見 5.4）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📅 按年度練考古（新區塊 → 見 5.5）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🔗 這個科目出現在 N 個考試（從概覽搬到 sticky 位置）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📝 我的收藏 / 筆記（本科目 N 題） + 我的錯題（本科目 N 題）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📰 科目相關新聞（若 exam_news 有關聯，可 reuse exam 頁 news）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FFF8E1" w:val="clear"/>
            <w:tcBorders>
              <w:top w:val="single" w:sz="4" w:color="D6E4D6"/>
              <w:bottom w:val="single" w:sz="4" w:color="D6E4D6"/>
              <w:right w:val="single" w:sz="4" w:color="D6E4D6"/>
              <w:left w:val="single" w:sz="20" w:color="8B6914"/>
            </w:tcBorders>
          </w:tcPr>
          <w:p>
            <w:pPr>
              <w:spacing w:before="80" w:after="80" w:line="348" w:lineRule="auto"/>
            </w:pPr>
            <w:r/>
            <w:r>
              <w:rPr>
                <w:rFonts w:ascii="Noto Sans TC" w:hAnsi="Noto Sans TC" w:eastAsia="Noto Sans TC"/>
                <w:b w:val="0"/>
                <w:color w:val="8B6914"/>
                <w:sz w:val="21"/>
              </w:rPr>
              <w:t>風險：如果完全廢 tab，長頁面讓第一屏沒東西點。</w:t>
              <w:br/>
              <w:t>解法：Hero 下方放「📚 科目章節 / 🎯 快速入口 / 📅 年度考古」三個錨點 chip（自動滾到對應區塊，手機最實用）。</w:t>
            </w:r>
          </w:p>
        </w:tc>
      </w:tr>
    </w:tbl>
    <w:p>
      <w:pPr>
        <w:spacing w:after="40"/>
      </w:pPr>
    </w:p>
    <w:p>
      <w:pPr>
        <w:spacing w:before="240" w:after="120"/>
        <w:outlineLvl w:val="1"/>
      </w:pPr>
      <w:r>
        <w:rPr>
          <w:rFonts w:ascii="Noto Sans TC" w:hAnsi="Noto Sans TC" w:eastAsia="Noto Sans TC"/>
          <w:b/>
          <w:color w:val="2D5F2D"/>
          <w:sz w:val="32"/>
        </w:rPr>
        <w:t>5.3 題庫入口：從 3 張卡片擴充到 4 張 + 台灣考生熟悉的 mode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Mode</w:t>
            </w:r>
          </w:p>
        </w:tc>
        <w:tc>
          <w:tcPr>
            <w:tcW w:type="dxa" w:w="1247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現有</w:t>
            </w:r>
          </w:p>
        </w:tc>
        <w:tc>
          <w:tcPr>
            <w:tcW w:type="dxa" w:w="2721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建議</w:t>
            </w:r>
          </w:p>
        </w:tc>
        <w:tc>
          <w:tcPr>
            <w:tcW w:type="dxa" w:w="3402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邏輯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🎲 隨機測驗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10 題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保留，但加「只練沒做過的」切換 chip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依 question_attempts 排除已做正確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🏆 模擬考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硬寫 30 題/45 分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規格改依 subject 設定（若無則沿用 exam 值）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新增 subjects.mock_question_count / mock_time_minutes 欄位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🎯 弱點加強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需 fromExam，常失效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移除 fromExam 硬 gate；subjectId 本身就能鎖範圍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改直接用 chapter_progress where subject_id = X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📅 按年度（新增）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—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顯示年份卡片 chip（113 / 112 / 111…），點一張直接整卷模擬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依 questions.exam_year + paper_id 分組，至少 20 題才列出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⭐ 只練收藏題（新增，可選）</w:t>
            </w:r>
          </w:p>
        </w:tc>
        <w:tc>
          <w:tcPr>
            <w:tcW w:type="dxa" w:w="124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—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只在登入且收藏 ≥ 5 題時顯示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bookmarks join questions where subject_id = X</w:t>
            </w:r>
          </w:p>
        </w:tc>
      </w:tr>
    </w:tbl>
    <w:p>
      <w:r>
        <w:rPr>
          <w:rFonts w:ascii="Noto Sans TC" w:hAnsi="Noto Sans TC" w:eastAsia="Noto Sans TC"/>
          <w:b w:val="0"/>
          <w:sz w:val="22"/>
        </w:rPr>
        <w:t>手機版：mode-grid 從 1fr 1fr 改為</w:t>
      </w:r>
      <w:r>
        <w:rPr>
          <w:rFonts w:ascii="Noto Sans TC" w:hAnsi="Noto Sans TC" w:eastAsia="Noto Sans TC"/>
          <w:b w:val="0"/>
          <w:color w:val="2D5F2D"/>
          <w:sz w:val="22"/>
        </w:rPr>
        <w:t xml:space="preserve"> grid-template-columns: repeat(auto-fit, minmax(150px, 1fr))</w:t>
      </w:r>
      <w:r>
        <w:rPr>
          <w:rFonts w:ascii="Noto Sans TC" w:hAnsi="Noto Sans TC" w:eastAsia="Noto Sans TC"/>
          <w:b w:val="0"/>
          <w:sz w:val="22"/>
        </w:rPr>
        <w:t>，奇數張時最後一張自動佔滿整列不尷尬。</w:t>
      </w:r>
    </w:p>
    <w:p>
      <w:pPr>
        <w:spacing w:before="240" w:after="120"/>
        <w:outlineLvl w:val="1"/>
      </w:pPr>
      <w:r>
        <w:rPr>
          <w:rFonts w:ascii="Noto Sans TC" w:hAnsi="Noto Sans TC" w:eastAsia="Noto Sans TC"/>
          <w:b/>
          <w:color w:val="2D5F2D"/>
          <w:sz w:val="32"/>
        </w:rPr>
        <w:t>5.4 章節清單：從「10 題隨機」→ 進度化、顏色分級</w:t>
      </w:r>
    </w:p>
    <w:p>
      <w:pPr>
        <w:spacing w:line="360" w:lineRule="auto"/>
      </w:pPr>
      <w:r>
        <w:rPr>
          <w:rFonts w:ascii="Noto Sans TC" w:hAnsi="Noto Sans TC" w:eastAsia="Noto Sans TC"/>
          <w:b w:val="0"/>
          <w:sz w:val="22"/>
        </w:rPr>
        <w:t>單一章節 item 建議資訊結構：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F3F9F5" w:val="clear"/>
            <w:tcBorders>
              <w:top w:val="single" w:sz="4" w:color="D6E4D6"/>
              <w:bottom w:val="single" w:sz="4" w:color="D6E4D6"/>
              <w:right w:val="single" w:sz="4" w:color="D6E4D6"/>
              <w:left w:val="single" w:sz="20" w:color="1F4820"/>
            </w:tcBorders>
          </w:tcPr>
          <w:p>
            <w:pPr>
              <w:spacing w:before="80" w:after="80" w:line="348" w:lineRule="auto"/>
            </w:pPr>
            <w:r/>
            <w:r>
              <w:rPr>
                <w:rFonts w:ascii="Noto Sans TC" w:hAnsi="Noto Sans TC" w:eastAsia="Noto Sans TC"/>
                <w:b w:val="0"/>
                <w:color w:val="1F4820"/>
                <w:sz w:val="21"/>
              </w:rPr>
              <w:t>┌────────────────────────────────────────────────────────────────┐</w:t>
              <w:br/>
              <w:t>│ [●●●] 第三章 總統府與行政院         正確率 82% · 熟練          │</w:t>
              <w:br/>
              <w:t>│        進度：42 / 48 題                                         │</w:t>
              <w:br/>
              <w:t>│        ██████████████████░░   最後練習：昨天 14:30             │</w:t>
              <w:br/>
              <w:t>│                                                [繼續此章 →]    │</w:t>
              <w:br/>
              <w:t>└────────────────────────────────────────────────────────────────┘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圓點狀態：綠●●● 熟練（≥80%） / 綠●●○ 中階（50–80%） / 黃●○○ 新手（&lt;50%） / 灰○○○ 未練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副標：「x / y 題 · 最後練習 N 天前」；若 y = 0 顯示「題庫整備中」灰化 disable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右側按鈕文案：未練 → 「開始 →」／已練未熟 → 「繼續練 →」／熟練 → 「複習一遍」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排序：預設「未熟優先 → 未練其次 → 熟練最後」，給「依序 / 熟練度 / 未練」3 個切換 chip</w:t>
      </w:r>
    </w:p>
    <w:p>
      <w:pPr>
        <w:spacing w:before="240" w:after="120"/>
        <w:outlineLvl w:val="1"/>
      </w:pPr>
      <w:r>
        <w:rPr>
          <w:rFonts w:ascii="Noto Sans TC" w:hAnsi="Noto Sans TC" w:eastAsia="Noto Sans TC"/>
          <w:b/>
          <w:color w:val="2D5F2D"/>
          <w:sz w:val="32"/>
        </w:rPr>
        <w:t>5.5 按年度考古：台灣考生最熟悉的「整卷」體驗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F3F9F5" w:val="clear"/>
            <w:tcBorders>
              <w:top w:val="single" w:sz="4" w:color="D6E4D6"/>
              <w:bottom w:val="single" w:sz="4" w:color="D6E4D6"/>
              <w:right w:val="single" w:sz="4" w:color="D6E4D6"/>
              <w:left w:val="single" w:sz="20" w:color="1F4820"/>
            </w:tcBorders>
          </w:tcPr>
          <w:p>
            <w:pPr>
              <w:spacing w:before="80" w:after="80" w:line="348" w:lineRule="auto"/>
            </w:pPr>
            <w:r/>
            <w:r>
              <w:rPr>
                <w:rFonts w:ascii="Noto Sans TC" w:hAnsi="Noto Sans TC" w:eastAsia="Noto Sans TC"/>
                <w:b w:val="0"/>
                <w:color w:val="1F4820"/>
                <w:sz w:val="21"/>
              </w:rPr>
              <w:t>📅 歷年考古題（點年份整卷模擬）</w:t>
              <w:br/>
              <w:t>┌──────┬──────┬──────┬──────┬──────┬──────┐</w:t>
              <w:br/>
              <w:t>│ 113  │ 112  │ 111  │ 110  │ 109  │ 108  │</w:t>
              <w:br/>
              <w:t>│整卷  │整卷  │整卷  │整卷  │整卷  │整卷  │</w:t>
              <w:br/>
              <w:t>│50題   │50題   │50題   │50題   │48題   │50題   │</w:t>
              <w:br/>
              <w:t>│未做   │✓83%  │✓91%  │—    │—    │—    │</w:t>
              <w:br/>
              <w:t>└──────┴──────┴──────┴──────┴──────┴──────┘</w:t>
            </w:r>
          </w:p>
        </w:tc>
      </w:tr>
    </w:tbl>
    <w:p>
      <w:pPr>
        <w:spacing w:after="40"/>
      </w:pP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點一張卡 → initQuiz 載入該年度該科的整卷；timer 用當年官方時間（例：一節 60 分）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卡片右上角以綠勾顯示「已做過 + 最高分」，讓考生有目標感（二刷、三刷）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只有當某 (subject, year) 至少有 20 題才顯示該年卡片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未登入使用者：前 2 張可點（誘餌），後面顯示 🔒 需登入</w:t>
      </w:r>
    </w:p>
    <w:p>
      <w:pPr>
        <w:spacing w:before="240" w:after="120"/>
        <w:outlineLvl w:val="1"/>
      </w:pPr>
      <w:r>
        <w:rPr>
          <w:rFonts w:ascii="Noto Sans TC" w:hAnsi="Noto Sans TC" w:eastAsia="Noto Sans TC"/>
          <w:b/>
          <w:color w:val="2D5F2D"/>
          <w:sz w:val="32"/>
        </w:rPr>
        <w:t>5.6 行動版：sticky 行動列 + breadcrumb 截斷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手機 &lt; 640px 時，breadcrumb 只顯示「&lt; 返回」按鈕（iOS / LINE 內嵌瀏覽器慣性）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畫面底部加一條 sticky bar：左側「📚 憲法概要 · 熟練 72%」、右側主按鈕「繼續上次 →」；無紀錄時變「開始練習」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Sticky bar 在 scroll 到章節清單以下時才出現（避免 hero 區重複 CTA）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所有按鈕 min-height: 48px（Apple HIG）；現行 mode-card 只有 84px 其實夠，但 btn-primary 要一起檢查</w:t>
      </w:r>
    </w:p>
    <w:p>
      <w:pPr>
        <w:spacing w:before="240" w:after="120"/>
        <w:outlineLvl w:val="1"/>
      </w:pPr>
      <w:r>
        <w:rPr>
          <w:rFonts w:ascii="Noto Sans TC" w:hAnsi="Noto Sans TC" w:eastAsia="Noto Sans TC"/>
          <w:b/>
          <w:color w:val="2D5F2D"/>
          <w:sz w:val="32"/>
        </w:rPr>
        <w:t>5.7 文案：把「官方題」改成台灣考生聽得懂的詞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版位</w:t>
            </w:r>
          </w:p>
        </w:tc>
        <w:tc>
          <w:tcPr>
            <w:tcW w:type="dxa" w:w="2154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現行</w:t>
            </w:r>
          </w:p>
        </w:tc>
        <w:tc>
          <w:tcPr>
            <w:tcW w:type="dxa" w:w="3402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建議</w:t>
            </w:r>
          </w:p>
        </w:tc>
        <w:tc>
          <w:tcPr>
            <w:tcW w:type="dxa" w:w="1984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理由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Hero 統計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官方題 287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歷屆真題 287</w:t>
            </w:r>
          </w:p>
        </w:tc>
        <w:tc>
          <w:tcPr>
            <w:tcW w:type="dxa" w:w="198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「官方題」會和「官方網站題庫」混淆；「歷屆真題」是補教業通用詞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source-notice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📝 官方考古題 287 題。解析文字為本服務原創整理。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📚 收錄歷屆真題 287 題 · 解析由 KaoNow 原創撰寫（非 AI 自動生成）</w:t>
            </w:r>
          </w:p>
        </w:tc>
        <w:tc>
          <w:tcPr>
            <w:tcW w:type="dxa" w:w="198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點出「解析是人寫的」在 ChatGPT 氾濫的當下是信任訊號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弱點加強按鈕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依錯題與弱章節加強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抓你最近錯過的 10 題再做一次</w:t>
            </w:r>
          </w:p>
        </w:tc>
        <w:tc>
          <w:tcPr>
            <w:tcW w:type="dxa" w:w="198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動詞具象化；避免「弱章節」這個內部術語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placeholder（題庫無）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題庫建置中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這科題目整備中，目前可先看講義 / 到相關考試練習</w:t>
            </w:r>
          </w:p>
        </w:tc>
        <w:tc>
          <w:tcPr>
            <w:tcW w:type="dxa" w:w="198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給出替代動作，不要只放空白狀態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模擬考說明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30 題 · 45 分鐘限時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{n} 題 · {t} 分鐘（按考試實際規格）· 不暫停</w:t>
            </w:r>
          </w:p>
        </w:tc>
        <w:tc>
          <w:tcPr>
            <w:tcW w:type="dxa" w:w="198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加「不暫停」避免誤點</w:t>
            </w:r>
          </w:p>
        </w:tc>
      </w:tr>
    </w:tbl>
    <w:p>
      <w:pPr>
        <w:spacing w:before="280" w:after="160"/>
        <w:outlineLvl w:val="0"/>
      </w:pPr>
      <w:r>
        <w:rPr>
          <w:rFonts w:ascii="Noto Sans TC" w:hAnsi="Noto Sans TC" w:eastAsia="Noto Sans TC"/>
          <w:b/>
          <w:color w:val="1F4820"/>
          <w:sz w:val="40"/>
        </w:rPr>
        <w:t>六、Before / After 版面對照</w:t>
      </w:r>
    </w:p>
    <w:p>
      <w:pPr>
        <w:spacing w:before="240" w:after="120"/>
        <w:outlineLvl w:val="1"/>
      </w:pPr>
      <w:r>
        <w:rPr>
          <w:rFonts w:ascii="Noto Sans TC" w:hAnsi="Noto Sans TC" w:eastAsia="Noto Sans TC"/>
          <w:b/>
          <w:color w:val="2D5F2D"/>
          <w:sz w:val="32"/>
        </w:rPr>
        <w:t>6.1 Before（現況）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FFFCF0" w:val="clear"/>
            <w:tcBorders>
              <w:top w:val="single" w:sz="4" w:color="D6E4D6"/>
              <w:bottom w:val="single" w:sz="4" w:color="D6E4D6"/>
              <w:right w:val="single" w:sz="4" w:color="D6E4D6"/>
              <w:left w:val="single" w:sz="20" w:color="8B6914"/>
            </w:tcBorders>
          </w:tcPr>
          <w:p>
            <w:pPr>
              <w:spacing w:before="80" w:after="80" w:line="348" w:lineRule="auto"/>
            </w:pPr>
            <w:r/>
            <w:r>
              <w:rPr>
                <w:rFonts w:ascii="Noto Sans TC" w:hAnsi="Noto Sans TC" w:eastAsia="Noto Sans TC"/>
                <w:b w:val="0"/>
                <w:color w:val="8B6914"/>
                <w:sz w:val="21"/>
              </w:rPr>
              <w:t>━━━━━━━━━━━━━━━━━━━━━━━━━━━━━━━━━━━━</w:t>
              <w:br/>
              <w:t xml:space="preserve"> [共同科目]</w:t>
              <w:br/>
              <w:t xml:space="preserve"> 憲法概要</w:t>
              <w:br/>
              <w:t xml:space="preserve"> 本科涵蓋中華民國憲法本文與增修條文...</w:t>
              <w:br/>
              <w:t xml:space="preserve"> ┌──────┬──────┬──────┐</w:t>
              <w:br/>
              <w:t xml:space="preserve"> │ 312   │ 287  │  8   │</w:t>
              <w:br/>
              <w:t xml:space="preserve"> │題目總數│官方題 │章節  │</w:t>
              <w:br/>
              <w:t xml:space="preserve"> └──────┴──────┴──────┘</w:t>
              <w:br/>
              <w:t xml:space="preserve"> [ 概覽 ][ 講義 ][ 題庫 ]   ← 要點 tab 才看到內容</w:t>
              <w:br/>
              <w:t>━━━━━━━━━━━━━━━━━━━━━━━━━━━━━━━━━━━━</w:t>
              <w:br/>
              <w:t xml:space="preserve"> 📋 科目簡介 / 📚 章節（8）／ 🔗 出現在 2 個考試</w:t>
              <w:br/>
              <w:t xml:space="preserve"> [ 開始練習 → ]  [ 先看講義 ]</w:t>
            </w:r>
          </w:p>
        </w:tc>
      </w:tr>
    </w:tbl>
    <w:p>
      <w:pPr>
        <w:spacing w:after="40"/>
      </w:pPr>
    </w:p>
    <w:p>
      <w:pPr>
        <w:spacing w:before="240" w:after="120"/>
        <w:outlineLvl w:val="1"/>
      </w:pPr>
      <w:r>
        <w:rPr>
          <w:rFonts w:ascii="Noto Sans TC" w:hAnsi="Noto Sans TC" w:eastAsia="Noto Sans TC"/>
          <w:b/>
          <w:color w:val="2D5F2D"/>
          <w:sz w:val="32"/>
        </w:rPr>
        <w:t>6.2 After（建議）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F3F9F5" w:val="clear"/>
            <w:tcBorders>
              <w:top w:val="single" w:sz="4" w:color="D6E4D6"/>
              <w:bottom w:val="single" w:sz="4" w:color="D6E4D6"/>
              <w:right w:val="single" w:sz="4" w:color="D6E4D6"/>
              <w:left w:val="single" w:sz="20" w:color="1F4820"/>
            </w:tcBorders>
          </w:tcPr>
          <w:p>
            <w:pPr>
              <w:spacing w:before="80" w:after="80" w:line="348" w:lineRule="auto"/>
            </w:pPr>
            <w:r/>
            <w:r>
              <w:rPr>
                <w:rFonts w:ascii="Noto Sans TC" w:hAnsi="Noto Sans TC" w:eastAsia="Noto Sans TC"/>
                <w:b w:val="0"/>
                <w:color w:val="1F4820"/>
                <w:sz w:val="21"/>
              </w:rPr>
              <w:t>━━━━━━━━━━━━━━━━━━━━━━━━━━━━━━━━━━━━</w:t>
              <w:br/>
              <w:t xml:space="preserve"> &lt; 返回  共同科目 · 憲法概要</w:t>
              <w:br/>
              <w:t xml:space="preserve"> ┌────────────┬──────────────┬────────────┐</w:t>
              <w:br/>
              <w:t xml:space="preserve"> │ 📊 熟練度 72% │ ⏱ 上次 3天前   │ 🎯 今日建議 │</w:t>
              <w:br/>
              <w:t xml:space="preserve"> │ ██████░░ 中階 │ 卡在第 18 題   │ 弱點 10 題  │</w:t>
              <w:br/>
              <w:t xml:space="preserve"> │              │ [繼續上次 →]   │ [開始 →]    │</w:t>
              <w:br/>
              <w:t xml:space="preserve"> └────────────┴──────────────┴────────────┘</w:t>
              <w:br/>
              <w:t xml:space="preserve"> 🗓 距離初等考試還有 128 天 · 今日 12/30 題</w:t>
              <w:br/>
              <w:t>━━━━━━━━━━━━━━━━━━━━━━━━━━━━━━━━━━━━</w:t>
              <w:br/>
              <w:t xml:space="preserve"> ⚡ 快速入口</w:t>
              <w:br/>
              <w:t xml:space="preserve">  🎲 隨機 10 題   🏆 整卷模擬   🎯 弱點 10 題   📅 按年度 ▾</w:t>
              <w:br/>
              <w:t xml:space="preserve"> 📖 章節（8 · 已熟 3）</w:t>
              <w:br/>
              <w:t xml:space="preserve">  ●●● 第三章 總統府與行政院   82%  [繼續 →]</w:t>
              <w:br/>
              <w:t xml:space="preserve">  ●●○ 第四章 立法院            64%  [繼續 →]</w:t>
              <w:br/>
              <w:t xml:space="preserve">  ○○○ 第五章 司法院            未練 [開始 →]</w:t>
              <w:br/>
              <w:t xml:space="preserve">  ...</w:t>
              <w:br/>
              <w:t xml:space="preserve"> 📅 歷年考古題</w:t>
              <w:br/>
              <w:t xml:space="preserve">  [113 ◯] [112 ✓83%] [111 ✓91%] [110] [109]</w:t>
              <w:br/>
              <w:t xml:space="preserve"> 🔗 這科出現在：初等考試 / 身心障礙特考</w:t>
              <w:br/>
              <w:t>━━━━━━━━━━━━━━━━━━━━━━━━━━━━━━━━━━━━</w:t>
              <w:br/>
              <w:t xml:space="preserve"> 手機底部 sticky：憲法概要 · 72%　　[繼續上次 →]</w:t>
            </w:r>
          </w:p>
        </w:tc>
      </w:tr>
    </w:tbl>
    <w:p>
      <w:pPr>
        <w:spacing w:after="40"/>
      </w:pPr>
    </w:p>
    <w:p>
      <w:pPr>
        <w:spacing w:before="280" w:after="160"/>
        <w:outlineLvl w:val="0"/>
      </w:pPr>
      <w:r>
        <w:rPr>
          <w:rFonts w:ascii="Noto Sans TC" w:hAnsi="Noto Sans TC" w:eastAsia="Noto Sans TC"/>
          <w:b/>
          <w:color w:val="1F4820"/>
          <w:sz w:val="40"/>
        </w:rPr>
        <w:t>七、優先順序與實作成本估算</w:t>
      </w:r>
    </w:p>
    <w:p>
      <w:pPr>
        <w:spacing w:before="240" w:after="120"/>
        <w:outlineLvl w:val="1"/>
      </w:pPr>
      <w:r>
        <w:rPr>
          <w:rFonts w:ascii="Noto Sans TC" w:hAnsi="Noto Sans TC" w:eastAsia="Noto Sans TC"/>
          <w:b/>
          <w:color w:val="2D5F2D"/>
          <w:sz w:val="32"/>
        </w:rPr>
        <w:t>Wave 1 — 5 天內可上，最高 ROI（建議先做）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編號</w:t>
            </w:r>
          </w:p>
        </w:tc>
        <w:tc>
          <w:tcPr>
            <w:tcW w:type="dxa" w:w="2835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1020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預估工時</w:t>
            </w:r>
          </w:p>
        </w:tc>
        <w:tc>
          <w:tcPr>
            <w:tcW w:type="dxa" w:w="1417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對應問題</w:t>
            </w:r>
          </w:p>
        </w:tc>
        <w:tc>
          <w:tcPr>
            <w:tcW w:type="dxa" w:w="2835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實作備忘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W1-1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Hero 換成三卡主控台（登入態）</w:t>
            </w:r>
          </w:p>
        </w:tc>
        <w:tc>
          <w:tcPr>
            <w:tcW w:type="dxa" w:w="102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1 天</w:t>
            </w:r>
          </w:p>
        </w:tc>
        <w:tc>
          <w:tcPr>
            <w:tcW w:type="dxa" w:w="141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P1 / P2 / P3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在 renderSubject 前 fetch chapter_progress 和 last_attempt；沒登入則 fallback 到現行三卡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W1-2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章節清單加進度條與狀態圓點</w:t>
            </w:r>
          </w:p>
        </w:tc>
        <w:tc>
          <w:tcPr>
            <w:tcW w:type="dxa" w:w="102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0.5 天</w:t>
            </w:r>
          </w:p>
        </w:tc>
        <w:tc>
          <w:tcPr>
            <w:tcW w:type="dxa" w:w="141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P1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map 章節 + chapter_progress → render；新增 CSS .ch-progress-bar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W1-3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移除弱點加強的 fromExam 硬 gate</w:t>
            </w:r>
          </w:p>
        </w:tc>
        <w:tc>
          <w:tcPr>
            <w:tcW w:type="dxa" w:w="102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0.5 天</w:t>
            </w:r>
          </w:p>
        </w:tc>
        <w:tc>
          <w:tcPr>
            <w:tcW w:type="dxa" w:w="141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P10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第 5770-5772 行改為：先 load chapter_progress by subject_id，不需要 examId 也能算弱點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W1-4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手機底部 sticky 行動列</w:t>
            </w:r>
          </w:p>
        </w:tc>
        <w:tc>
          <w:tcPr>
            <w:tcW w:type="dxa" w:w="102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0.5 天</w:t>
            </w:r>
          </w:p>
        </w:tc>
        <w:tc>
          <w:tcPr>
            <w:tcW w:type="dxa" w:w="141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P12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新增 .subject-sticky-cta；scroll &gt; hero 高度才顯示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W1-5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文案替換（官方題 → 歷屆真題 等 5 條）</w:t>
            </w:r>
          </w:p>
        </w:tc>
        <w:tc>
          <w:tcPr>
            <w:tcW w:type="dxa" w:w="102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0.2 天</w:t>
            </w:r>
          </w:p>
        </w:tc>
        <w:tc>
          <w:tcPr>
            <w:tcW w:type="dxa" w:w="141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P7 / 文案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單純字串替換 + placeholder-card 文案擴寫</w:t>
            </w:r>
          </w:p>
        </w:tc>
      </w:tr>
    </w:tbl>
    <w:p>
      <w:pPr>
        <w:spacing w:before="240" w:after="120"/>
        <w:outlineLvl w:val="1"/>
      </w:pPr>
      <w:r>
        <w:rPr>
          <w:rFonts w:ascii="Noto Sans TC" w:hAnsi="Noto Sans TC" w:eastAsia="Noto Sans TC"/>
          <w:b/>
          <w:color w:val="2D5F2D"/>
          <w:sz w:val="32"/>
        </w:rPr>
        <w:t>Wave 2 — 兩週內，動線對齊 exam 頁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編號</w:t>
            </w:r>
          </w:p>
        </w:tc>
        <w:tc>
          <w:tcPr>
            <w:tcW w:type="dxa" w:w="5102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1020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預估工時</w:t>
            </w:r>
          </w:p>
        </w:tc>
        <w:tc>
          <w:tcPr>
            <w:tcW w:type="dxa" w:w="1871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對應問題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W2-1</w:t>
            </w:r>
          </w:p>
        </w:tc>
        <w:tc>
          <w:tcPr>
            <w:tcW w:type="dxa" w:w="5102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廢 subject tab、整頁 scroll（對齊 _examPageSections 寫法）</w:t>
            </w:r>
          </w:p>
        </w:tc>
        <w:tc>
          <w:tcPr>
            <w:tcW w:type="dxa" w:w="102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1 天</w:t>
            </w:r>
          </w:p>
        </w:tc>
        <w:tc>
          <w:tcPr>
            <w:tcW w:type="dxa" w:w="1871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P5 / P6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W2-2</w:t>
            </w:r>
          </w:p>
        </w:tc>
        <w:tc>
          <w:tcPr>
            <w:tcW w:type="dxa" w:w="5102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Hero 上方加「倒數卡」+ 今日目標進度</w:t>
            </w:r>
          </w:p>
        </w:tc>
        <w:tc>
          <w:tcPr>
            <w:tcW w:type="dxa" w:w="102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0.5 天</w:t>
            </w:r>
          </w:p>
        </w:tc>
        <w:tc>
          <w:tcPr>
            <w:tcW w:type="dxa" w:w="1871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P3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W2-3</w:t>
            </w:r>
          </w:p>
        </w:tc>
        <w:tc>
          <w:tcPr>
            <w:tcW w:type="dxa" w:w="5102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breadcrumb 手機版縮為「&lt; 返回」+ pill</w:t>
            </w:r>
          </w:p>
        </w:tc>
        <w:tc>
          <w:tcPr>
            <w:tcW w:type="dxa" w:w="102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0.3 天</w:t>
            </w:r>
          </w:p>
        </w:tc>
        <w:tc>
          <w:tcPr>
            <w:tcW w:type="dxa" w:w="1871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P7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W2-4</w:t>
            </w:r>
          </w:p>
        </w:tc>
        <w:tc>
          <w:tcPr>
            <w:tcW w:type="dxa" w:w="5102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mode-grid 改 auto-fit 消除 2+1 殘局</w:t>
            </w:r>
          </w:p>
        </w:tc>
        <w:tc>
          <w:tcPr>
            <w:tcW w:type="dxa" w:w="102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0.2 天</w:t>
            </w:r>
          </w:p>
        </w:tc>
        <w:tc>
          <w:tcPr>
            <w:tcW w:type="dxa" w:w="1871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P11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W2-5</w:t>
            </w:r>
          </w:p>
        </w:tc>
        <w:tc>
          <w:tcPr>
            <w:tcW w:type="dxa" w:w="5102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收藏 / 筆記 deep-link 區塊（本科目 N 題）</w:t>
            </w:r>
          </w:p>
        </w:tc>
        <w:tc>
          <w:tcPr>
            <w:tcW w:type="dxa" w:w="102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0.5 天</w:t>
            </w:r>
          </w:p>
        </w:tc>
        <w:tc>
          <w:tcPr>
            <w:tcW w:type="dxa" w:w="1871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P4</w:t>
            </w:r>
          </w:p>
        </w:tc>
      </w:tr>
    </w:tbl>
    <w:p>
      <w:pPr>
        <w:spacing w:before="240" w:after="120"/>
        <w:outlineLvl w:val="1"/>
      </w:pPr>
      <w:r>
        <w:rPr>
          <w:rFonts w:ascii="Noto Sans TC" w:hAnsi="Noto Sans TC" w:eastAsia="Noto Sans TC"/>
          <w:b/>
          <w:color w:val="2D5F2D"/>
          <w:sz w:val="32"/>
        </w:rPr>
        <w:t>Wave 3 — 一個月內，補足做題模式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編號</w:t>
            </w:r>
          </w:p>
        </w:tc>
        <w:tc>
          <w:tcPr>
            <w:tcW w:type="dxa" w:w="5386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1304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預估工時</w:t>
            </w:r>
          </w:p>
        </w:tc>
        <w:tc>
          <w:tcPr>
            <w:tcW w:type="dxa" w:w="1304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對應問題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W3-1</w:t>
            </w:r>
          </w:p>
        </w:tc>
        <w:tc>
          <w:tcPr>
            <w:tcW w:type="dxa" w:w="5386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按年度整卷模擬（新增一區 + startYearPaper(year)）</w:t>
            </w:r>
          </w:p>
        </w:tc>
        <w:tc>
          <w:tcPr>
            <w:tcW w:type="dxa" w:w="130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2 天</w:t>
            </w:r>
          </w:p>
        </w:tc>
        <w:tc>
          <w:tcPr>
            <w:tcW w:type="dxa" w:w="130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P9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W3-2</w:t>
            </w:r>
          </w:p>
        </w:tc>
        <w:tc>
          <w:tcPr>
            <w:tcW w:type="dxa" w:w="5386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subjects.mock_question_count / mock_time_minutes 可設定</w:t>
            </w:r>
          </w:p>
        </w:tc>
        <w:tc>
          <w:tcPr>
            <w:tcW w:type="dxa" w:w="130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0.5 天 schema + 0.5 天 UI</w:t>
            </w:r>
          </w:p>
        </w:tc>
        <w:tc>
          <w:tcPr>
            <w:tcW w:type="dxa" w:w="130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P8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W3-3</w:t>
            </w:r>
          </w:p>
        </w:tc>
        <w:tc>
          <w:tcPr>
            <w:tcW w:type="dxa" w:w="5386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「只練沒做過的 / 只練錯過的」切換</w:t>
            </w:r>
          </w:p>
        </w:tc>
        <w:tc>
          <w:tcPr>
            <w:tcW w:type="dxa" w:w="130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1 天</w:t>
            </w:r>
          </w:p>
        </w:tc>
        <w:tc>
          <w:tcPr>
            <w:tcW w:type="dxa" w:w="130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台灣考生錯題習慣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W3-4</w:t>
            </w:r>
          </w:p>
        </w:tc>
        <w:tc>
          <w:tcPr>
            <w:tcW w:type="dxa" w:w="5386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講義 tab 改成「速記小卡 + 重點表」MVP（取代 placeholder）</w:t>
            </w:r>
          </w:p>
        </w:tc>
        <w:tc>
          <w:tcPr>
            <w:tcW w:type="dxa" w:w="130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2–3 天</w:t>
            </w:r>
          </w:p>
        </w:tc>
        <w:tc>
          <w:tcPr>
            <w:tcW w:type="dxa" w:w="130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講義 placeholder</w:t>
            </w:r>
          </w:p>
        </w:tc>
      </w:tr>
    </w:tbl>
    <w:p>
      <w:pPr>
        <w:spacing w:before="240" w:after="120"/>
        <w:outlineLvl w:val="1"/>
      </w:pPr>
      <w:r>
        <w:rPr>
          <w:rFonts w:ascii="Noto Sans TC" w:hAnsi="Noto Sans TC" w:eastAsia="Noto Sans TC"/>
          <w:b/>
          <w:color w:val="2D5F2D"/>
          <w:sz w:val="32"/>
        </w:rPr>
        <w:t>Wave 4 — 長期黏著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社群訊號：「最近 72 小時有 X 人練過這科」、章節熱度榜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每日一題推播（PWA notification + LINE Notify 介接）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AI 個人化課表：依 chapter_progress 生成「本週 5 天 50 題」學習計畫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題目搜尋 + 跳號（單科 &gt; 300 題後才值得做）</w:t>
      </w:r>
    </w:p>
    <w:p>
      <w:pPr>
        <w:spacing w:before="280" w:after="160"/>
        <w:outlineLvl w:val="0"/>
      </w:pPr>
      <w:r>
        <w:rPr>
          <w:rFonts w:ascii="Noto Sans TC" w:hAnsi="Noto Sans TC" w:eastAsia="Noto Sans TC"/>
          <w:b/>
          <w:color w:val="1F4820"/>
          <w:sz w:val="40"/>
        </w:rPr>
        <w:t>八、實作風險與注意事項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【資料量】chapter_progress / question_attempts 在 subject 頁要避免 N+1 查詢，建議一支 RPC 回傳整包（建議函數名 get_subject_dashboard(user_id, subject_id)）。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【RLS】新增的 RPC 一律 SECURITY DEFINER + REVOKE FROM PUBLIC + GRANT EXECUTE TO authenticated（遵守專案硬規則 #4）。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【Tier gate】Hero 新 CTA「繼續上次」「弱點 10 題」仍需走 billing.canStartQuiz，paywall 邏輯不能繞。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【未登入 fallback】登入態資料缺席時，絕不能讓頁面空白。所有新 widget 都要給 unauth state（現行三統計卡即可）。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【CDN cache】此頁改動大，上線後務必用 ?cb=$(date +%s) 驗證，避免 GitHub Pages CDN 快取造成使用者看到舊版（專案硬規則 #7）。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【現有章節點擊行為】P6 修掉後要同步清 kaonow_v2 等 localStorage 的殘留 state，避免舊 chapter id 指向錯的範圍。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2"/>
        </w:rPr>
        <w:t>【共用 component】.exam-hero 是 exam / subject 共用，若改 Hero 版面建議新增 .subject-hero 獨立 class，不動 exam 頁。</w:t>
      </w:r>
    </w:p>
    <w:p>
      <w:pPr>
        <w:spacing w:before="280" w:after="160"/>
        <w:outlineLvl w:val="0"/>
      </w:pPr>
      <w:r>
        <w:rPr>
          <w:rFonts w:ascii="Noto Sans TC" w:hAnsi="Noto Sans TC" w:eastAsia="Noto Sans TC"/>
          <w:b/>
          <w:color w:val="1F4820"/>
          <w:sz w:val="40"/>
        </w:rPr>
        <w:t>九、驗收指標（建議追蹤）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118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指標</w:t>
            </w:r>
          </w:p>
        </w:tc>
        <w:tc>
          <w:tcPr>
            <w:tcW w:type="dxa" w:w="1417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現況估值</w:t>
            </w:r>
          </w:p>
        </w:tc>
        <w:tc>
          <w:tcPr>
            <w:tcW w:type="dxa" w:w="1134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Wave 1 目標</w:t>
            </w:r>
          </w:p>
        </w:tc>
        <w:tc>
          <w:tcPr>
            <w:tcW w:type="dxa" w:w="1134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Wave 2 目標</w:t>
            </w:r>
          </w:p>
        </w:tc>
        <w:tc>
          <w:tcPr>
            <w:tcW w:type="dxa" w:w="2154"/>
            <w:vAlign w:val="center"/>
            <w:shd w:fill="2D5F2D" w:val="clear"/>
          </w:tcPr>
          <w:p>
            <w:pPr>
              <w:spacing w:before="40" w:after="40"/>
            </w:pPr>
            <w:r/>
            <w:r>
              <w:rPr>
                <w:rFonts w:ascii="Noto Sans TC" w:hAnsi="Noto Sans TC" w:eastAsia="Noto Sans TC"/>
                <w:b/>
                <w:color w:val="FFFFFF"/>
                <w:sz w:val="21"/>
              </w:rPr>
              <w:t>量測方式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第二次互動率（進頁後 30 秒內再點一次）</w:t>
            </w:r>
          </w:p>
        </w:tc>
        <w:tc>
          <w:tcPr>
            <w:tcW w:type="dxa" w:w="141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~35–45%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≥ 60%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≥ 70%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前端埋點 subject_second_click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「繼續上次」點擊率（有紀錄者）</w:t>
            </w:r>
          </w:p>
        </w:tc>
        <w:tc>
          <w:tcPr>
            <w:tcW w:type="dxa" w:w="141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N/A（無此入口）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≥ 40%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≥ 55%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埋點 subject_resume_click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章節清單 hover → click 轉換</w:t>
            </w:r>
          </w:p>
        </w:tc>
        <w:tc>
          <w:tcPr>
            <w:tcW w:type="dxa" w:w="141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 xml:space="preserve">— 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≥ 25%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≥ 35%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埋點 subject_chapter_click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手機頁面跳出率</w:t>
            </w:r>
          </w:p>
        </w:tc>
        <w:tc>
          <w:tcPr>
            <w:tcW w:type="dxa" w:w="141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—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下降 15%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下降 25%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GA4 bounce rate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模擬考完成率（完成 / 開始）</w:t>
            </w:r>
          </w:p>
        </w:tc>
        <w:tc>
          <w:tcPr>
            <w:tcW w:type="dxa" w:w="141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—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+10 pp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+20 pp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exam_sessions 的 completed = true 比例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每日活躍回訪（D1 retention）</w:t>
            </w:r>
          </w:p>
        </w:tc>
        <w:tc>
          <w:tcPr>
            <w:tcW w:type="dxa" w:w="1417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—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+5 pp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+10 pp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324" w:lineRule="auto"/>
            </w:pPr>
            <w:r/>
            <w:r>
              <w:rPr>
                <w:rFonts w:ascii="Noto Sans TC" w:hAnsi="Noto Sans TC" w:eastAsia="Noto Sans TC"/>
                <w:b w:val="0"/>
                <w:sz w:val="20"/>
              </w:rPr>
              <w:t>user_stats 連續登入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spacing w:before="120"/>
      </w:pPr>
      <w:r>
        <w:rPr>
          <w:rFonts w:ascii="Noto Sans TC" w:hAnsi="Noto Sans TC" w:eastAsia="Noto Sans TC"/>
          <w:b/>
          <w:sz w:val="22"/>
        </w:rPr>
        <w:t>附錄 · 對應 code 位置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0"/>
        </w:rPr>
        <w:t>renderSubject：index.html 5444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0"/>
        </w:rPr>
        <w:t>renderSubjectOverviewPane：index.html 5512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0"/>
        </w:rPr>
        <w:t>renderSubjectLecturePane：index.html 5577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0"/>
        </w:rPr>
        <w:t>renderSubjectBankPane：index.html 5588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0"/>
        </w:rPr>
        <w:t>startSubjectQuiz：index.html 5739（P10 弱點加強 gate 在 5770-5772）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0"/>
        </w:rPr>
        <w:t>startSubjectChapter：index.html 5807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0"/>
        </w:rPr>
        <w:t>對照用 _examPageSections：index.html 5009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0"/>
        </w:rPr>
        <w:t>HTML 骨架：index.html 1167-1175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0"/>
        </w:rPr>
        <w:t>CSS .mode-grid / .chapter-item：index.html 373 / 382</w:t>
      </w:r>
    </w:p>
    <w:p>
      <w:pPr>
        <w:pStyle w:val="ListBullet"/>
        <w:spacing w:after="60" w:line="348" w:lineRule="auto"/>
      </w:pPr>
      <w:r>
        <w:rPr>
          <w:rFonts w:ascii="Noto Sans TC" w:hAnsi="Noto Sans TC" w:eastAsia="Noto Sans TC"/>
          <w:b w:val="0"/>
          <w:sz w:val="20"/>
        </w:rPr>
        <w:t>Schema：docs/DATA_MODEL.md + docs/modules/progress-and-bookmarks.md</w:t>
      </w:r>
    </w:p>
    <w:p>
      <w:pPr>
        <w:spacing w:before="200"/>
        <w:jc w:val="center"/>
      </w:pPr>
      <w:r>
        <w:rPr>
          <w:rFonts w:ascii="Noto Sans TC" w:hAnsi="Noto Sans TC" w:eastAsia="Noto Sans TC"/>
          <w:b w:val="0"/>
          <w:color w:val="8A8A85"/>
          <w:sz w:val="20"/>
        </w:rPr>
        <w:t>—— End 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