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CE4E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after="0" w:afterLines="100"/>
        <w:jc w:val="center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  <w:sz w:val="36"/>
          <w:szCs w:val="36"/>
        </w:rPr>
      </w:pPr>
      <w:bookmarkStart w:id="0" w:name="操作系统内核编写项目报告"/>
      <w:r>
        <w:rPr>
          <w:rFonts w:hint="default" w:ascii="Calibri" w:hAnsi="Calibri" w:eastAsia="黑体" w:cs="Calibri"/>
          <w:b w:val="0"/>
          <w:bCs w:val="0"/>
          <w:color w:val="000000" w:themeColor="text1"/>
          <w:sz w:val="36"/>
          <w:szCs w:val="36"/>
        </w:rPr>
        <w:t>操作系统内核编写项目报告</w:t>
      </w:r>
      <w:bookmarkEnd w:id="0"/>
    </w:p>
    <w:p w14:paraId="2FD1E69D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1" w:name="一项目目的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一、项目目的</w:t>
      </w:r>
      <w:bookmarkEnd w:id="1"/>
    </w:p>
    <w:p w14:paraId="3BB5FC9A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本项目的目标是从零编写一个简化的操作系统内核。通过构建交叉编译环境、使用 GRUB 完成引导加载、利用链接脚本布置内核内存布局，并在内核中实现若干核心功能，使内核能够在 QEMU/Bochs 模拟器中成功运行。</w:t>
      </w:r>
    </w:p>
    <w:p w14:paraId="7096256D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主要功能包括：</w:t>
      </w:r>
    </w:p>
    <w:p w14:paraId="6CE0BDE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内核入口与启动流程：通过 GRUB 加载内核，利用 </w:t>
      </w:r>
      <w:r>
        <w:rPr>
          <w:rStyle w:val="39"/>
          <w:rFonts w:hint="default" w:ascii="Calibri" w:hAnsi="Calibri" w:eastAsia="宋体" w:cs="Calibri"/>
          <w:b w:val="0"/>
          <w:bCs w:val="0"/>
          <w:sz w:val="24"/>
          <w:szCs w:val="24"/>
        </w:rPr>
        <w:t>boot.S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 建立执行环境，并跳转至内核主函数 </w:t>
      </w:r>
      <w:r>
        <w:rPr>
          <w:rStyle w:val="39"/>
          <w:rFonts w:hint="default" w:ascii="Calibri" w:hAnsi="Calibri" w:eastAsia="宋体" w:cs="Calibri"/>
          <w:b w:val="0"/>
          <w:bCs w:val="0"/>
          <w:sz w:val="24"/>
          <w:szCs w:val="24"/>
        </w:rPr>
        <w:t>main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。</w:t>
      </w:r>
    </w:p>
    <w:p w14:paraId="7992694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内存管理：基于 GRUB 提供的内存信息，完成内存初始化与动态分配接口，实现内核级内存管理。</w:t>
      </w:r>
    </w:p>
    <w:p w14:paraId="7AD6A02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中断与异常处理：构建全局描述符表（GDT）和中断描述符表（IDT），并完成时钟中断的初始化与处理中断机制。</w:t>
      </w:r>
    </w:p>
    <w:p w14:paraId="5243130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系统调用机制：基于 </w:t>
      </w:r>
      <w:r>
        <w:rPr>
          <w:rStyle w:val="39"/>
          <w:rFonts w:hint="default" w:ascii="Calibri" w:hAnsi="Calibri" w:eastAsia="宋体" w:cs="Calibri"/>
          <w:b w:val="0"/>
          <w:bCs w:val="0"/>
          <w:sz w:val="24"/>
          <w:szCs w:val="24"/>
        </w:rPr>
        <w:t>syscall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 指令，建立用户态与内核态的交互通道，支持基础系统调用功能。</w:t>
      </w:r>
    </w:p>
    <w:p w14:paraId="52843B9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多线程支持：设计并实现线程管理模块，能够创建并调度多个线程，实现内核级并发执行。</w:t>
      </w:r>
    </w:p>
    <w:p w14:paraId="151CC3F5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2" w:name="二实验环境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二、实验环境</w:t>
      </w:r>
      <w:bookmarkEnd w:id="2"/>
    </w:p>
    <w:p w14:paraId="61F254EB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操作系统：Ubuntu 20.04/22.04</w:t>
      </w:r>
    </w:p>
    <w:p w14:paraId="6AA8EBE7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编译工具链：x86_64-elf-gcc、ld、nasm</w:t>
      </w:r>
    </w:p>
    <w:p w14:paraId="7AC839F0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构建工具：xmake</w:t>
      </w:r>
    </w:p>
    <w:p w14:paraId="692B3EBD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引导加载器：GRUB2 (Multiboot2)</w:t>
      </w:r>
    </w:p>
    <w:p w14:paraId="251FE3C6">
      <w:pPr>
        <w:pStyle w:val="27"/>
        <w:keepNext w:val="0"/>
        <w:keepLines w:val="0"/>
        <w:pageBreakBefore w:val="0"/>
        <w:widowControl/>
        <w:tabs>
          <w:tab w:val="left" w:pos="51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模拟器：QEMU、Bochs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eastAsia="zh-CN"/>
        </w:rPr>
        <w:tab/>
      </w:r>
    </w:p>
    <w:p w14:paraId="74C47956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3" w:name="三项目结构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三、项目结构</w:t>
      </w:r>
      <w:bookmarkEnd w:id="3"/>
    </w:p>
    <w:p w14:paraId="4A30AF7F">
      <w:pPr>
        <w:pStyle w:val="2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实验工程的主要文件和目录如下：</w:t>
      </w:r>
    </w:p>
    <w:p w14:paraId="10289CA7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39"/>
          <w:rFonts w:hint="default" w:ascii="Calibri" w:hAnsi="Calibri" w:cs="Calibri"/>
        </w:rPr>
        <w:t>src/</w:t>
      </w:r>
      <w:r>
        <w:rPr>
          <w:rFonts w:hint="default" w:ascii="Calibri" w:hAnsi="Calibri" w:cs="Calibri"/>
        </w:rPr>
        <w:t>：核心源码目录</w:t>
      </w:r>
    </w:p>
    <w:p w14:paraId="2A137C33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39"/>
          <w:rFonts w:hint="default" w:ascii="Calibri" w:hAnsi="Calibri" w:cs="Calibri"/>
        </w:rPr>
        <w:t>boot/boot.S</w:t>
      </w:r>
      <w:r>
        <w:rPr>
          <w:rFonts w:hint="default" w:ascii="Calibri" w:hAnsi="Calibri" w:cs="Calibri"/>
        </w:rPr>
        <w:t xml:space="preserve">：启动汇编代码，提供 </w:t>
      </w:r>
      <w:r>
        <w:rPr>
          <w:rStyle w:val="39"/>
          <w:rFonts w:hint="default" w:ascii="Calibri" w:hAnsi="Calibri" w:cs="Calibri"/>
        </w:rPr>
        <w:t>_start</w:t>
      </w:r>
      <w:r>
        <w:rPr>
          <w:rFonts w:hint="default" w:ascii="Calibri" w:hAnsi="Calibri" w:cs="Calibri"/>
        </w:rPr>
        <w:t xml:space="preserve"> 入口，调用 </w:t>
      </w:r>
      <w:r>
        <w:rPr>
          <w:rStyle w:val="39"/>
          <w:rFonts w:hint="default" w:ascii="Calibri" w:hAnsi="Calibri" w:cs="Calibri"/>
        </w:rPr>
        <w:t>main</w:t>
      </w:r>
    </w:p>
    <w:p w14:paraId="114BE1F8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39"/>
          <w:rFonts w:hint="default" w:ascii="Calibri" w:hAnsi="Calibri" w:cs="Calibri"/>
        </w:rPr>
        <w:t>kernel/*.c</w:t>
      </w:r>
      <w:r>
        <w:rPr>
          <w:rFonts w:hint="default" w:ascii="Calibri" w:hAnsi="Calibri" w:cs="Calibri"/>
        </w:rPr>
        <w:t>：内核核心模块（内存管理、进程/线程、系统调用等）</w:t>
      </w:r>
    </w:p>
    <w:p w14:paraId="65A2747E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39"/>
          <w:rFonts w:hint="default" w:ascii="Calibri" w:hAnsi="Calibri" w:cs="Calibri"/>
        </w:rPr>
        <w:t>user/*.c</w:t>
      </w:r>
      <w:r>
        <w:rPr>
          <w:rFonts w:hint="default" w:ascii="Calibri" w:hAnsi="Calibri" w:cs="Calibri"/>
        </w:rPr>
        <w:t>：用户态测试程序</w:t>
      </w:r>
    </w:p>
    <w:p w14:paraId="2CD6B8D5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39"/>
          <w:rFonts w:hint="default" w:ascii="Calibri" w:hAnsi="Calibri" w:cs="Calibri"/>
        </w:rPr>
        <w:t>lib/*.c</w:t>
      </w:r>
      <w:r>
        <w:rPr>
          <w:rFonts w:hint="default" w:ascii="Calibri" w:hAnsi="Calibri" w:cs="Calibri"/>
        </w:rPr>
        <w:t xml:space="preserve">：辅助函数（如 </w:t>
      </w:r>
      <w:r>
        <w:rPr>
          <w:rStyle w:val="39"/>
          <w:rFonts w:hint="default" w:ascii="Calibri" w:hAnsi="Calibri" w:cs="Calibri"/>
        </w:rPr>
        <w:t>printf</w:t>
      </w:r>
      <w:r>
        <w:rPr>
          <w:rFonts w:hint="default" w:ascii="Calibri" w:hAnsi="Calibri" w:cs="Calibri"/>
        </w:rPr>
        <w:t>、</w:t>
      </w:r>
      <w:r>
        <w:rPr>
          <w:rStyle w:val="39"/>
          <w:rFonts w:hint="default" w:ascii="Calibri" w:hAnsi="Calibri" w:cs="Calibri"/>
        </w:rPr>
        <w:t>string</w:t>
      </w:r>
      <w:r>
        <w:rPr>
          <w:rFonts w:hint="default" w:ascii="Calibri" w:hAnsi="Calibri" w:cs="Calibri"/>
        </w:rPr>
        <w:t xml:space="preserve"> 库）</w:t>
      </w:r>
    </w:p>
    <w:p w14:paraId="563C448B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39"/>
          <w:rFonts w:hint="default" w:ascii="Calibri" w:hAnsi="Calibri" w:cs="Calibri"/>
        </w:rPr>
        <w:t>build/</w:t>
      </w:r>
      <w:r>
        <w:rPr>
          <w:rFonts w:hint="default" w:ascii="Calibri" w:hAnsi="Calibri" w:cs="Calibri"/>
        </w:rPr>
        <w:t xml:space="preserve">：编译生成目录，保存 </w:t>
      </w:r>
      <w:r>
        <w:rPr>
          <w:rStyle w:val="39"/>
          <w:rFonts w:hint="default" w:ascii="Calibri" w:hAnsi="Calibri" w:cs="Calibri"/>
        </w:rPr>
        <w:t>kernel.elf</w:t>
      </w:r>
      <w:r>
        <w:rPr>
          <w:rFonts w:hint="default" w:ascii="Calibri" w:hAnsi="Calibri" w:cs="Calibri"/>
        </w:rPr>
        <w:t xml:space="preserve"> 和 </w:t>
      </w:r>
      <w:r>
        <w:rPr>
          <w:rStyle w:val="39"/>
          <w:rFonts w:hint="default" w:ascii="Calibri" w:hAnsi="Calibri" w:cs="Calibri"/>
        </w:rPr>
        <w:t>kernel.iso</w:t>
      </w:r>
    </w:p>
    <w:p w14:paraId="48AEEDD6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39"/>
          <w:rFonts w:hint="default" w:ascii="Calibri" w:hAnsi="Calibri" w:cs="Calibri"/>
        </w:rPr>
        <w:t>grub/grub.cfg</w:t>
      </w:r>
      <w:r>
        <w:rPr>
          <w:rFonts w:hint="default" w:ascii="Calibri" w:hAnsi="Calibri" w:cs="Calibri"/>
        </w:rPr>
        <w:t>：GRUB 配置文件，指定加载内核</w:t>
      </w:r>
    </w:p>
    <w:p w14:paraId="583B7DEC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39"/>
          <w:rFonts w:hint="default" w:ascii="Calibri" w:hAnsi="Calibri" w:cs="Calibri"/>
        </w:rPr>
        <w:t>main.c</w:t>
      </w:r>
      <w:r>
        <w:rPr>
          <w:rFonts w:hint="default" w:ascii="Calibri" w:hAnsi="Calibri" w:cs="Calibri"/>
        </w:rPr>
        <w:t>：内核主函数，负责初始化各子系统并创建测试线程</w:t>
      </w:r>
    </w:p>
    <w:p w14:paraId="15A8E6CB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39"/>
          <w:rFonts w:hint="default" w:ascii="Calibri" w:hAnsi="Calibri" w:cs="Calibri"/>
        </w:rPr>
        <w:t>linker.ld</w:t>
      </w:r>
      <w:r>
        <w:rPr>
          <w:rFonts w:hint="default" w:ascii="Calibri" w:hAnsi="Calibri" w:cs="Calibri"/>
        </w:rPr>
        <w:t>：链接脚本，定义内核加载地址和内存布局</w:t>
      </w:r>
    </w:p>
    <w:p w14:paraId="5524252F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39"/>
          <w:rFonts w:hint="default" w:ascii="Calibri" w:hAnsi="Calibri" w:cs="Calibri"/>
        </w:rPr>
        <w:t>bochsrc</w:t>
      </w:r>
      <w:r>
        <w:rPr>
          <w:rFonts w:hint="default" w:ascii="Calibri" w:hAnsi="Calibri" w:cs="Calibri"/>
        </w:rPr>
        <w:t>：Bochs 模拟器配置文件</w:t>
      </w:r>
    </w:p>
    <w:p w14:paraId="2F7A3DC5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39"/>
          <w:rFonts w:hint="default" w:ascii="Calibri" w:hAnsi="Calibri" w:cs="Calibri"/>
        </w:rPr>
        <w:t>xmake.lua</w:t>
      </w:r>
      <w:r>
        <w:rPr>
          <w:rFonts w:hint="default" w:ascii="Calibri" w:hAnsi="Calibri" w:cs="Calibri"/>
        </w:rPr>
        <w:t>：构建脚本，自动完成编译、链接和 ISO 镜像生成</w:t>
      </w:r>
    </w:p>
    <w:p w14:paraId="384C5200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4" w:name="四关键代码与原理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四、关键代码与原理</w:t>
      </w:r>
      <w:bookmarkEnd w:id="4"/>
    </w:p>
    <w:p w14:paraId="43E1B5E3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</w:rPr>
      </w:pPr>
      <w:bookmarkStart w:id="5" w:name="1-内核主函数mainc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4.1 </w:t>
      </w:r>
      <w:r>
        <w:rPr>
          <w:rFonts w:hint="eastAsia" w:ascii="黑体" w:hAnsi="黑体" w:eastAsia="黑体" w:cs="黑体"/>
          <w:b w:val="0"/>
          <w:bCs w:val="0"/>
          <w:color w:val="000000" w:themeColor="text1"/>
        </w:rPr>
        <w:t>内核主函数（main.c）</w:t>
      </w:r>
      <w:bookmarkEnd w:id="5"/>
    </w:p>
    <w:p w14:paraId="188100D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内核的入口函数 </w:t>
      </w:r>
      <w:r>
        <w:rPr>
          <w:rStyle w:val="39"/>
          <w:rFonts w:hint="default" w:ascii="Calibri" w:hAnsi="Calibri" w:cs="Calibri"/>
        </w:rPr>
        <w:t>main</w:t>
      </w:r>
      <w:r>
        <w:rPr>
          <w:rFonts w:hint="default" w:ascii="Calibri" w:hAnsi="Calibri" w:cs="Calibri"/>
        </w:rPr>
        <w:t xml:space="preserve"> 完成以下工作：</w:t>
      </w:r>
    </w:p>
    <w:p w14:paraId="6F4D0FA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内存初始化：调用 memory_init(magic, addr)，接收 GRUB 提供的启动信息，建立内存管理机制。</w:t>
      </w:r>
    </w:p>
    <w:p w14:paraId="6461500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终端与串口初始化：terminal_init() 与 serial_init() 用于屏幕输出和串口调试。</w:t>
      </w:r>
    </w:p>
    <w:p w14:paraId="0C5DA66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中断与 GDT 初始化：设置中断描述符表和全局描述符表，保证内核能处理异常和中断。</w:t>
      </w:r>
    </w:p>
    <w:p w14:paraId="1FA86C0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堆内存与时钟初始化：kheap_init() 提供动态内存分配；timer_init() 设置时钟中断。</w:t>
      </w:r>
    </w:p>
    <w:p w14:paraId="19666C6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系统调用与线程初始化：注册系统调用表，建立线程管理机制。</w:t>
      </w:r>
    </w:p>
    <w:p w14:paraId="27F4D5A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测试线程执行：通过 process_execute(thread_a, "proc_a") 和 process_execute(thread_b, "proc_b") 创建并调度两个线程，测试系统调用机制。</w:t>
      </w:r>
    </w:p>
    <w:p w14:paraId="7FD93580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测试机制： thread_a 调用 syscall，将 RAX=1； thread_b 调用 syscall，将 RAX=0。 说明内核已正确支持系统调用号传递与调度。</w:t>
      </w:r>
    </w:p>
    <w:p w14:paraId="3CB90217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</w:rPr>
      </w:pPr>
      <w:bookmarkStart w:id="6" w:name="2-链接脚本linkerld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4.2 </w:t>
      </w:r>
      <w:r>
        <w:rPr>
          <w:rFonts w:hint="default" w:ascii="黑体" w:hAnsi="黑体" w:eastAsia="黑体" w:cs="黑体"/>
          <w:b w:val="0"/>
          <w:bCs w:val="0"/>
          <w:color w:val="000000" w:themeColor="text1"/>
        </w:rPr>
        <w:t>链接脚本（linker.ld）</w:t>
      </w:r>
      <w:bookmarkEnd w:id="6"/>
    </w:p>
    <w:p w14:paraId="4FC45AC9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该文件定义了内核的段布局：</w:t>
      </w:r>
    </w:p>
    <w:p w14:paraId="5CED904C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GRUB Multiboot2 Header：放置在低地址 1M 处，保证 GRUB 能识别并加载内核。</w:t>
      </w:r>
    </w:p>
    <w:p w14:paraId="136AB97C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.text / .rodata / .data / .bss：分别存放代码、只读数据、已初始化数据、未初始化数据。</w:t>
      </w:r>
    </w:p>
    <w:p w14:paraId="389CC1C9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高地址映射：通过 0xFFFFFFFF80000000 将内核映射到内核空间，隔离用户态地址。</w:t>
      </w:r>
    </w:p>
    <w:p w14:paraId="0D032831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符号导出：如 _kernel_phys_end，用于确定内核大小和内存管理边界。</w:t>
      </w:r>
    </w:p>
    <w:p w14:paraId="75E757AE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</w:rPr>
      </w:pPr>
      <w:bookmarkStart w:id="7" w:name="3-bochs-配置bochsrc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4.3 </w:t>
      </w:r>
      <w:r>
        <w:rPr>
          <w:rFonts w:hint="default" w:ascii="黑体" w:hAnsi="黑体" w:eastAsia="黑体" w:cs="黑体"/>
          <w:b w:val="0"/>
          <w:bCs w:val="0"/>
          <w:color w:val="000000" w:themeColor="text1"/>
        </w:rPr>
        <w:t>Bochs 配置（bochsrc）</w:t>
      </w:r>
      <w:bookmarkEnd w:id="7"/>
    </w:p>
    <w:p w14:paraId="52B57DF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设置内存 megs: 32</w:t>
      </w:r>
    </w:p>
    <w:p w14:paraId="42299CED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选择 boot: cdrom，从 build/kernel.iso 启动</w:t>
      </w:r>
    </w:p>
    <w:p w14:paraId="3EDE2F53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开启 magic_break，支持 BOCHS_BREAK 指令触发断点</w:t>
      </w:r>
    </w:p>
    <w:p w14:paraId="0602AAAB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串口 com1 输出到文件 com1_log，便于调试</w:t>
      </w:r>
    </w:p>
    <w:p w14:paraId="33991EED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</w:rPr>
      </w:pPr>
      <w:bookmarkStart w:id="8" w:name="4-xmake-构建脚本xmakelua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4.4 </w:t>
      </w:r>
      <w:r>
        <w:rPr>
          <w:rFonts w:hint="default" w:ascii="黑体" w:hAnsi="黑体" w:eastAsia="黑体" w:cs="黑体"/>
          <w:b w:val="0"/>
          <w:bCs w:val="0"/>
          <w:color w:val="000000" w:themeColor="text1"/>
        </w:rPr>
        <w:t>Xmake 构建脚本（xmake.lua）</w:t>
      </w:r>
      <w:bookmarkEnd w:id="8"/>
    </w:p>
    <w:p w14:paraId="240E8D20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定义 x86_64-elf 交叉编译工具链</w:t>
      </w:r>
    </w:p>
    <w:p w14:paraId="6CF569E1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添加 src/boot、src/kernel、src/user 源文件</w:t>
      </w:r>
    </w:p>
    <w:p w14:paraId="10069171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设置编译参数：-ffreestanding -nostdlib -mcmodel=kernel，保证无标准库依赖</w:t>
      </w:r>
    </w:p>
    <w:p w14:paraId="024AD7F3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链接时使用 linker.ld，生成 system.map</w:t>
      </w:r>
    </w:p>
    <w:p w14:paraId="112A3FAA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构建完成后：</w:t>
      </w:r>
    </w:p>
    <w:p w14:paraId="744B0C4B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-480" w:leftChars="0" w:firstLine="960" w:firstLineChars="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拷贝 kernel.elf 到 build/iso/boot/</w:t>
      </w:r>
    </w:p>
    <w:p w14:paraId="6711E865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-480" w:leftChars="0" w:firstLine="960" w:firstLineChars="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添加 grub.cfg，生成 kernel.iso</w:t>
      </w:r>
    </w:p>
    <w:p w14:paraId="7E031D1F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提供 on_run 命令，可直接调用 qemu-system-x86_64 -cdrom build/kernel.iso 启动内核</w:t>
      </w:r>
    </w:p>
    <w:p w14:paraId="7D7F4F3C">
      <w:pPr>
        <w:pStyle w:val="4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9" w:name="五运行步骤和结果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运行步骤和结果</w:t>
      </w:r>
      <w:bookmarkEnd w:id="9"/>
    </w:p>
    <w:p w14:paraId="29444C64">
      <w:pPr>
        <w:pStyle w:val="5"/>
        <w:keepNext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5.1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en-US"/>
        </w:rPr>
        <w:t>内核的编译与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运行</w:t>
      </w:r>
    </w:p>
    <w:p w14:paraId="446AE9F7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在 Ubuntu 环境下，进入工程根目录执行以下命令：</w:t>
      </w:r>
    </w:p>
    <w:p w14:paraId="6E247963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Xmake</w:t>
      </w:r>
    </w:p>
    <w:p w14:paraId="6CC63FF6">
      <w:pPr>
        <w:pStyle w:val="3"/>
      </w:pPr>
      <w:r>
        <w:drawing>
          <wp:inline distT="0" distB="0" distL="114300" distR="114300">
            <wp:extent cx="4597400" cy="27984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21D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启动内核</w:t>
      </w:r>
    </w:p>
    <w:p w14:paraId="40432766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执行：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qemu-system-x86_64 -cdrom build/kernel.iso</w:t>
      </w:r>
    </w:p>
    <w:p w14:paraId="6C4B14A6">
      <w:pPr>
        <w:pStyle w:val="3"/>
        <w:numPr>
          <w:numId w:val="0"/>
        </w:numPr>
      </w:pPr>
      <w:r>
        <w:drawing>
          <wp:inline distT="0" distB="0" distL="114300" distR="114300">
            <wp:extent cx="4607560" cy="1796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DCC1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bookmarkStart w:id="10" w:name="六项目总结"/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GRUB 正确加载了内核，</w:t>
      </w:r>
      <w:r>
        <w:rPr>
          <w:rFonts w:ascii="宋体" w:hAnsi="宋体" w:eastAsia="宋体" w:cs="宋体"/>
          <w:sz w:val="24"/>
          <w:szCs w:val="24"/>
        </w:rPr>
        <w:t>启动完成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并进入执行流程</w:t>
      </w:r>
    </w:p>
    <w:p w14:paraId="75C6CB01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5.2 时钟中断验证</w:t>
      </w:r>
    </w:p>
    <w:p w14:paraId="4D5F1341">
      <w:pPr>
        <w:pStyle w:val="3"/>
        <w:numPr>
          <w:ilvl w:val="0"/>
          <w:numId w:val="0"/>
        </w:numP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  <w:t>修改 time.c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，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  <w:t>在 timer_interrupt_handler 里加入了一个打印输出语句：</w:t>
      </w:r>
    </w:p>
    <w:p w14:paraId="106FB3AD">
      <w:pPr>
        <w:pStyle w:val="3"/>
        <w:numPr>
          <w:ilvl w:val="0"/>
          <w:numId w:val="0"/>
        </w:numPr>
        <w:ind w:firstLine="0" w:firstLine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timer_interrupt_handler(uint8_t vec_nr){</w:t>
      </w:r>
    </w:p>
    <w:p w14:paraId="2E74644C">
      <w:pPr>
        <w:pStyle w:val="3"/>
        <w:numPr>
          <w:ilvl w:val="0"/>
          <w:numId w:val="0"/>
        </w:numPr>
        <w:ind w:firstLine="0" w:firstLine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ASSERT(vec_nr == 0x20);</w:t>
      </w:r>
    </w:p>
    <w:p w14:paraId="45D4261B">
      <w:pPr>
        <w:pStyle w:val="3"/>
        <w:numPr>
          <w:ilvl w:val="0"/>
          <w:numId w:val="0"/>
        </w:numPr>
        <w:ind w:firstLine="0" w:firstLine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pic_send_eoi(vec_nr);</w:t>
      </w:r>
    </w:p>
    <w:p w14:paraId="536ADFDB">
      <w:pPr>
        <w:pStyle w:val="3"/>
        <w:numPr>
          <w:ilvl w:val="0"/>
          <w:numId w:val="0"/>
        </w:numPr>
        <w:ind w:firstLine="0" w:firstLine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putchar('.');   // 每次时钟中断打印一个点</w:t>
      </w:r>
    </w:p>
    <w:p w14:paraId="3F0BDB2B">
      <w:pPr>
        <w:pStyle w:val="3"/>
        <w:numPr>
          <w:ilvl w:val="0"/>
          <w:numId w:val="0"/>
        </w:numPr>
        <w:ind w:firstLine="0" w:firstLineChars="0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thread_handler();</w:t>
      </w:r>
    </w:p>
    <w:p w14:paraId="14022FA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0" w:firstLineChars="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125AD54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在每次时钟中断发生时，屏幕上打印一个 .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运行内核时，看到屏幕不断出现 ....，说明时钟中断在周期性触发并输出点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690110" cy="2001520"/>
            <wp:effectExtent l="0" t="0" r="8890" b="5080"/>
            <wp:docPr id="3" name="图片 3" descr="20af9932e6ecc492f0ca1056e9f1d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af9932e6ecc492f0ca1056e9f1dc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C74A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5.3 验证进程调度</w:t>
      </w:r>
    </w:p>
    <w:p w14:paraId="6BF6574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为了验证内核线程调度机制，在 main.c 中编写两个内核态线程：</w:t>
      </w:r>
    </w:p>
    <w:p w14:paraId="14714B5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内核态线程：不断打印 'A'</w:t>
      </w:r>
    </w:p>
    <w:p w14:paraId="020C6BA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thread_a(void* arg){</w:t>
      </w:r>
    </w:p>
    <w:p w14:paraId="098DCBF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</w:t>
      </w:r>
    </w:p>
    <w:p w14:paraId="5FADBC8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putchar('A');</w:t>
      </w:r>
    </w:p>
    <w:p w14:paraId="38D4193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for (volatile int i = 0; i &lt; 100000; ++i) { }</w:t>
      </w:r>
    </w:p>
    <w:p w14:paraId="62136A9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}</w:t>
      </w:r>
    </w:p>
    <w:p w14:paraId="7653545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7D2089E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内核态线程：不断打印 'B'</w:t>
      </w:r>
    </w:p>
    <w:p w14:paraId="38F3315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thread_b(void* arg){</w:t>
      </w:r>
    </w:p>
    <w:p w14:paraId="6D3BC03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</w:t>
      </w:r>
    </w:p>
    <w:p w14:paraId="4C50AA5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putchar('B');</w:t>
      </w:r>
    </w:p>
    <w:p w14:paraId="10F405F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for (volatile int i = 0; i &lt; 100000; ++i) { }</w:t>
      </w:r>
    </w:p>
    <w:p w14:paraId="1D23A73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}</w:t>
      </w:r>
    </w:p>
    <w:p w14:paraId="1F94FB8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53B493D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3477C55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函数初始化完成后，调用 thread_start() 创建两个内核线程：</w:t>
      </w:r>
    </w:p>
    <w:p w14:paraId="25C2201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thread_start("thread_a", 31, thread_a, NULL);</w:t>
      </w:r>
    </w:p>
    <w:p w14:paraId="3F9BAD4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thread_start("thread_b", 31, thread_b, NULL);</w:t>
      </w:r>
    </w:p>
    <w:p w14:paraId="2751522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然后开启中断：</w:t>
      </w:r>
    </w:p>
    <w:p w14:paraId="17F70D9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intr_set_status(true);   // 允许中断</w:t>
      </w:r>
    </w:p>
    <w:p w14:paraId="7B8D735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while (1) {</w:t>
      </w:r>
    </w:p>
    <w:p w14:paraId="6A28992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hlt();               // 进入低功耗等待中断</w:t>
      </w:r>
    </w:p>
    <w:p w14:paraId="3963187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1F26676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xmake运行后得到</w:t>
      </w:r>
    </w:p>
    <w:p w14:paraId="3853943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836795" cy="4816475"/>
            <wp:effectExtent l="0" t="0" r="1905" b="9525"/>
            <wp:docPr id="6" name="图片 6" descr="d6a29f441b76d0374498138ade5a1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6a29f441b76d0374498138ade5a1ff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31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创建了两个普通线程，每个线程循环打印不同的字符， A 和 B，能够交替运行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；</w:t>
      </w:r>
    </w:p>
    <w:p w14:paraId="15C9807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验证时钟中断触发后，调度器能够切换线程。运行结果说明时钟中断与线程调度都能够正常运行。内核支持多线程并发执行的基本功能。</w:t>
      </w:r>
    </w:p>
    <w:p w14:paraId="2AF00BB0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5.4 内存管理测试</w:t>
      </w:r>
    </w:p>
    <w:p w14:paraId="070F9A8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为了验证内核堆内存分配与回收机制，在 main.c 中编写了 mem_test() 函数：</w:t>
      </w:r>
    </w:p>
    <w:p w14:paraId="1869655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内核内存管理测试函数</w:t>
      </w:r>
    </w:p>
    <w:p w14:paraId="598BFF1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mem_test() {</w:t>
      </w:r>
    </w:p>
    <w:p w14:paraId="7E850C9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printk("==== Kernel Memory Management Test Start ====\n");</w:t>
      </w:r>
    </w:p>
    <w:p w14:paraId="2066489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6A8C2E1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p1 = kmalloc(128);</w:t>
      </w:r>
    </w:p>
    <w:p w14:paraId="10E54E7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p2 = kmalloc(256);</w:t>
      </w:r>
    </w:p>
    <w:p w14:paraId="75FEA9C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p3 = kmalloc(512);</w:t>
      </w:r>
    </w:p>
    <w:p w14:paraId="6EFA49D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56F788D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printk("Allocated kernel memory addresses:\n");</w:t>
      </w:r>
    </w:p>
    <w:p w14:paraId="3D0DBC8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printk("p1=0x%x\n", (uint64_t)p1);</w:t>
      </w:r>
    </w:p>
    <w:p w14:paraId="22A4182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printk("p2=0x%x\n", (uint64_t)p2);</w:t>
      </w:r>
    </w:p>
    <w:p w14:paraId="557F7EF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printk("p3=0x%x\n", (uint64_t)p3);</w:t>
      </w:r>
    </w:p>
    <w:p w14:paraId="781F606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445FD63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kfree(p1);</w:t>
      </w:r>
    </w:p>
    <w:p w14:paraId="629A185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kfree(p2);</w:t>
      </w:r>
    </w:p>
    <w:p w14:paraId="6D8D9E2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kfree(p3);</w:t>
      </w:r>
    </w:p>
    <w:p w14:paraId="1E33B63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6D58F78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printk("Memory freed!\n");</w:t>
      </w:r>
    </w:p>
    <w:p w14:paraId="798FFD8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1513D4C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p4 = kmalloc(128);</w:t>
      </w:r>
    </w:p>
    <w:p w14:paraId="6757714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printk("Reallocated memory address: 0x%x\n", (uint64_t)p4);</w:t>
      </w:r>
    </w:p>
    <w:p w14:paraId="48E7EF1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1178B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printk("==== Kernel Memory Management Test End ====\n");</w:t>
      </w:r>
    </w:p>
    <w:p w14:paraId="112E238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5D965D3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初始化阶段调用 mem_test()，完成对 kmalloc/kfree 的测试</w:t>
      </w:r>
    </w:p>
    <w:p w14:paraId="67B8294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QEMU 运行时输出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：</w:t>
      </w:r>
    </w:p>
    <w:p w14:paraId="561C63D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26280" cy="1628140"/>
            <wp:effectExtent l="0" t="0" r="7620" b="10160"/>
            <wp:docPr id="7" name="图片 7" descr="b0e50d0280dedbd9203740ac4bc3c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0e50d0280dedbd9203740ac4bc3ca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3F7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61840" cy="1612900"/>
            <wp:effectExtent l="0" t="0" r="10160" b="0"/>
            <wp:docPr id="8" name="图片 8" descr="c2640ff4393205b49662d83112e9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2640ff4393205b49662d83112e9734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A4E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kmalloc/kfree 在虚拟地址上工作正常，地址落在内核堆区（高端内核空间）。</w:t>
      </w:r>
      <w:bookmarkStart w:id="11" w:name="_GoBack"/>
      <w:bookmarkEnd w:id="11"/>
    </w:p>
    <w:p w14:paraId="2596A91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释放后再次分配的地址可能与之前释放的地址相同，说明复用正常</w:t>
      </w:r>
    </w:p>
    <w:p w14:paraId="63FC7F9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内核正常访问映射的虚拟地址，页表映射正确</w:t>
      </w:r>
    </w:p>
    <w:p w14:paraId="7D5D167A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六、项目总结</w:t>
      </w:r>
      <w:bookmarkEnd w:id="1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E9F09"/>
    <w:multiLevelType w:val="singleLevel"/>
    <w:tmpl w:val="A99E9F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87E0CF"/>
    <w:multiLevelType w:val="singleLevel"/>
    <w:tmpl w:val="B887E0C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311040F"/>
    <w:multiLevelType w:val="singleLevel"/>
    <w:tmpl w:val="F311040F"/>
    <w:lvl w:ilvl="0" w:tentative="0">
      <w:start w:val="1"/>
      <w:numFmt w:val="decimal"/>
      <w:suff w:val="space"/>
      <w:lvlText w:val="%1."/>
      <w:lvlJc w:val="left"/>
      <w:pPr>
        <w:ind w:left="-480"/>
      </w:pPr>
    </w:lvl>
  </w:abstractNum>
  <w:abstractNum w:abstractNumId="3">
    <w:nsid w:val="7E57329E"/>
    <w:multiLevelType w:val="singleLevel"/>
    <w:tmpl w:val="7E57329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3E3561"/>
    <w:rsid w:val="13B3480E"/>
    <w:rsid w:val="1AC94917"/>
    <w:rsid w:val="206B7D6A"/>
    <w:rsid w:val="24361F53"/>
    <w:rsid w:val="2D0068BE"/>
    <w:rsid w:val="2D821D81"/>
    <w:rsid w:val="3C1156F7"/>
    <w:rsid w:val="58522867"/>
    <w:rsid w:val="5FCC6511"/>
    <w:rsid w:val="5FDD697F"/>
    <w:rsid w:val="62061579"/>
    <w:rsid w:val="68643736"/>
    <w:rsid w:val="73335F46"/>
    <w:rsid w:val="7D015F3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2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uiPriority w:val="0"/>
    <w:rPr>
      <w:b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qFormat/>
    <w:uiPriority w:val="0"/>
  </w:style>
  <w:style w:type="character" w:styleId="25">
    <w:name w:val="HTML Code"/>
    <w:basedOn w:val="21"/>
    <w:uiPriority w:val="0"/>
    <w:rPr>
      <w:rFonts w:ascii="Courier New" w:hAnsi="Courier New"/>
      <w:sz w:val="20"/>
    </w:rPr>
  </w:style>
  <w:style w:type="character" w:styleId="26">
    <w:name w:val="footnote reference"/>
    <w:basedOn w:val="24"/>
    <w:qFormat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qFormat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qFormat/>
    <w:uiPriority w:val="0"/>
  </w:style>
  <w:style w:type="paragraph" w:customStyle="1" w:styleId="35">
    <w:name w:val="Table Caption"/>
    <w:basedOn w:val="12"/>
    <w:qFormat/>
    <w:uiPriority w:val="0"/>
    <w:pPr>
      <w:keepNext/>
    </w:pPr>
  </w:style>
  <w:style w:type="paragraph" w:customStyle="1" w:styleId="36">
    <w:name w:val="Image Caption"/>
    <w:basedOn w:val="12"/>
    <w:qFormat/>
    <w:uiPriority w:val="0"/>
  </w:style>
  <w:style w:type="paragraph" w:customStyle="1" w:styleId="37">
    <w:name w:val="Figure"/>
    <w:basedOn w:val="1"/>
    <w:qFormat/>
    <w:uiPriority w:val="0"/>
  </w:style>
  <w:style w:type="paragraph" w:customStyle="1" w:styleId="38">
    <w:name w:val="Captioned Figure"/>
    <w:basedOn w:val="37"/>
    <w:qFormat/>
    <w:uiPriority w:val="0"/>
    <w:pPr>
      <w:keepNext/>
    </w:pPr>
  </w:style>
  <w:style w:type="character" w:customStyle="1" w:styleId="39">
    <w:name w:val="Verbatim Char"/>
    <w:basedOn w:val="24"/>
    <w:link w:val="40"/>
    <w:qFormat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qFormat/>
    <w:uiPriority w:val="0"/>
    <w:pPr>
      <w:wordWrap w:val="0"/>
    </w:pPr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9"/>
    <w:qFormat/>
    <w:uiPriority w:val="0"/>
    <w:rPr>
      <w:b/>
      <w:color w:val="007020"/>
    </w:rPr>
  </w:style>
  <w:style w:type="character" w:customStyle="1" w:styleId="43">
    <w:name w:val="DataTypeTok"/>
    <w:basedOn w:val="39"/>
    <w:qFormat/>
    <w:uiPriority w:val="0"/>
    <w:rPr>
      <w:color w:val="902000"/>
    </w:rPr>
  </w:style>
  <w:style w:type="character" w:customStyle="1" w:styleId="44">
    <w:name w:val="DecValTok"/>
    <w:basedOn w:val="39"/>
    <w:qFormat/>
    <w:uiPriority w:val="0"/>
    <w:rPr>
      <w:color w:val="40A070"/>
    </w:rPr>
  </w:style>
  <w:style w:type="character" w:customStyle="1" w:styleId="45">
    <w:name w:val="BaseNTok"/>
    <w:basedOn w:val="39"/>
    <w:qFormat/>
    <w:uiPriority w:val="0"/>
    <w:rPr>
      <w:color w:val="40A070"/>
    </w:rPr>
  </w:style>
  <w:style w:type="character" w:customStyle="1" w:styleId="46">
    <w:name w:val="FloatTok"/>
    <w:basedOn w:val="39"/>
    <w:qFormat/>
    <w:uiPriority w:val="0"/>
    <w:rPr>
      <w:color w:val="40A070"/>
    </w:rPr>
  </w:style>
  <w:style w:type="character" w:customStyle="1" w:styleId="47">
    <w:name w:val="ConstantTok"/>
    <w:basedOn w:val="39"/>
    <w:qFormat/>
    <w:uiPriority w:val="0"/>
    <w:rPr>
      <w:color w:val="880000"/>
    </w:rPr>
  </w:style>
  <w:style w:type="character" w:customStyle="1" w:styleId="48">
    <w:name w:val="CharTok"/>
    <w:basedOn w:val="39"/>
    <w:qFormat/>
    <w:uiPriority w:val="0"/>
    <w:rPr>
      <w:color w:val="4070A0"/>
    </w:rPr>
  </w:style>
  <w:style w:type="character" w:customStyle="1" w:styleId="49">
    <w:name w:val="SpecialCharTok"/>
    <w:basedOn w:val="39"/>
    <w:qFormat/>
    <w:uiPriority w:val="0"/>
    <w:rPr>
      <w:color w:val="4070A0"/>
    </w:rPr>
  </w:style>
  <w:style w:type="character" w:customStyle="1" w:styleId="50">
    <w:name w:val="StringTok"/>
    <w:basedOn w:val="39"/>
    <w:qFormat/>
    <w:uiPriority w:val="0"/>
    <w:rPr>
      <w:color w:val="4070A0"/>
    </w:rPr>
  </w:style>
  <w:style w:type="character" w:customStyle="1" w:styleId="51">
    <w:name w:val="VerbatimStringTok"/>
    <w:basedOn w:val="39"/>
    <w:qFormat/>
    <w:uiPriority w:val="0"/>
    <w:rPr>
      <w:color w:val="4070A0"/>
    </w:rPr>
  </w:style>
  <w:style w:type="character" w:customStyle="1" w:styleId="52">
    <w:name w:val="SpecialStringTok"/>
    <w:basedOn w:val="39"/>
    <w:qFormat/>
    <w:uiPriority w:val="0"/>
    <w:rPr>
      <w:color w:val="BB6688"/>
    </w:rPr>
  </w:style>
  <w:style w:type="character" w:customStyle="1" w:styleId="53">
    <w:name w:val="ImportTok"/>
    <w:basedOn w:val="39"/>
    <w:qFormat/>
    <w:uiPriority w:val="0"/>
  </w:style>
  <w:style w:type="character" w:customStyle="1" w:styleId="54">
    <w:name w:val="CommentTok"/>
    <w:basedOn w:val="39"/>
    <w:qFormat/>
    <w:uiPriority w:val="0"/>
    <w:rPr>
      <w:i/>
      <w:color w:val="60A0B0"/>
    </w:rPr>
  </w:style>
  <w:style w:type="character" w:customStyle="1" w:styleId="55">
    <w:name w:val="DocumentationTok"/>
    <w:basedOn w:val="39"/>
    <w:qFormat/>
    <w:uiPriority w:val="0"/>
    <w:rPr>
      <w:i/>
      <w:color w:val="BA2121"/>
    </w:rPr>
  </w:style>
  <w:style w:type="character" w:customStyle="1" w:styleId="56">
    <w:name w:val="AnnotationTok"/>
    <w:basedOn w:val="39"/>
    <w:qFormat/>
    <w:uiPriority w:val="0"/>
    <w:rPr>
      <w:b/>
      <w:i/>
      <w:color w:val="60A0B0"/>
    </w:rPr>
  </w:style>
  <w:style w:type="character" w:customStyle="1" w:styleId="57">
    <w:name w:val="CommentVarTok"/>
    <w:basedOn w:val="39"/>
    <w:qFormat/>
    <w:uiPriority w:val="0"/>
    <w:rPr>
      <w:b/>
      <w:i/>
      <w:color w:val="60A0B0"/>
    </w:rPr>
  </w:style>
  <w:style w:type="character" w:customStyle="1" w:styleId="58">
    <w:name w:val="OtherTok"/>
    <w:basedOn w:val="39"/>
    <w:qFormat/>
    <w:uiPriority w:val="0"/>
    <w:rPr>
      <w:color w:val="007020"/>
    </w:rPr>
  </w:style>
  <w:style w:type="character" w:customStyle="1" w:styleId="59">
    <w:name w:val="FunctionTok"/>
    <w:basedOn w:val="39"/>
    <w:qFormat/>
    <w:uiPriority w:val="0"/>
    <w:rPr>
      <w:color w:val="06287E"/>
    </w:rPr>
  </w:style>
  <w:style w:type="character" w:customStyle="1" w:styleId="60">
    <w:name w:val="VariableTok"/>
    <w:basedOn w:val="39"/>
    <w:qFormat/>
    <w:uiPriority w:val="0"/>
    <w:rPr>
      <w:color w:val="19177C"/>
    </w:rPr>
  </w:style>
  <w:style w:type="character" w:customStyle="1" w:styleId="61">
    <w:name w:val="ControlFlowTok"/>
    <w:basedOn w:val="39"/>
    <w:qFormat/>
    <w:uiPriority w:val="0"/>
    <w:rPr>
      <w:b/>
      <w:color w:val="007020"/>
    </w:rPr>
  </w:style>
  <w:style w:type="character" w:customStyle="1" w:styleId="62">
    <w:name w:val="OperatorTok"/>
    <w:basedOn w:val="39"/>
    <w:qFormat/>
    <w:uiPriority w:val="0"/>
    <w:rPr>
      <w:color w:val="666666"/>
    </w:rPr>
  </w:style>
  <w:style w:type="character" w:customStyle="1" w:styleId="63">
    <w:name w:val="BuiltInTok"/>
    <w:basedOn w:val="39"/>
    <w:qFormat/>
    <w:uiPriority w:val="0"/>
  </w:style>
  <w:style w:type="character" w:customStyle="1" w:styleId="64">
    <w:name w:val="ExtensionTok"/>
    <w:basedOn w:val="39"/>
    <w:qFormat/>
    <w:uiPriority w:val="0"/>
  </w:style>
  <w:style w:type="character" w:customStyle="1" w:styleId="65">
    <w:name w:val="PreprocessorTok"/>
    <w:basedOn w:val="39"/>
    <w:qFormat/>
    <w:uiPriority w:val="0"/>
    <w:rPr>
      <w:color w:val="BC7A00"/>
    </w:rPr>
  </w:style>
  <w:style w:type="character" w:customStyle="1" w:styleId="66">
    <w:name w:val="AttributeTok"/>
    <w:basedOn w:val="39"/>
    <w:qFormat/>
    <w:uiPriority w:val="0"/>
    <w:rPr>
      <w:color w:val="7D9029"/>
    </w:rPr>
  </w:style>
  <w:style w:type="character" w:customStyle="1" w:styleId="67">
    <w:name w:val="RegionMarkerTok"/>
    <w:basedOn w:val="39"/>
    <w:qFormat/>
    <w:uiPriority w:val="0"/>
  </w:style>
  <w:style w:type="character" w:customStyle="1" w:styleId="68">
    <w:name w:val="InformationTok"/>
    <w:basedOn w:val="39"/>
    <w:qFormat/>
    <w:uiPriority w:val="0"/>
    <w:rPr>
      <w:b/>
      <w:i/>
      <w:color w:val="60A0B0"/>
    </w:rPr>
  </w:style>
  <w:style w:type="character" w:customStyle="1" w:styleId="69">
    <w:name w:val="WarningTok"/>
    <w:basedOn w:val="39"/>
    <w:qFormat/>
    <w:uiPriority w:val="0"/>
    <w:rPr>
      <w:b/>
      <w:i/>
      <w:color w:val="60A0B0"/>
    </w:rPr>
  </w:style>
  <w:style w:type="character" w:customStyle="1" w:styleId="70">
    <w:name w:val="AlertTok"/>
    <w:basedOn w:val="39"/>
    <w:qFormat/>
    <w:uiPriority w:val="0"/>
    <w:rPr>
      <w:b/>
      <w:color w:val="FF0000"/>
    </w:rPr>
  </w:style>
  <w:style w:type="character" w:customStyle="1" w:styleId="71">
    <w:name w:val="ErrorTok"/>
    <w:basedOn w:val="39"/>
    <w:qFormat/>
    <w:uiPriority w:val="0"/>
    <w:rPr>
      <w:b/>
      <w:color w:val="FF0000"/>
    </w:rPr>
  </w:style>
  <w:style w:type="character" w:customStyle="1" w:styleId="72">
    <w:name w:val="NormalTok"/>
    <w:basedOn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1109</Words>
  <Characters>1834</Characters>
  <Lines>12</Lines>
  <Paragraphs>8</Paragraphs>
  <TotalTime>92</TotalTime>
  <ScaleCrop>false</ScaleCrop>
  <LinksUpToDate>false</LinksUpToDate>
  <CharactersWithSpaces>1946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2025-09-25T08:56:00Z</dcterms:created>
  <dc:creator>Jump</dc:creator>
  <cp:lastModifiedBy>Jump</cp:lastModifiedBy>
  <dcterms:modified xsi:type="dcterms:W3CDTF">2025-09-27T15:53:37Z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eyJoZGlkIjoiNmFhNDNmMTkyYTk2ZjNiMDQyYzI2NmViMjEyZTA1MjUiLCJ1c2VySWQiOiI0Mzc2MzY4MzMifQ==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0424314C7C77458F972D3A45A5C77061_12</vt:lpwstr>
  </property>
</Properties>
</file>