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ACE4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/>
        <w:jc w:val="center"/>
        <w:textAlignment w:val="auto"/>
        <w:rPr>
          <w:rFonts w:hint="eastAsia" w:ascii="黑体" w:hAnsi="黑体" w:eastAsia="黑体" w:cs="黑体"/>
          <w:sz w:val="36"/>
          <w:szCs w:val="36"/>
        </w:rPr>
      </w:pPr>
      <w:bookmarkStart w:id="0" w:name="_Toc7616"/>
      <w:bookmarkStart w:id="1" w:name="操作系统内核编写项目报告"/>
      <w:r>
        <w:rPr>
          <w:rFonts w:hint="eastAsia" w:ascii="黑体" w:hAnsi="黑体" w:eastAsia="黑体" w:cs="黑体"/>
          <w:sz w:val="36"/>
          <w:szCs w:val="36"/>
        </w:rPr>
        <w:t>操作系统内核编写项目报告</w:t>
      </w:r>
      <w:bookmarkEnd w:id="0"/>
      <w:bookmarkEnd w:id="1"/>
    </w:p>
    <w:sdt>
      <w:sdtPr>
        <w:rPr>
          <w:rFonts w:ascii="宋体" w:hAnsi="宋体" w:eastAsia="黑体" w:cstheme="minorBidi"/>
          <w:sz w:val="28"/>
          <w:szCs w:val="24"/>
          <w:lang w:val="en-US" w:eastAsia="en-US" w:bidi="ar-SA"/>
        </w:rPr>
        <w:id w:val="14746255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黑体" w:cstheme="minorBidi"/>
          <w:sz w:val="28"/>
          <w:szCs w:val="24"/>
          <w:lang w:val="en-US" w:eastAsia="en-US" w:bidi="ar-SA"/>
        </w:rPr>
      </w:sdtEndPr>
      <w:sdtContent>
        <w:p w14:paraId="59C0116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eastAsia="黑体"/>
              <w:sz w:val="28"/>
            </w:rPr>
          </w:pPr>
          <w:r>
            <w:rPr>
              <w:rFonts w:ascii="宋体" w:hAnsi="宋体" w:eastAsia="黑体"/>
              <w:sz w:val="28"/>
            </w:rPr>
            <w:t>目录</w:t>
          </w:r>
        </w:p>
        <w:p w14:paraId="68EE7254"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_Toc28906 </w:instrText>
          </w:r>
          <w:r>
            <w:fldChar w:fldCharType="separate"/>
          </w:r>
          <w:r>
            <w:rPr>
              <w:rFonts w:hint="default" w:ascii="Calibri" w:hAnsi="Calibri" w:eastAsia="黑体" w:cs="Calibri"/>
              <w:bCs w:val="0"/>
            </w:rPr>
            <w:t>一、项目目的</w:t>
          </w:r>
          <w:r>
            <w:tab/>
          </w:r>
          <w:r>
            <w:fldChar w:fldCharType="begin"/>
          </w:r>
          <w:r>
            <w:instrText xml:space="preserve"> PAGEREF _Toc28906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82C5AB0"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_Toc4778 </w:instrText>
          </w:r>
          <w:r>
            <w:fldChar w:fldCharType="separate"/>
          </w:r>
          <w:r>
            <w:rPr>
              <w:rFonts w:hint="default" w:ascii="Calibri" w:hAnsi="Calibri" w:eastAsia="黑体" w:cs="Calibri"/>
              <w:bCs w:val="0"/>
            </w:rPr>
            <w:t>二、实验环境</w:t>
          </w:r>
          <w:r>
            <w:tab/>
          </w:r>
          <w:r>
            <w:fldChar w:fldCharType="begin"/>
          </w:r>
          <w:r>
            <w:instrText xml:space="preserve"> PAGEREF _Toc4778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F297281"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_Toc12096 </w:instrText>
          </w:r>
          <w:r>
            <w:fldChar w:fldCharType="separate"/>
          </w:r>
          <w:r>
            <w:rPr>
              <w:rFonts w:hint="default" w:ascii="Calibri" w:hAnsi="Calibri" w:eastAsia="黑体" w:cs="Calibri"/>
              <w:bCs w:val="0"/>
            </w:rPr>
            <w:t>三、项目结构</w:t>
          </w:r>
          <w:r>
            <w:tab/>
          </w:r>
          <w:r>
            <w:fldChar w:fldCharType="begin"/>
          </w:r>
          <w:r>
            <w:instrText xml:space="preserve"> PAGEREF _Toc12096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7175A67"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_Toc7272 </w:instrText>
          </w:r>
          <w:r>
            <w:fldChar w:fldCharType="separate"/>
          </w:r>
          <w:r>
            <w:rPr>
              <w:rFonts w:hint="default" w:ascii="Calibri" w:hAnsi="Calibri" w:eastAsia="黑体" w:cs="Calibri"/>
              <w:bCs w:val="0"/>
            </w:rPr>
            <w:t>四、关键代码与原理</w:t>
          </w:r>
          <w:r>
            <w:tab/>
          </w:r>
          <w:r>
            <w:fldChar w:fldCharType="begin"/>
          </w:r>
          <w:r>
            <w:instrText xml:space="preserve"> PAGEREF _Toc7272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5544DF8"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_Toc29411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lang w:val="en-US" w:eastAsia="zh-CN"/>
            </w:rPr>
            <w:t xml:space="preserve">4.1 </w:t>
          </w:r>
          <w:r>
            <w:rPr>
              <w:rFonts w:hint="eastAsia" w:ascii="黑体" w:hAnsi="黑体" w:eastAsia="黑体" w:cs="黑体"/>
              <w:bCs w:val="0"/>
            </w:rPr>
            <w:t>内核主函数（main.c）</w:t>
          </w:r>
          <w:r>
            <w:tab/>
          </w:r>
          <w:r>
            <w:fldChar w:fldCharType="begin"/>
          </w:r>
          <w:r>
            <w:instrText xml:space="preserve"> PAGEREF _Toc29411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5621691"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_Toc8589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lang w:val="en-US" w:eastAsia="zh-CN"/>
            </w:rPr>
            <w:t xml:space="preserve">4.2 </w:t>
          </w:r>
          <w:r>
            <w:rPr>
              <w:rFonts w:hint="default" w:ascii="黑体" w:hAnsi="黑体" w:eastAsia="黑体" w:cs="黑体"/>
              <w:bCs w:val="0"/>
            </w:rPr>
            <w:t>链接脚本（linker.ld）</w:t>
          </w:r>
          <w:r>
            <w:tab/>
          </w:r>
          <w:r>
            <w:fldChar w:fldCharType="begin"/>
          </w:r>
          <w:r>
            <w:instrText xml:space="preserve"> PAGEREF _Toc8589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56A0697"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_Toc7026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lang w:val="en-US" w:eastAsia="zh-CN"/>
            </w:rPr>
            <w:t xml:space="preserve">4.3 </w:t>
          </w:r>
          <w:r>
            <w:rPr>
              <w:rFonts w:hint="default" w:ascii="黑体" w:hAnsi="黑体" w:eastAsia="黑体" w:cs="黑体"/>
              <w:bCs w:val="0"/>
            </w:rPr>
            <w:t>Bochs 配置（bochsrc）</w:t>
          </w:r>
          <w:r>
            <w:tab/>
          </w:r>
          <w:r>
            <w:fldChar w:fldCharType="begin"/>
          </w:r>
          <w:r>
            <w:instrText xml:space="preserve"> PAGEREF _Toc7026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57C96F0"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_Toc1928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lang w:val="en-US" w:eastAsia="zh-CN"/>
            </w:rPr>
            <w:t xml:space="preserve">4.4 </w:t>
          </w:r>
          <w:r>
            <w:rPr>
              <w:rFonts w:hint="default" w:ascii="黑体" w:hAnsi="黑体" w:eastAsia="黑体" w:cs="黑体"/>
              <w:bCs w:val="0"/>
            </w:rPr>
            <w:t>Xmake 构建脚本（xmake.lua）</w:t>
          </w:r>
          <w:r>
            <w:tab/>
          </w:r>
          <w:r>
            <w:fldChar w:fldCharType="begin"/>
          </w:r>
          <w:r>
            <w:instrText xml:space="preserve"> PAGEREF _Toc1928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914FCF3"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_Toc13226 </w:instrText>
          </w:r>
          <w:r>
            <w:fldChar w:fldCharType="separate"/>
          </w:r>
          <w:r>
            <w:rPr>
              <w:rFonts w:hint="eastAsia" w:ascii="Calibri" w:hAnsi="Calibri" w:eastAsia="黑体" w:cs="Calibri"/>
              <w:bCs w:val="0"/>
            </w:rPr>
            <w:t xml:space="preserve">五、 </w:t>
          </w:r>
          <w:r>
            <w:rPr>
              <w:rFonts w:hint="default" w:ascii="Calibri" w:hAnsi="Calibri" w:eastAsia="黑体" w:cs="Calibri"/>
              <w:bCs w:val="0"/>
            </w:rPr>
            <w:t>运行步骤和结果</w:t>
          </w:r>
          <w:r>
            <w:tab/>
          </w:r>
          <w:r>
            <w:fldChar w:fldCharType="begin"/>
          </w:r>
          <w:r>
            <w:instrText xml:space="preserve"> PAGEREF _Toc13226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B6E0281"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_Toc9478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lang w:val="en-US" w:eastAsia="zh-CN"/>
            </w:rPr>
            <w:t xml:space="preserve">5.1 </w:t>
          </w:r>
          <w:r>
            <w:rPr>
              <w:rFonts w:hint="eastAsia" w:ascii="黑体" w:hAnsi="黑体" w:eastAsia="黑体" w:cs="黑体"/>
              <w:bCs w:val="0"/>
              <w:lang w:val="en-US" w:eastAsia="en-US"/>
            </w:rPr>
            <w:t>内核的编译与</w:t>
          </w:r>
          <w:r>
            <w:rPr>
              <w:rFonts w:hint="eastAsia" w:ascii="黑体" w:hAnsi="黑体" w:eastAsia="黑体" w:cs="黑体"/>
              <w:bCs w:val="0"/>
              <w:lang w:val="en-US" w:eastAsia="zh-CN"/>
            </w:rPr>
            <w:t>运行</w:t>
          </w:r>
          <w:r>
            <w:tab/>
          </w:r>
          <w:r>
            <w:fldChar w:fldCharType="begin"/>
          </w:r>
          <w:r>
            <w:instrText xml:space="preserve"> PAGEREF _Toc9478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FF08347"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_Toc23261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lang w:val="en-US" w:eastAsia="zh-CN"/>
            </w:rPr>
            <w:t>5.2 时钟中断验证</w:t>
          </w:r>
          <w:r>
            <w:tab/>
          </w:r>
          <w:r>
            <w:fldChar w:fldCharType="begin"/>
          </w:r>
          <w:r>
            <w:instrText xml:space="preserve"> PAGEREF _Toc23261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C8C99F2"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_Toc6657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lang w:val="en-US" w:eastAsia="zh-CN"/>
            </w:rPr>
            <w:t>5.3 中断与异常处理测试</w:t>
          </w:r>
          <w:r>
            <w:tab/>
          </w:r>
          <w:r>
            <w:fldChar w:fldCharType="begin"/>
          </w:r>
          <w:r>
            <w:instrText xml:space="preserve"> PAGEREF _Toc6657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9112B9A"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_Toc32587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lang w:val="en-US" w:eastAsia="zh-CN"/>
            </w:rPr>
            <w:t>5.4 验证进程调度</w:t>
          </w:r>
          <w:r>
            <w:tab/>
          </w:r>
          <w:r>
            <w:fldChar w:fldCharType="begin"/>
          </w:r>
          <w:r>
            <w:instrText xml:space="preserve"> PAGEREF _Toc32587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70A0D48"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_Toc22850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lang w:val="en-US" w:eastAsia="zh-CN"/>
            </w:rPr>
            <w:t>5.5 多线程支持验证</w:t>
          </w:r>
          <w:r>
            <w:tab/>
          </w:r>
          <w:r>
            <w:fldChar w:fldCharType="begin"/>
          </w:r>
          <w:r>
            <w:instrText xml:space="preserve"> PAGEREF _Toc22850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FA14E24"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_Toc6158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lang w:val="en-US" w:eastAsia="zh-CN"/>
            </w:rPr>
            <w:t>5.6 内存管理测试</w:t>
          </w:r>
          <w:r>
            <w:tab/>
          </w:r>
          <w:r>
            <w:fldChar w:fldCharType="begin"/>
          </w:r>
          <w:r>
            <w:instrText xml:space="preserve"> PAGEREF _Toc6158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3C02CC93"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_Toc30467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 w:val="0"/>
              <w:lang w:val="en-US" w:eastAsia="zh-CN"/>
            </w:rPr>
            <w:t>5.7 系统调用机制测试</w:t>
          </w:r>
          <w:r>
            <w:tab/>
          </w:r>
          <w:r>
            <w:fldChar w:fldCharType="begin"/>
          </w:r>
          <w:r>
            <w:instrText xml:space="preserve"> PAGEREF _Toc30467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3FFC8D04">
          <w:pPr>
            <w:pStyle w:val="20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_Toc17348 </w:instrText>
          </w:r>
          <w:r>
            <w:fldChar w:fldCharType="separate"/>
          </w:r>
          <w:r>
            <w:rPr>
              <w:rFonts w:hint="eastAsia" w:ascii="Calibri" w:hAnsi="Calibri" w:eastAsia="黑体" w:cs="Calibri"/>
              <w:bCs w:val="0"/>
            </w:rPr>
            <w:t xml:space="preserve">六、 </w:t>
          </w:r>
          <w:r>
            <w:rPr>
              <w:rFonts w:hint="default" w:ascii="Calibri" w:hAnsi="Calibri" w:eastAsia="黑体" w:cs="Calibri"/>
              <w:bCs w:val="0"/>
            </w:rPr>
            <w:t>项目总结</w:t>
          </w:r>
          <w:r>
            <w:tab/>
          </w:r>
          <w:r>
            <w:fldChar w:fldCharType="begin"/>
          </w:r>
          <w:r>
            <w:instrText xml:space="preserve"> PAGEREF _Toc17348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1AF5B8AF">
          <w:r>
            <w:fldChar w:fldCharType="end"/>
          </w:r>
        </w:p>
      </w:sdtContent>
    </w:sdt>
    <w:p w14:paraId="07FF54B6"/>
    <w:p w14:paraId="2FD1E69D"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Calibri" w:hAnsi="Calibri" w:eastAsia="黑体" w:cs="Calibr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黑体" w:cs="Calibr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br w:type="page"/>
      </w:r>
      <w:bookmarkStart w:id="2" w:name="_Toc28906"/>
      <w:r>
        <w:rPr>
          <w:rFonts w:hint="default" w:ascii="Calibri" w:hAnsi="Calibri" w:eastAsia="黑体" w:cs="Calibr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一、项目目的</w:t>
      </w:r>
      <w:bookmarkEnd w:id="2"/>
    </w:p>
    <w:p w14:paraId="3BB5FC9A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本项目的目标是从零编写一个简化的操作系统内核。通过构建交叉编译环境、使用 GRUB 完成引导加载、利用链接脚本布置内核内存布局，并在内核中实现若干核心功能，使内核能够在 QEMU/Bochs 模拟器中成功运行。</w:t>
      </w:r>
    </w:p>
    <w:p w14:paraId="7096256D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主要功能包括：</w:t>
      </w:r>
    </w:p>
    <w:p w14:paraId="6CE0BDE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 xml:space="preserve">内核入口与启动流程：通过 GRUB 加载内核，利用 </w:t>
      </w:r>
      <w:r>
        <w:rPr>
          <w:rStyle w:val="42"/>
          <w:rFonts w:hint="default" w:ascii="Calibri" w:hAnsi="Calibri" w:eastAsia="宋体" w:cs="Calibri"/>
          <w:b w:val="0"/>
          <w:bCs w:val="0"/>
          <w:sz w:val="24"/>
          <w:szCs w:val="24"/>
        </w:rPr>
        <w:t>boot.S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 xml:space="preserve"> 建立执行环境，并跳转至内核主函数 </w:t>
      </w:r>
      <w:r>
        <w:rPr>
          <w:rStyle w:val="42"/>
          <w:rFonts w:hint="default" w:ascii="Calibri" w:hAnsi="Calibri" w:eastAsia="宋体" w:cs="Calibri"/>
          <w:b w:val="0"/>
          <w:bCs w:val="0"/>
          <w:sz w:val="24"/>
          <w:szCs w:val="24"/>
        </w:rPr>
        <w:t>main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。</w:t>
      </w:r>
    </w:p>
    <w:p w14:paraId="7992694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内存管理：基于 GRUB 提供的内存信息，完成内存初始化与动态分配接口，实现内核级内存管理。</w:t>
      </w:r>
    </w:p>
    <w:p w14:paraId="7AD6A02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中断与异常处理：构建全局描述符表（GDT）和中断描述符表（IDT），并完成时钟中断的初始化与处理中断机制。</w:t>
      </w:r>
    </w:p>
    <w:p w14:paraId="5243130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 xml:space="preserve">系统调用机制：基于 </w:t>
      </w:r>
      <w:r>
        <w:rPr>
          <w:rStyle w:val="42"/>
          <w:rFonts w:hint="default" w:ascii="Calibri" w:hAnsi="Calibri" w:eastAsia="宋体" w:cs="Calibri"/>
          <w:b w:val="0"/>
          <w:bCs w:val="0"/>
          <w:sz w:val="24"/>
          <w:szCs w:val="24"/>
        </w:rPr>
        <w:t>syscall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 xml:space="preserve"> 指令，建立用户态与内核态的交互通道，支持基础系统调用功能。</w:t>
      </w:r>
    </w:p>
    <w:p w14:paraId="52843B9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多线程支持：设计并实现线程管理模块，能够创建并调度多个线程，实现内核级并发执行。</w:t>
      </w:r>
    </w:p>
    <w:p w14:paraId="151CC3F5"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Calibri" w:hAnsi="Calibri" w:eastAsia="黑体" w:cs="Calibr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二实验环境"/>
      <w:bookmarkStart w:id="4" w:name="_Toc4778"/>
      <w:r>
        <w:rPr>
          <w:rFonts w:hint="default" w:ascii="Calibri" w:hAnsi="Calibri" w:eastAsia="黑体" w:cs="Calibr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二、实验环境</w:t>
      </w:r>
      <w:bookmarkEnd w:id="3"/>
      <w:bookmarkEnd w:id="4"/>
    </w:p>
    <w:p w14:paraId="61F254EB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操作系统：Ubuntu 20.04/22.04</w:t>
      </w:r>
    </w:p>
    <w:p w14:paraId="6AA8EBE7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编译工具链：x86_64-elf-gcc、ld、nasm</w:t>
      </w:r>
    </w:p>
    <w:p w14:paraId="7AC839F0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构建工具：xmake</w:t>
      </w:r>
    </w:p>
    <w:p w14:paraId="692B3EBD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引导加载器：GRUB2 (Multiboot2)</w:t>
      </w:r>
    </w:p>
    <w:p w14:paraId="251FE3C6">
      <w:pPr>
        <w:pStyle w:val="30"/>
        <w:keepNext w:val="0"/>
        <w:keepLines w:val="0"/>
        <w:pageBreakBefore w:val="0"/>
        <w:widowControl/>
        <w:tabs>
          <w:tab w:val="left" w:pos="51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模拟器：QEMU、Bochs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eastAsia="zh-CN"/>
        </w:rPr>
        <w:tab/>
      </w:r>
    </w:p>
    <w:p w14:paraId="74C47956"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Calibri" w:hAnsi="Calibri" w:eastAsia="黑体" w:cs="Calibr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12096"/>
      <w:bookmarkStart w:id="6" w:name="三项目结构"/>
      <w:r>
        <w:rPr>
          <w:rFonts w:hint="default" w:ascii="Calibri" w:hAnsi="Calibri" w:eastAsia="黑体" w:cs="Calibr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三、项目结构</w:t>
      </w:r>
      <w:bookmarkEnd w:id="5"/>
      <w:bookmarkEnd w:id="6"/>
    </w:p>
    <w:p w14:paraId="4A30AF7F">
      <w:pPr>
        <w:pStyle w:val="3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实验工程的主要文件和目录如下：</w:t>
      </w:r>
    </w:p>
    <w:p w14:paraId="10289CA7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Style w:val="42"/>
          <w:rFonts w:hint="default" w:ascii="Calibri" w:hAnsi="Calibri" w:cs="Calibri"/>
        </w:rPr>
        <w:t>src/</w:t>
      </w:r>
      <w:r>
        <w:rPr>
          <w:rFonts w:hint="default" w:ascii="Calibri" w:hAnsi="Calibri" w:cs="Calibri"/>
        </w:rPr>
        <w:t>：核心源码目录</w:t>
      </w:r>
    </w:p>
    <w:p w14:paraId="2A137C33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</w:t>
      </w:r>
      <w:r>
        <w:rPr>
          <w:rStyle w:val="42"/>
          <w:rFonts w:hint="default" w:ascii="Calibri" w:hAnsi="Calibri" w:cs="Calibri"/>
        </w:rPr>
        <w:t>boot/boot.S</w:t>
      </w:r>
      <w:r>
        <w:rPr>
          <w:rFonts w:hint="default" w:ascii="Calibri" w:hAnsi="Calibri" w:cs="Calibri"/>
        </w:rPr>
        <w:t xml:space="preserve">：启动汇编代码，提供 </w:t>
      </w:r>
      <w:r>
        <w:rPr>
          <w:rStyle w:val="42"/>
          <w:rFonts w:hint="default" w:ascii="Calibri" w:hAnsi="Calibri" w:cs="Calibri"/>
        </w:rPr>
        <w:t>_start</w:t>
      </w:r>
      <w:r>
        <w:rPr>
          <w:rFonts w:hint="default" w:ascii="Calibri" w:hAnsi="Calibri" w:cs="Calibri"/>
        </w:rPr>
        <w:t xml:space="preserve"> 入口，调用 </w:t>
      </w:r>
      <w:r>
        <w:rPr>
          <w:rStyle w:val="42"/>
          <w:rFonts w:hint="default" w:ascii="Calibri" w:hAnsi="Calibri" w:cs="Calibri"/>
        </w:rPr>
        <w:t>main</w:t>
      </w:r>
    </w:p>
    <w:p w14:paraId="114BE1F8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</w:t>
      </w:r>
      <w:r>
        <w:rPr>
          <w:rStyle w:val="42"/>
          <w:rFonts w:hint="default" w:ascii="Calibri" w:hAnsi="Calibri" w:cs="Calibri"/>
        </w:rPr>
        <w:t>kernel/*.c</w:t>
      </w:r>
      <w:r>
        <w:rPr>
          <w:rFonts w:hint="default" w:ascii="Calibri" w:hAnsi="Calibri" w:cs="Calibri"/>
        </w:rPr>
        <w:t>：内核核心模块（内存管理、进程/线程、系统调用等）</w:t>
      </w:r>
    </w:p>
    <w:p w14:paraId="65A2747E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</w:t>
      </w:r>
      <w:r>
        <w:rPr>
          <w:rStyle w:val="42"/>
          <w:rFonts w:hint="default" w:ascii="Calibri" w:hAnsi="Calibri" w:cs="Calibri"/>
        </w:rPr>
        <w:t>user/*.c</w:t>
      </w:r>
      <w:r>
        <w:rPr>
          <w:rFonts w:hint="default" w:ascii="Calibri" w:hAnsi="Calibri" w:cs="Calibri"/>
        </w:rPr>
        <w:t>：用户态测试程序</w:t>
      </w:r>
    </w:p>
    <w:p w14:paraId="2CD6B8D5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</w:t>
      </w:r>
      <w:r>
        <w:rPr>
          <w:rStyle w:val="42"/>
          <w:rFonts w:hint="default" w:ascii="Calibri" w:hAnsi="Calibri" w:cs="Calibri"/>
        </w:rPr>
        <w:t>lib/*.c</w:t>
      </w:r>
      <w:r>
        <w:rPr>
          <w:rFonts w:hint="default" w:ascii="Calibri" w:hAnsi="Calibri" w:cs="Calibri"/>
        </w:rPr>
        <w:t xml:space="preserve">：辅助函数（如 </w:t>
      </w:r>
      <w:r>
        <w:rPr>
          <w:rStyle w:val="42"/>
          <w:rFonts w:hint="default" w:ascii="Calibri" w:hAnsi="Calibri" w:cs="Calibri"/>
        </w:rPr>
        <w:t>printf</w:t>
      </w:r>
      <w:r>
        <w:rPr>
          <w:rFonts w:hint="default" w:ascii="Calibri" w:hAnsi="Calibri" w:cs="Calibri"/>
        </w:rPr>
        <w:t>、</w:t>
      </w:r>
      <w:r>
        <w:rPr>
          <w:rStyle w:val="42"/>
          <w:rFonts w:hint="default" w:ascii="Calibri" w:hAnsi="Calibri" w:cs="Calibri"/>
        </w:rPr>
        <w:t>string</w:t>
      </w:r>
      <w:r>
        <w:rPr>
          <w:rFonts w:hint="default" w:ascii="Calibri" w:hAnsi="Calibri" w:cs="Calibri"/>
        </w:rPr>
        <w:t xml:space="preserve"> 库）</w:t>
      </w:r>
    </w:p>
    <w:p w14:paraId="563C448B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Style w:val="42"/>
          <w:rFonts w:hint="default" w:ascii="Calibri" w:hAnsi="Calibri" w:cs="Calibri"/>
        </w:rPr>
        <w:t>build/</w:t>
      </w:r>
      <w:r>
        <w:rPr>
          <w:rFonts w:hint="default" w:ascii="Calibri" w:hAnsi="Calibri" w:cs="Calibri"/>
        </w:rPr>
        <w:t xml:space="preserve">：编译生成目录，保存 </w:t>
      </w:r>
      <w:r>
        <w:rPr>
          <w:rStyle w:val="42"/>
          <w:rFonts w:hint="default" w:ascii="Calibri" w:hAnsi="Calibri" w:cs="Calibri"/>
        </w:rPr>
        <w:t>kernel.elf</w:t>
      </w:r>
      <w:r>
        <w:rPr>
          <w:rFonts w:hint="default" w:ascii="Calibri" w:hAnsi="Calibri" w:cs="Calibri"/>
        </w:rPr>
        <w:t xml:space="preserve"> 和 </w:t>
      </w:r>
      <w:r>
        <w:rPr>
          <w:rStyle w:val="42"/>
          <w:rFonts w:hint="default" w:ascii="Calibri" w:hAnsi="Calibri" w:cs="Calibri"/>
        </w:rPr>
        <w:t>kernel.iso</w:t>
      </w:r>
    </w:p>
    <w:p w14:paraId="48AEEDD6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Style w:val="42"/>
          <w:rFonts w:hint="default" w:ascii="Calibri" w:hAnsi="Calibri" w:cs="Calibri"/>
        </w:rPr>
        <w:t>grub/grub.cfg</w:t>
      </w:r>
      <w:r>
        <w:rPr>
          <w:rFonts w:hint="default" w:ascii="Calibri" w:hAnsi="Calibri" w:cs="Calibri"/>
        </w:rPr>
        <w:t>：GRUB 配置文件，指定加载内核</w:t>
      </w:r>
    </w:p>
    <w:p w14:paraId="583B7DEC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Style w:val="42"/>
          <w:rFonts w:hint="default" w:ascii="Calibri" w:hAnsi="Calibri" w:cs="Calibri"/>
        </w:rPr>
        <w:t>main.c</w:t>
      </w:r>
      <w:r>
        <w:rPr>
          <w:rFonts w:hint="default" w:ascii="Calibri" w:hAnsi="Calibri" w:cs="Calibri"/>
        </w:rPr>
        <w:t>：内核主函数，负责初始化各子系统并创建测试线程</w:t>
      </w:r>
    </w:p>
    <w:p w14:paraId="15A8E6CB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Style w:val="42"/>
          <w:rFonts w:hint="default" w:ascii="Calibri" w:hAnsi="Calibri" w:cs="Calibri"/>
        </w:rPr>
        <w:t>linker.ld</w:t>
      </w:r>
      <w:r>
        <w:rPr>
          <w:rFonts w:hint="default" w:ascii="Calibri" w:hAnsi="Calibri" w:cs="Calibri"/>
        </w:rPr>
        <w:t>：链接脚本，定义内核加载地址和内存布局</w:t>
      </w:r>
    </w:p>
    <w:p w14:paraId="5524252F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Style w:val="42"/>
          <w:rFonts w:hint="default" w:ascii="Calibri" w:hAnsi="Calibri" w:cs="Calibri"/>
        </w:rPr>
        <w:t>bochsrc</w:t>
      </w:r>
      <w:r>
        <w:rPr>
          <w:rFonts w:hint="default" w:ascii="Calibri" w:hAnsi="Calibri" w:cs="Calibri"/>
        </w:rPr>
        <w:t>：Bochs 模拟器配置文件</w:t>
      </w:r>
    </w:p>
    <w:p w14:paraId="2F7A3DC5">
      <w:pPr>
        <w:pStyle w:val="3"/>
        <w:ind w:firstLine="0" w:firstLineChars="0"/>
        <w:rPr>
          <w:rFonts w:hint="default" w:ascii="Calibri" w:hAnsi="Calibri" w:cs="Calibri"/>
        </w:rPr>
      </w:pPr>
      <w:r>
        <w:rPr>
          <w:rStyle w:val="42"/>
          <w:rFonts w:hint="default" w:ascii="Calibri" w:hAnsi="Calibri" w:cs="Calibri"/>
        </w:rPr>
        <w:t>xmake.lua</w:t>
      </w:r>
      <w:r>
        <w:rPr>
          <w:rFonts w:hint="default" w:ascii="Calibri" w:hAnsi="Calibri" w:cs="Calibri"/>
        </w:rPr>
        <w:t>：构建脚本，自动完成编译、链接和 ISO 镜像生成</w:t>
      </w:r>
    </w:p>
    <w:p w14:paraId="384C5200"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Calibri" w:hAnsi="Calibri" w:eastAsia="黑体" w:cs="Calibr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四关键代码与原理"/>
      <w:bookmarkStart w:id="8" w:name="_Toc7272"/>
      <w:r>
        <w:rPr>
          <w:rFonts w:hint="default" w:ascii="Calibri" w:hAnsi="Calibri" w:eastAsia="黑体" w:cs="Calibr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四、关键代码与原理</w:t>
      </w:r>
      <w:bookmarkEnd w:id="7"/>
      <w:bookmarkEnd w:id="8"/>
    </w:p>
    <w:p w14:paraId="43E1B5E3"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eastAsia" w:ascii="黑体" w:hAnsi="黑体" w:eastAsia="黑体" w:cs="黑体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1-内核主函数mainc"/>
      <w:bookmarkStart w:id="10" w:name="_Toc29411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4.1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内核主函数（main.c）</w:t>
      </w:r>
      <w:bookmarkEnd w:id="9"/>
      <w:bookmarkEnd w:id="10"/>
    </w:p>
    <w:p w14:paraId="188100D8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内核的入口函数 </w:t>
      </w:r>
      <w:r>
        <w:rPr>
          <w:rStyle w:val="42"/>
          <w:rFonts w:hint="default" w:ascii="Calibri" w:hAnsi="Calibri" w:cs="Calibri"/>
        </w:rPr>
        <w:t>main</w:t>
      </w:r>
      <w:r>
        <w:rPr>
          <w:rFonts w:hint="default" w:ascii="Calibri" w:hAnsi="Calibri" w:cs="Calibri"/>
        </w:rPr>
        <w:t xml:space="preserve"> 完成以下工作：</w:t>
      </w:r>
    </w:p>
    <w:p w14:paraId="6F4D0FA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内存初始化：调用 memory_init(magic, addr)，接收 GRUB 提供的启动信息，建立内存管理机制。</w:t>
      </w:r>
    </w:p>
    <w:p w14:paraId="6461500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终端与串口初始化：terminal_init() 与 serial_init() 用于屏幕输出和串口调试。</w:t>
      </w:r>
    </w:p>
    <w:p w14:paraId="0C5DA66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中断与 GDT 初始化：设置中断描述符表和全局描述符表，保证内核能处理异常和中断。</w:t>
      </w:r>
    </w:p>
    <w:p w14:paraId="1FA86C0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堆内存与时钟初始化：kheap_init() 提供动态内存分配；timer_init() 设置时钟中断。</w:t>
      </w:r>
    </w:p>
    <w:p w14:paraId="19666C6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系统调用与线程初始化：注册系统调用表，建立线程管理机制。</w:t>
      </w:r>
    </w:p>
    <w:p w14:paraId="27F4D5A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测试线程执行：通过 process_execute(thread_a, "proc_a") 和 process_execute(thread_b, "proc_b") 创建并调度两个线程，测试系统调用机制。</w:t>
      </w:r>
    </w:p>
    <w:p w14:paraId="7FD93580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测试机制： thread_a 调用 syscall，将 RAX=1； thread_b 调用 syscall，将 RAX=0。 说明内核已正确支持系统调用号传递与调度。</w:t>
      </w:r>
    </w:p>
    <w:p w14:paraId="3CB90217"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黑体" w:hAnsi="黑体" w:eastAsia="黑体" w:cs="黑体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2-链接脚本linkerld"/>
      <w:bookmarkStart w:id="12" w:name="_Toc8589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4.2 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链接脚本（linker.ld）</w:t>
      </w:r>
      <w:bookmarkEnd w:id="11"/>
      <w:bookmarkEnd w:id="12"/>
    </w:p>
    <w:p w14:paraId="4FC45AC9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该文件定义了内核的段布局：</w:t>
      </w:r>
    </w:p>
    <w:p w14:paraId="5CED904C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GRUB Multiboot2 Header：放置在低地址 1M 处，保证 GRUB 能识别并加载内核。</w:t>
      </w:r>
    </w:p>
    <w:p w14:paraId="136AB97C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.text / .rodata / .data / .bss：分别存放代码、只读数据、已初始化数据、未初始化数据。</w:t>
      </w:r>
    </w:p>
    <w:p w14:paraId="389CC1C9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高地址映射：通过 0xFFFFFFFF80000000 将内核映射到内核空间，隔离用户态地址。</w:t>
      </w:r>
    </w:p>
    <w:p w14:paraId="0D032831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符号导出：如 _kernel_phys_end，用于确定内核大小和内存管理边界。</w:t>
      </w:r>
    </w:p>
    <w:p w14:paraId="75E757AE"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黑体" w:hAnsi="黑体" w:eastAsia="黑体" w:cs="黑体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3-bochs-配置bochsrc"/>
      <w:bookmarkStart w:id="14" w:name="_Toc7026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4.3 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Bochs 配置（bochsrc）</w:t>
      </w:r>
      <w:bookmarkEnd w:id="13"/>
      <w:bookmarkEnd w:id="14"/>
    </w:p>
    <w:p w14:paraId="52B57DF8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设置内存 megs: 32</w:t>
      </w:r>
    </w:p>
    <w:p w14:paraId="42299CED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选择 boot: cdrom，从 build/kernel.iso 启动</w:t>
      </w:r>
    </w:p>
    <w:p w14:paraId="3EDE2F53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开启 magic_break，支持 BOCHS_BREAK 指令触发断点</w:t>
      </w:r>
    </w:p>
    <w:p w14:paraId="0602AAAB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串口 com1 输出到文件 com1_log，便于调试</w:t>
      </w:r>
    </w:p>
    <w:p w14:paraId="33991EED"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黑体" w:hAnsi="黑体" w:eastAsia="黑体" w:cs="黑体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4-xmake-构建脚本xmakelua"/>
      <w:bookmarkStart w:id="16" w:name="_Toc1928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4.4 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Xmake 构建脚本（xmake.lua）</w:t>
      </w:r>
      <w:bookmarkEnd w:id="15"/>
      <w:bookmarkEnd w:id="16"/>
    </w:p>
    <w:p w14:paraId="240E8D20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定义 x86_64-elf 交叉编译工具链</w:t>
      </w:r>
    </w:p>
    <w:p w14:paraId="6CF569E1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添加 src/boot、src/kernel、src/user 源文件</w:t>
      </w:r>
    </w:p>
    <w:p w14:paraId="10069171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设置编译参数：-ffreestanding -nostdlib -mcmodel=kernel，保证无标准库依赖</w:t>
      </w:r>
    </w:p>
    <w:p w14:paraId="024AD7F3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链接时使用 linker.ld，生成 system.map</w:t>
      </w:r>
    </w:p>
    <w:p w14:paraId="112A3FAA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构建完成后：</w:t>
      </w:r>
    </w:p>
    <w:p w14:paraId="744B0C4B">
      <w:pPr>
        <w:pStyle w:val="30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-480" w:leftChars="0" w:firstLine="960" w:firstLineChars="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拷贝 kernel.elf 到 build/iso/boot/</w:t>
      </w:r>
    </w:p>
    <w:p w14:paraId="6711E865">
      <w:pPr>
        <w:pStyle w:val="30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-480" w:leftChars="0" w:firstLine="960" w:firstLineChars="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添加 grub.cfg，生成 kernel.iso</w:t>
      </w:r>
    </w:p>
    <w:p w14:paraId="7E031D1F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提供 on_run 命令，可直接调用 qemu-system-x86_64 -cdrom build/kernel.iso 启动内核</w:t>
      </w:r>
    </w:p>
    <w:p w14:paraId="7D7F4F3C">
      <w:pPr>
        <w:pStyle w:val="4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default" w:ascii="Calibri" w:hAnsi="Calibri" w:eastAsia="黑体" w:cs="Calibr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五运行步骤和结果"/>
      <w:bookmarkStart w:id="18" w:name="_Toc13226"/>
      <w:r>
        <w:rPr>
          <w:rFonts w:hint="default" w:ascii="Calibri" w:hAnsi="Calibri" w:eastAsia="黑体" w:cs="Calibr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运行步骤和结果</w:t>
      </w:r>
      <w:bookmarkEnd w:id="17"/>
      <w:bookmarkEnd w:id="18"/>
    </w:p>
    <w:p w14:paraId="29444C64">
      <w:pPr>
        <w:pStyle w:val="5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9" w:name="_Toc9478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5.1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w:t>内核的编译与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运行</w:t>
      </w:r>
      <w:bookmarkEnd w:id="19"/>
    </w:p>
    <w:p w14:paraId="446AE9F7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在 Ubuntu 环境下，进入工程根目录执行以下命令：</w:t>
      </w:r>
    </w:p>
    <w:p w14:paraId="6E247963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Xmake</w:t>
      </w:r>
    </w:p>
    <w:p w14:paraId="6CC63FF6">
      <w:pPr>
        <w:pStyle w:val="3"/>
        <w:jc w:val="center"/>
      </w:pPr>
      <w:r>
        <w:drawing>
          <wp:inline distT="0" distB="0" distL="114300" distR="114300">
            <wp:extent cx="4940935" cy="3007995"/>
            <wp:effectExtent l="0" t="0" r="1206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721D8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启动内核</w:t>
      </w:r>
    </w:p>
    <w:p w14:paraId="40432766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执行：</w:t>
      </w:r>
      <w:r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qemu-system-x86_64 -cdrom build/kernel.iso</w:t>
      </w:r>
    </w:p>
    <w:p w14:paraId="6C4B14A6">
      <w:pPr>
        <w:pStyle w:val="3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50815" cy="204724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DCC1">
      <w:pPr>
        <w:pStyle w:val="3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</w:rPr>
      </w:pPr>
      <w:bookmarkStart w:id="20" w:name="六项目总结"/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GRUB 正确加载了内核，</w:t>
      </w:r>
      <w:r>
        <w:rPr>
          <w:rFonts w:ascii="宋体" w:hAnsi="宋体" w:eastAsia="宋体" w:cs="宋体"/>
          <w:sz w:val="24"/>
          <w:szCs w:val="24"/>
        </w:rPr>
        <w:t>启动完成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</w:rPr>
        <w:t>并进入执行流程</w:t>
      </w:r>
    </w:p>
    <w:p w14:paraId="75C6CB01">
      <w:pPr>
        <w:pStyle w:val="5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21" w:name="_Toc23261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5.2 时钟中断验证</w:t>
      </w:r>
      <w:bookmarkEnd w:id="21"/>
    </w:p>
    <w:p w14:paraId="4D5F1341">
      <w:pPr>
        <w:pStyle w:val="3"/>
        <w:numPr>
          <w:ilvl w:val="0"/>
          <w:numId w:val="0"/>
        </w:numP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en-US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en-US" w:bidi="ar-SA"/>
        </w:rPr>
        <w:t>修改 time.c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，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en-US" w:bidi="ar-SA"/>
        </w:rPr>
        <w:t>在 timer_interrupt_handler 里加入了一个打印输出语句：</w:t>
      </w:r>
    </w:p>
    <w:p w14:paraId="5C8EBF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void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4"/>
          <w:szCs w:val="24"/>
          <w:shd w:val="clear" w:fill="FAFAFA"/>
          <w:lang w:val="en-US" w:eastAsia="zh-CN" w:bidi="ar"/>
        </w:rPr>
        <w:t>timer_interrupt_handler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(uint8_t vec_nr){</w:t>
      </w:r>
    </w:p>
    <w:p w14:paraId="6E1670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4"/>
          <w:szCs w:val="24"/>
          <w:shd w:val="clear" w:fill="F8F8F8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(vec_nr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x20);</w:t>
      </w:r>
    </w:p>
    <w:p w14:paraId="6C093E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4"/>
          <w:szCs w:val="24"/>
          <w:shd w:val="clear" w:fill="FAFAFA"/>
          <w:lang w:val="en-US" w:eastAsia="zh-CN" w:bidi="ar"/>
        </w:rPr>
        <w:t>pic_send_eoi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(vec_nr);</w:t>
      </w:r>
    </w:p>
    <w:p w14:paraId="1422DB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4"/>
          <w:szCs w:val="24"/>
          <w:shd w:val="clear" w:fill="F8F8F8"/>
          <w:lang w:val="en-US" w:eastAsia="zh-CN" w:bidi="ar"/>
        </w:rPr>
        <w:t>putchar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('.');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4"/>
          <w:szCs w:val="24"/>
          <w:shd w:val="clear" w:fill="F8F8F8"/>
          <w:lang w:val="en-US" w:eastAsia="zh-CN" w:bidi="ar"/>
        </w:rPr>
        <w:t>// 每次时钟中断打印一个点</w:t>
      </w:r>
    </w:p>
    <w:p w14:paraId="6122C5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4"/>
          <w:szCs w:val="24"/>
          <w:shd w:val="clear" w:fill="FAFAFA"/>
          <w:lang w:val="en-US" w:eastAsia="zh-CN" w:bidi="ar"/>
        </w:rPr>
        <w:t>thread_handler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();</w:t>
      </w:r>
    </w:p>
    <w:p w14:paraId="24254B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}</w:t>
      </w:r>
    </w:p>
    <w:p w14:paraId="125AD54E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left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在每次时钟中断发生时，屏幕上打印一个 .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运行内核时，看到屏幕不断出现 ....，说明时钟中断在周期性触发并输出点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drawing>
          <wp:inline distT="0" distB="0" distL="114300" distR="114300">
            <wp:extent cx="5561330" cy="2373630"/>
            <wp:effectExtent l="0" t="0" r="1270" b="1270"/>
            <wp:docPr id="3" name="图片 3" descr="20af9932e6ecc492f0ca1056e9f1dc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af9932e6ecc492f0ca1056e9f1dc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7DA7">
      <w:pPr>
        <w:pStyle w:val="5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22" w:name="_Toc6657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5.3 中断与异常处理测试</w:t>
      </w:r>
      <w:bookmarkEnd w:id="22"/>
    </w:p>
    <w:p w14:paraId="2EC6EA96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在完成时钟中断测试后，为了进一步验证 CPU 异常 (#DE, #UD, #PF) 能否被内核捕获与处理，在 main.c 中增加了三个测试线程：</w:t>
      </w:r>
    </w:p>
    <w:p w14:paraId="044C72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 除零异常测试 (#DE)</w:t>
      </w:r>
    </w:p>
    <w:p w14:paraId="19925D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21"/>
          <w:szCs w:val="21"/>
          <w:shd w:val="clear" w:fill="F8F8F8"/>
          <w:lang w:val="en-US" w:eastAsia="zh-CN" w:bidi="ar"/>
        </w:rPr>
        <w:t>thread_div_zero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* arg) {</w:t>
      </w:r>
    </w:p>
    <w:p w14:paraId="3B47FA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"[TEST] div_zero thread running\n"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);</w:t>
      </w:r>
    </w:p>
    <w:p w14:paraId="5EBD41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a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, b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;</w:t>
      </w:r>
    </w:p>
    <w:p w14:paraId="3B914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c = a / b;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 触发 #DE</w:t>
      </w:r>
    </w:p>
    <w:p w14:paraId="459227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)c;</w:t>
      </w:r>
    </w:p>
    <w:p w14:paraId="55712E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);</w:t>
      </w:r>
    </w:p>
    <w:p w14:paraId="26772D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}</w:t>
      </w:r>
    </w:p>
    <w:p w14:paraId="5D01A9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8F8F8"/>
          <w:lang w:val="en-US" w:eastAsia="zh-CN" w:bidi="ar"/>
        </w:rPr>
        <w:t>// 非法指令异常测试 (#UD)</w:t>
      </w:r>
    </w:p>
    <w:p w14:paraId="43B6A9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21"/>
          <w:szCs w:val="21"/>
          <w:shd w:val="clear" w:fill="FAFAFA"/>
          <w:lang w:val="en-US" w:eastAsia="zh-CN" w:bidi="ar"/>
        </w:rPr>
        <w:t>thread_ud2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* arg) {</w:t>
      </w:r>
    </w:p>
    <w:p w14:paraId="210BC0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"[TEST] ud2 thread running\n"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);</w:t>
      </w:r>
    </w:p>
    <w:p w14:paraId="6BA764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__asm__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21"/>
          <w:szCs w:val="21"/>
          <w:shd w:val="clear" w:fill="FAFAFA"/>
          <w:lang w:val="en-US" w:eastAsia="zh-CN" w:bidi="ar"/>
        </w:rPr>
        <w:t>volatile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"ud2"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);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 触发 #UD</w:t>
      </w:r>
    </w:p>
    <w:p w14:paraId="11364E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);</w:t>
      </w:r>
    </w:p>
    <w:p w14:paraId="3872F0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 w14:paraId="4B6498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 缺页异常测试 (#PF)</w:t>
      </w:r>
    </w:p>
    <w:p w14:paraId="3E3AB7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21"/>
          <w:szCs w:val="21"/>
          <w:shd w:val="clear" w:fill="F8F8F8"/>
          <w:lang w:val="en-US" w:eastAsia="zh-CN" w:bidi="ar"/>
        </w:rPr>
        <w:t>thread_page_fault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* arg) {</w:t>
      </w:r>
    </w:p>
    <w:p w14:paraId="68F682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"[TEST] page_fault thread running\n"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);</w:t>
      </w:r>
    </w:p>
    <w:p w14:paraId="46CF35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* p =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*)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0x123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;</w:t>
      </w:r>
    </w:p>
    <w:p w14:paraId="4E579F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*p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42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;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 触发 #PF</w:t>
      </w:r>
    </w:p>
    <w:p w14:paraId="50C919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);</w:t>
      </w:r>
    </w:p>
    <w:p w14:paraId="562354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 w14:paraId="005A4C4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3F219F4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5D960895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1DAEA83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在 main() 中，注册对应的异常处理函数：</w:t>
      </w:r>
    </w:p>
    <w:p w14:paraId="6CCDEB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set_interrupt_handler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,  general_interrupt_handler);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 Divide Error</w:t>
      </w:r>
    </w:p>
    <w:p w14:paraId="4580BD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set_interrupt_handler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,  general_interrupt_handler);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8F8F8"/>
          <w:lang w:val="en-US" w:eastAsia="zh-CN" w:bidi="ar"/>
        </w:rPr>
        <w:t>// Invalid Opcode</w:t>
      </w:r>
    </w:p>
    <w:p w14:paraId="7B8A57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set_interrupt_handler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, general_interrupt_handler);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 Page Fault</w:t>
      </w:r>
    </w:p>
    <w:p w14:paraId="1BCEEEA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58BC94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AFAFA"/>
        </w:rPr>
        <w:t>// 启动测试线程</w:t>
      </w:r>
    </w:p>
    <w:p w14:paraId="7FF683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thread_start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"div_zero"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, thread_div_zero,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kern w:val="0"/>
          <w:sz w:val="21"/>
          <w:szCs w:val="21"/>
          <w:shd w:val="clear" w:fill="FAFA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);</w:t>
      </w:r>
    </w:p>
    <w:p w14:paraId="317828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thread_start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"ud2"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,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, thread_ud2,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kern w:val="0"/>
          <w:sz w:val="21"/>
          <w:szCs w:val="21"/>
          <w:shd w:val="clear" w:fill="F8F8F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);</w:t>
      </w:r>
    </w:p>
    <w:p w14:paraId="0F4C2F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thread_start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"page_fault"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, thread_page_fault,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kern w:val="0"/>
          <w:sz w:val="21"/>
          <w:szCs w:val="21"/>
          <w:shd w:val="clear" w:fill="FAFA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);</w:t>
      </w:r>
    </w:p>
    <w:p w14:paraId="53ADB8C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2660AB6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并在 interrupt.h 中补充了 general_interrupt_handler() 的声明</w:t>
      </w:r>
    </w:p>
    <w:p w14:paraId="4399A96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7FDA28D3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运行内核后，输出结果如下：</w:t>
      </w:r>
    </w:p>
    <w:p w14:paraId="4B9ECC16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drawing>
          <wp:inline distT="0" distB="0" distL="114300" distR="114300">
            <wp:extent cx="4507230" cy="1418590"/>
            <wp:effectExtent l="0" t="0" r="1270" b="3810"/>
            <wp:docPr id="9" name="图片 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、</w:t>
      </w:r>
    </w:p>
    <w:p w14:paraId="024E0A02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系统首先完成了内核初始化，并进入 idle 线程，说明调度器工作正常。</w:t>
      </w:r>
    </w:p>
    <w:p w14:paraId="5CE8AD9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测试线程 div_zero 成功启动，触发除零异常。</w:t>
      </w:r>
    </w:p>
    <w:p w14:paraId="6069706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CPU 抛出的 Divide Error (#DE) 被内核的 general_interrupt_handler() 捕获，并在屏幕/串口输出异常信息。</w:t>
      </w:r>
    </w:p>
    <w:p w14:paraId="759E81D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实验结论</w:t>
      </w:r>
    </w:p>
    <w:p w14:paraId="56D4A2A5"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IDT 设置正确：异常号 (#DE、#UD、#PF) 已能正确分发到指定的异常处理函数。</w:t>
      </w:r>
    </w:p>
    <w:p w14:paraId="45C84C74"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调度与异常联动正常：idle 线程和测试线程能正确切换，线程执行中发生的异常能被捕获。</w:t>
      </w:r>
    </w:p>
    <w:p w14:paraId="754884A8"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异常处理机制可见性：内核能够在屏幕或串口上输出对应异常信息，便于后续调试和扩展。</w:t>
      </w:r>
    </w:p>
    <w:p w14:paraId="2050C74A">
      <w:pPr>
        <w:pStyle w:val="5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23" w:name="_Toc32587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5.4 验证进程调度</w:t>
      </w:r>
      <w:bookmarkEnd w:id="23"/>
    </w:p>
    <w:p w14:paraId="6BF6574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为了验证内核线程调度机制，在 main.c 中编写两个内核态线程：</w:t>
      </w:r>
    </w:p>
    <w:p w14:paraId="7B200C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 内核态线程：不断打印 'A'</w:t>
      </w:r>
    </w:p>
    <w:p w14:paraId="0FA9DF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21"/>
          <w:szCs w:val="21"/>
          <w:shd w:val="clear" w:fill="F8F8F8"/>
          <w:lang w:val="en-US" w:eastAsia="zh-CN" w:bidi="ar"/>
        </w:rPr>
        <w:t>thread_a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* arg){</w:t>
      </w:r>
    </w:p>
    <w:p w14:paraId="1BF968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){</w:t>
      </w:r>
    </w:p>
    <w:p w14:paraId="58EEAE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putchar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);</w:t>
      </w:r>
    </w:p>
    <w:p w14:paraId="6F44DA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volatile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; 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; ++i) { }</w:t>
      </w:r>
    </w:p>
    <w:p w14:paraId="4DFC10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}</w:t>
      </w:r>
    </w:p>
    <w:p w14:paraId="1EB83D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 w14:paraId="46AA1F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8F8F8"/>
          <w:lang w:val="en-US" w:eastAsia="zh-CN" w:bidi="ar"/>
        </w:rPr>
        <w:t>// 内核态线程：不断打印 'B'</w:t>
      </w:r>
    </w:p>
    <w:p w14:paraId="46DAEE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21"/>
          <w:szCs w:val="21"/>
          <w:shd w:val="clear" w:fill="FAFAFA"/>
          <w:lang w:val="en-US" w:eastAsia="zh-CN" w:bidi="ar"/>
        </w:rPr>
        <w:t>thread_b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* arg){</w:t>
      </w:r>
    </w:p>
    <w:p w14:paraId="7560FE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){</w:t>
      </w:r>
    </w:p>
    <w:p w14:paraId="6D2CF3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putchar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);</w:t>
      </w:r>
    </w:p>
    <w:p w14:paraId="6EDCB3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volatile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; 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; ++i) { }</w:t>
      </w:r>
    </w:p>
    <w:p w14:paraId="5890A4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}</w:t>
      </w:r>
    </w:p>
    <w:p w14:paraId="58F30B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}</w:t>
      </w:r>
    </w:p>
    <w:p w14:paraId="53B493D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3477C55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在 main() 函数初始化完成后，调用 thread_start() 创建两个内核线程：</w:t>
      </w:r>
    </w:p>
    <w:p w14:paraId="4B6621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thread_start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"thread_a"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31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, thread_a,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kern w:val="0"/>
          <w:sz w:val="21"/>
          <w:szCs w:val="21"/>
          <w:shd w:val="clear" w:fill="FAFA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);</w:t>
      </w:r>
    </w:p>
    <w:p w14:paraId="15BDA7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thread_start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"thread_b"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31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, thread_b,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kern w:val="0"/>
          <w:sz w:val="21"/>
          <w:szCs w:val="21"/>
          <w:shd w:val="clear" w:fill="F8F8F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);</w:t>
      </w:r>
    </w:p>
    <w:p w14:paraId="2751522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然后开启中断：</w:t>
      </w:r>
    </w:p>
    <w:p w14:paraId="005F12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intr_set_status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(true);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 允许中断</w:t>
      </w:r>
    </w:p>
    <w:p w14:paraId="4D20DF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while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 {</w:t>
      </w:r>
    </w:p>
    <w:p w14:paraId="059C85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hlt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();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 进入低功耗等待中断</w:t>
      </w:r>
    </w:p>
    <w:p w14:paraId="01785F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}</w:t>
      </w:r>
    </w:p>
    <w:p w14:paraId="1F266766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xmake运行后得到</w:t>
      </w:r>
    </w:p>
    <w:p w14:paraId="416601E8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drawing>
          <wp:inline distT="0" distB="0" distL="114300" distR="114300">
            <wp:extent cx="4542155" cy="1724660"/>
            <wp:effectExtent l="0" t="0" r="4445" b="2540"/>
            <wp:docPr id="10" name="图片 10" descr="d6a29f441b76d0374498138ade5a1f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6a29f441b76d0374498138ade5a1ff4"/>
                    <pic:cNvPicPr>
                      <a:picLocks noChangeAspect="1"/>
                    </pic:cNvPicPr>
                  </pic:nvPicPr>
                  <pic:blipFill>
                    <a:blip r:embed="rId9"/>
                    <a:srcRect b="61866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943E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bookmarkStart w:id="28" w:name="_GoBack"/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drawing>
          <wp:inline distT="0" distB="0" distL="114300" distR="114300">
            <wp:extent cx="4646930" cy="2785110"/>
            <wp:effectExtent l="0" t="0" r="1270" b="8890"/>
            <wp:docPr id="6" name="图片 6" descr="d6a29f441b76d0374498138ade5a1f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6a29f441b76d0374498138ade5a1ff4"/>
                    <pic:cNvPicPr>
                      <a:picLocks noChangeAspect="1"/>
                    </pic:cNvPicPr>
                  </pic:nvPicPr>
                  <pic:blipFill>
                    <a:blip r:embed="rId9"/>
                    <a:srcRect t="39811"/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14:paraId="715E318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创建了两个普通线程，每个线程循环打印不同的字符， A 和 B，能够交替运行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；</w:t>
      </w:r>
    </w:p>
    <w:p w14:paraId="34EFB68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验证时钟中断触发后，调度器能够切换线程。运行结果说明时钟中断与线程调度都能够正常运行。内核支持多线程并发执行的基本功能。</w:t>
      </w:r>
    </w:p>
    <w:p w14:paraId="24B5FB5E">
      <w:pPr>
        <w:pStyle w:val="5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24" w:name="_Toc22850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5.5 多线程支持验证</w:t>
      </w:r>
      <w:bookmarkEnd w:id="24"/>
    </w:p>
    <w:p w14:paraId="4FB49DE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在验证了基本的进程调度后，进一步测试内核是否能够 支持多个线程，并验证调度的公平性。</w:t>
      </w:r>
    </w:p>
    <w:p w14:paraId="5280AF47"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创建三个普通线程 thread_a、thread_b、thread_c，分别通过循环累加各自的计数器 count_a、count_b、count_c。</w:t>
      </w:r>
    </w:p>
    <w:p w14:paraId="4B0A9084"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创建一个监控线程 monitor，周期性打印三个线程的计数值。</w:t>
      </w:r>
    </w:p>
    <w:p w14:paraId="44BC8A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</w:rPr>
        <w:t>// 全局计数器</w:t>
      </w:r>
    </w:p>
    <w:p w14:paraId="05E308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volatile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uint64_t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count_a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;</w:t>
      </w:r>
    </w:p>
    <w:p w14:paraId="0FA0BF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volatile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uint64_t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count_b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;</w:t>
      </w:r>
    </w:p>
    <w:p w14:paraId="77DFEF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volatile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uint64_t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count_c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;</w:t>
      </w:r>
    </w:p>
    <w:p w14:paraId="422031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8F8F8"/>
          <w:lang w:val="en-US" w:eastAsia="zh-CN" w:bidi="ar"/>
        </w:rPr>
        <w:t>// 线程 A</w:t>
      </w:r>
    </w:p>
    <w:p w14:paraId="0FEFB0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21"/>
          <w:szCs w:val="21"/>
          <w:shd w:val="clear" w:fill="FAFAFA"/>
          <w:lang w:val="en-US" w:eastAsia="zh-CN" w:bidi="ar"/>
        </w:rPr>
        <w:t>thread_a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* arg){</w:t>
      </w:r>
    </w:p>
    <w:p w14:paraId="0B082B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){ count_a++;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volatile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; 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; ++i) {} }</w:t>
      </w:r>
    </w:p>
    <w:p w14:paraId="26AF46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 w14:paraId="470768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8F8F8"/>
          <w:lang w:val="en-US" w:eastAsia="zh-CN" w:bidi="ar"/>
        </w:rPr>
        <w:t>// 线程 B</w:t>
      </w:r>
    </w:p>
    <w:p w14:paraId="364EB1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21"/>
          <w:szCs w:val="21"/>
          <w:shd w:val="clear" w:fill="FAFAFA"/>
          <w:lang w:val="en-US" w:eastAsia="zh-CN" w:bidi="ar"/>
        </w:rPr>
        <w:t>thread_b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* arg){</w:t>
      </w:r>
    </w:p>
    <w:p w14:paraId="0557D2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){ count_b++;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volatile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; 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; ++i) {} }</w:t>
      </w:r>
    </w:p>
    <w:p w14:paraId="1575C6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 w14:paraId="087F2C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8F8F8"/>
          <w:lang w:val="en-US" w:eastAsia="zh-CN" w:bidi="ar"/>
        </w:rPr>
        <w:t>// 线程 C</w:t>
      </w:r>
    </w:p>
    <w:p w14:paraId="413A03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21"/>
          <w:szCs w:val="21"/>
          <w:shd w:val="clear" w:fill="FAFAFA"/>
          <w:lang w:val="en-US" w:eastAsia="zh-CN" w:bidi="ar"/>
        </w:rPr>
        <w:t>thread_c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* arg){</w:t>
      </w:r>
    </w:p>
    <w:p w14:paraId="62F8B0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){ count_c++;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volatile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; 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; ++i) {} }</w:t>
      </w:r>
    </w:p>
    <w:p w14:paraId="0B728F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 w14:paraId="55B97F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 监控线程</w:t>
      </w:r>
    </w:p>
    <w:p w14:paraId="3BA99E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21"/>
          <w:szCs w:val="21"/>
          <w:shd w:val="clear" w:fill="F8F8F8"/>
          <w:lang w:val="en-US" w:eastAsia="zh-CN" w:bidi="ar"/>
        </w:rPr>
        <w:t>monitor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* arg){</w:t>
      </w:r>
    </w:p>
    <w:p w14:paraId="1EA8F6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){</w:t>
      </w:r>
    </w:p>
    <w:p w14:paraId="1071D1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"[MONITOR] A=%d B=%d C=%d\n"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)count_a,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)count_b,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)count_c);</w:t>
      </w:r>
    </w:p>
    <w:p w14:paraId="7CE849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volatile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; 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5000000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; ++i) {}</w:t>
      </w:r>
    </w:p>
    <w:p w14:paraId="0A2CF0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}</w:t>
      </w:r>
    </w:p>
    <w:p w14:paraId="001CC0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 w14:paraId="05EB790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在 main() 中，依次启动四个线程：</w:t>
      </w:r>
    </w:p>
    <w:p w14:paraId="1517C9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thread_start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"thread_a"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31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, thread_a,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kern w:val="0"/>
          <w:sz w:val="21"/>
          <w:szCs w:val="21"/>
          <w:shd w:val="clear" w:fill="FAFA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);</w:t>
      </w:r>
    </w:p>
    <w:p w14:paraId="167258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thread_start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"thread_b"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31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, thread_b,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kern w:val="0"/>
          <w:sz w:val="21"/>
          <w:szCs w:val="21"/>
          <w:shd w:val="clear" w:fill="F8F8F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);</w:t>
      </w:r>
    </w:p>
    <w:p w14:paraId="105A7E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thread_start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"thread_c"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31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, thread_c,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kern w:val="0"/>
          <w:sz w:val="21"/>
          <w:szCs w:val="21"/>
          <w:shd w:val="clear" w:fill="FAFA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);</w:t>
      </w:r>
    </w:p>
    <w:p w14:paraId="373BA3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thread_start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"monitor"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, monitor,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kern w:val="0"/>
          <w:sz w:val="21"/>
          <w:szCs w:val="21"/>
          <w:shd w:val="clear" w:fill="F8F8F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);</w:t>
      </w:r>
    </w:p>
    <w:p w14:paraId="7E5FB553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00CFEC49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drawing>
          <wp:inline distT="0" distB="0" distL="114300" distR="114300">
            <wp:extent cx="3821430" cy="2383790"/>
            <wp:effectExtent l="0" t="0" r="1270" b="3810"/>
            <wp:docPr id="13" name="图片 1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9"/>
                    <pic:cNvPicPr>
                      <a:picLocks noChangeAspect="1"/>
                    </pic:cNvPicPr>
                  </pic:nvPicPr>
                  <pic:blipFill>
                    <a:blip r:embed="rId10"/>
                    <a:srcRect b="57129"/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776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三个计数器的数值不断增长，并且数值相差不大。</w:t>
      </w:r>
    </w:p>
    <w:p w14:paraId="1D9DC26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实验结论</w:t>
      </w:r>
    </w:p>
    <w:p w14:paraId="36C6E956">
      <w:pPr>
        <w:pStyle w:val="3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线程并发正常：三个工作线程能够同时运行并不断更新计数值。</w:t>
      </w:r>
    </w:p>
    <w:p w14:paraId="485A8FA4">
      <w:pPr>
        <w:pStyle w:val="3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调度公平：计数器差值较小，说明调度器采用的时间片轮转（Round-Robin）策略能保证各线程获得大致相等的执行机会。</w:t>
      </w:r>
    </w:p>
    <w:p w14:paraId="5CA3B944">
      <w:pPr>
        <w:pStyle w:val="3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监控机制有效：通过 monitor 线程周期性输出，可以清晰观测到线程调度的公平性，而不是单纯依赖屏幕输出的视觉效果。</w:t>
      </w:r>
    </w:p>
    <w:p w14:paraId="2AF00BB0">
      <w:pPr>
        <w:pStyle w:val="5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25" w:name="_Toc6158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5.6 内存管理测试</w:t>
      </w:r>
      <w:bookmarkEnd w:id="25"/>
    </w:p>
    <w:p w14:paraId="070F9A85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为了验证内核堆内存分配与回收机制，在 main.c 中编写了 mem_test() 函数：</w:t>
      </w:r>
    </w:p>
    <w:p w14:paraId="5D965D31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在 main() 初始化阶段调用 mem_test()，完成对 kmalloc/kfree 的测试</w:t>
      </w:r>
    </w:p>
    <w:p w14:paraId="45C97E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AFAFA"/>
          <w:lang w:val="en-US" w:eastAsia="zh-CN" w:bidi="ar"/>
        </w:rPr>
        <w:t>// 内核内存管理测试函数</w:t>
      </w:r>
    </w:p>
    <w:p w14:paraId="069706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21"/>
          <w:szCs w:val="21"/>
          <w:shd w:val="clear" w:fill="F8F8F8"/>
          <w:lang w:val="en-US" w:eastAsia="zh-CN" w:bidi="ar"/>
        </w:rPr>
        <w:t>mem_test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() {</w:t>
      </w:r>
    </w:p>
    <w:p w14:paraId="0CA99A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"==== Kernel Memory Management Test Start ====\n"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);</w:t>
      </w:r>
    </w:p>
    <w:p w14:paraId="752548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* p1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kmalloc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128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);</w:t>
      </w:r>
    </w:p>
    <w:p w14:paraId="219681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* p2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kmalloc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256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);</w:t>
      </w:r>
    </w:p>
    <w:p w14:paraId="1FB599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* p3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kmalloc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512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);</w:t>
      </w:r>
    </w:p>
    <w:p w14:paraId="5CDB73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"Allocated kernel memory addresses:\n"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);</w:t>
      </w:r>
    </w:p>
    <w:p w14:paraId="781E83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"p1=0x%x\n"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uint64_t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)p1);</w:t>
      </w:r>
    </w:p>
    <w:p w14:paraId="65AB8B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"p2=0x%x\n"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uint64_t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)p2);</w:t>
      </w:r>
    </w:p>
    <w:p w14:paraId="5C6737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"p3=0x%x\n"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uint64_t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)p3);</w:t>
      </w:r>
    </w:p>
    <w:p w14:paraId="53221D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kfree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(p1);</w:t>
      </w:r>
    </w:p>
    <w:p w14:paraId="0EE102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kfree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(p2);</w:t>
      </w:r>
    </w:p>
    <w:p w14:paraId="6F36D6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kfree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(p3);</w:t>
      </w:r>
    </w:p>
    <w:p w14:paraId="417A06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"Memory freed!\n"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);</w:t>
      </w:r>
    </w:p>
    <w:p w14:paraId="6C40FC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* p4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8F8F8"/>
          <w:lang w:val="en-US" w:eastAsia="zh-CN" w:bidi="ar"/>
        </w:rPr>
        <w:t>kmalloc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128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);</w:t>
      </w:r>
    </w:p>
    <w:p w14:paraId="61F59E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"Reallocated memory address: 0x%x\n"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AFAFA"/>
          <w:lang w:val="en-US" w:eastAsia="zh-CN" w:bidi="ar"/>
        </w:rPr>
        <w:t>uint64_t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)p4);</w:t>
      </w:r>
    </w:p>
    <w:p w14:paraId="0E14BB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21"/>
          <w:szCs w:val="21"/>
          <w:shd w:val="clear" w:fill="FAFAFA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"==== Kernel Memory Management Test End ====\n"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);</w:t>
      </w:r>
    </w:p>
    <w:p w14:paraId="5A995A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}</w:t>
      </w:r>
    </w:p>
    <w:p w14:paraId="25EF9DE8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67B8294E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QEMU 运行时输出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：</w:t>
      </w:r>
    </w:p>
    <w:p w14:paraId="561C63D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drawing>
          <wp:inline distT="0" distB="0" distL="114300" distR="114300">
            <wp:extent cx="4257675" cy="1531620"/>
            <wp:effectExtent l="0" t="0" r="9525" b="5080"/>
            <wp:docPr id="7" name="图片 7" descr="b0e50d0280dedbd9203740ac4bc3c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0e50d0280dedbd9203740ac4bc3ca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3F7F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drawing>
          <wp:inline distT="0" distB="0" distL="114300" distR="114300">
            <wp:extent cx="4270375" cy="1510030"/>
            <wp:effectExtent l="0" t="0" r="9525" b="1270"/>
            <wp:docPr id="8" name="图片 8" descr="c2640ff4393205b49662d83112e973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2640ff4393205b49662d83112e9734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A4ED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kmalloc/kfree 在虚拟地址上工作正常，地址落在内核堆区（高端内核空间）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；</w:t>
      </w:r>
    </w:p>
    <w:p w14:paraId="2596A91C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释放后再次分配的地址可能与之前释放的地址相同，说明复用正常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；</w:t>
      </w:r>
    </w:p>
    <w:p w14:paraId="63FC7F94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内核正常访问映射的虚拟地址，页表映射正确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。</w:t>
      </w:r>
    </w:p>
    <w:p w14:paraId="5EABDCE1">
      <w:pPr>
        <w:pStyle w:val="5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textAlignment w:val="auto"/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26" w:name="_Toc30467"/>
      <w:r>
        <w:rPr>
          <w:rFonts w:hint="eastAsia" w:ascii="黑体" w:hAnsi="黑体" w:eastAsia="黑体" w:cs="黑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5.7 系统调用机制测试</w:t>
      </w:r>
      <w:bookmarkEnd w:id="26"/>
    </w:p>
    <w:p w14:paraId="388CFD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为了验证内核的用户态与内核态切换及系统调用机制，首先在 main.c 中创建两个测试线程：</w:t>
      </w:r>
    </w:p>
    <w:p w14:paraId="06AA01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37F626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thread_a(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* arg){</w:t>
      </w:r>
    </w:p>
    <w:p w14:paraId="062710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__asm__ __volatile__(</w:t>
      </w:r>
    </w:p>
    <w:p w14:paraId="65A91E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"movq $(1), %rax \n"</w:t>
      </w:r>
    </w:p>
    <w:p w14:paraId="735803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"syscall         \n"</w:t>
      </w:r>
    </w:p>
    <w:p w14:paraId="0296D4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);</w:t>
      </w:r>
    </w:p>
    <w:p w14:paraId="2CDDAE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 { }</w:t>
      </w:r>
    </w:p>
    <w:p w14:paraId="6ACA5C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 w14:paraId="6DAF97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thread_b(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* arg){</w:t>
      </w:r>
    </w:p>
    <w:p w14:paraId="00B4FD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__asm__ __volatile__(</w:t>
      </w:r>
    </w:p>
    <w:p w14:paraId="072E3F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"movq $(0), %rax \n"</w:t>
      </w:r>
    </w:p>
    <w:p w14:paraId="5D365F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"syscall         \n"</w:t>
      </w:r>
    </w:p>
    <w:p w14:paraId="3FB84B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);</w:t>
      </w:r>
    </w:p>
    <w:p w14:paraId="3E9A01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 { }</w:t>
      </w:r>
    </w:p>
    <w:p w14:paraId="2D2CF7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 w14:paraId="49E0DD92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7930A99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drawing>
          <wp:inline distT="0" distB="0" distL="114300" distR="114300">
            <wp:extent cx="4102735" cy="2313940"/>
            <wp:effectExtent l="0" t="0" r="12065" b="10160"/>
            <wp:docPr id="11" name="图片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87E5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运行结果显示：</w:t>
      </w:r>
    </w:p>
    <w:p w14:paraId="01685644"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内核启动成功 (Init OS!)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；2. 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idle 线程正常运行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 xml:space="preserve">；3. 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成功触发系统调用 (syscall test !!!!)</w:t>
      </w:r>
    </w:p>
    <w:p w14:paraId="25A1F808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说明内核态 syscall_handler 能够被调用。</w:t>
      </w:r>
    </w:p>
    <w:p w14:paraId="673A5BD8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73772926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随后，为了进一步测试 用户态 → 内核态 → 用户态 的完整切换，在 src/user/user.c 中编写 user_test()：</w:t>
      </w:r>
    </w:p>
    <w:p w14:paraId="48C0FD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void user_test(void* arg){</w:t>
      </w:r>
    </w:p>
    <w:p w14:paraId="69C350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printk(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"&gt;&gt;&gt; User thread start (user mode)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21"/>
          <w:szCs w:val="21"/>
          <w:shd w:val="clear" w:fill="F8F8F8"/>
          <w:lang w:val="en-US" w:eastAsia="zh-CN" w:bidi="ar"/>
        </w:rPr>
        <w:t>\n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);</w:t>
      </w:r>
    </w:p>
    <w:p w14:paraId="11ACB9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8F8F8"/>
          <w:lang w:val="en-US" w:eastAsia="zh-CN" w:bidi="ar"/>
        </w:rPr>
        <w:t>// 调用 SYS_TEST</w:t>
      </w:r>
    </w:p>
    <w:p w14:paraId="298415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__asm__ __volatile__(</w:t>
      </w:r>
    </w:p>
    <w:p w14:paraId="2D6CC0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"movq $0, %%rax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21"/>
          <w:szCs w:val="21"/>
          <w:shd w:val="clear" w:fill="F8F8F8"/>
          <w:lang w:val="en-US" w:eastAsia="zh-CN" w:bidi="ar"/>
        </w:rPr>
        <w:t>\n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</w:t>
      </w:r>
    </w:p>
    <w:p w14:paraId="398EC4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"syscall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21"/>
          <w:szCs w:val="21"/>
          <w:shd w:val="clear" w:fill="FAFAFA"/>
          <w:lang w:val="en-US" w:eastAsia="zh-CN" w:bidi="ar"/>
        </w:rPr>
        <w:t>\n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"</w:t>
      </w:r>
    </w:p>
    <w:p w14:paraId="76E695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    :</w:t>
      </w:r>
    </w:p>
    <w:p w14:paraId="7F289E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    :</w:t>
      </w:r>
    </w:p>
    <w:p w14:paraId="0A4D99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   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"rax"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"rcx"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"r11"</w:t>
      </w:r>
    </w:p>
    <w:p w14:paraId="29F7A0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);</w:t>
      </w:r>
    </w:p>
    <w:p w14:paraId="5A8127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printk(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"&gt;&gt;&gt; User thread returned from SYS_TEST (back to user mode)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21"/>
          <w:szCs w:val="21"/>
          <w:shd w:val="clear" w:fill="F8F8F8"/>
          <w:lang w:val="en-US" w:eastAsia="zh-CN" w:bidi="ar"/>
        </w:rPr>
        <w:t>\n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);</w:t>
      </w:r>
    </w:p>
    <w:p w14:paraId="665107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1"/>
          <w:szCs w:val="21"/>
          <w:shd w:val="clear" w:fill="F8F8F8"/>
          <w:lang w:val="en-US" w:eastAsia="zh-CN" w:bidi="ar"/>
        </w:rPr>
        <w:t>// 调用 SYS_YIELD</w:t>
      </w:r>
    </w:p>
    <w:p w14:paraId="103C94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__asm__ __volatile__(</w:t>
      </w:r>
    </w:p>
    <w:p w14:paraId="1C7A19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"movq $1, %%rax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21"/>
          <w:szCs w:val="21"/>
          <w:shd w:val="clear" w:fill="F8F8F8"/>
          <w:lang w:val="en-US" w:eastAsia="zh-CN" w:bidi="ar"/>
        </w:rPr>
        <w:t>\n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</w:t>
      </w:r>
    </w:p>
    <w:p w14:paraId="75707C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"syscall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21"/>
          <w:szCs w:val="21"/>
          <w:shd w:val="clear" w:fill="FAFAFA"/>
          <w:lang w:val="en-US" w:eastAsia="zh-CN" w:bidi="ar"/>
        </w:rPr>
        <w:t>\n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AFAFA"/>
          <w:lang w:val="en-US" w:eastAsia="zh-CN" w:bidi="ar"/>
        </w:rPr>
        <w:t>"</w:t>
      </w:r>
    </w:p>
    <w:p w14:paraId="1EC055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    :</w:t>
      </w:r>
    </w:p>
    <w:p w14:paraId="7C0E76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    :</w:t>
      </w:r>
    </w:p>
    <w:p w14:paraId="267843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   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"rax"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"rcx"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"r11"</w:t>
      </w:r>
    </w:p>
    <w:p w14:paraId="5087A2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    );</w:t>
      </w:r>
    </w:p>
    <w:p w14:paraId="53B446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printk(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"&gt;&gt;&gt; User thread returned from SYS_YIELD (back to user mode)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kern w:val="0"/>
          <w:sz w:val="21"/>
          <w:szCs w:val="21"/>
          <w:shd w:val="clear" w:fill="F8F8F8"/>
          <w:lang w:val="en-US" w:eastAsia="zh-CN" w:bidi="ar"/>
        </w:rPr>
        <w:t>\n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1"/>
          <w:szCs w:val="21"/>
          <w:shd w:val="clear" w:fill="F8F8F8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);</w:t>
      </w:r>
    </w:p>
    <w:p w14:paraId="219733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1"/>
          <w:szCs w:val="21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8F8F8"/>
          <w:lang w:val="en-US" w:eastAsia="zh-CN" w:bidi="ar"/>
        </w:rPr>
        <w:t>) { hlt(); }</w:t>
      </w:r>
    </w:p>
    <w:p w14:paraId="6C6E1D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>}</w:t>
      </w:r>
    </w:p>
    <w:p w14:paraId="2080A5EE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在 main() 中加入：</w:t>
      </w:r>
    </w:p>
    <w:p w14:paraId="72DC6D7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1"/>
          <w:szCs w:val="21"/>
          <w:lang w:val="en-US" w:eastAsia="zh-CN" w:bidi="ar-SA"/>
        </w:rPr>
      </w:pPr>
      <w:r>
        <w:rPr>
          <w:rFonts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AFAFA"/>
        </w:rPr>
        <w:t>process_execute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(user_test, "user_test");</w:t>
      </w:r>
    </w:p>
    <w:p w14:paraId="2F99C39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并重新编译运行。</w:t>
      </w:r>
    </w:p>
    <w:p w14:paraId="1C915550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drawing>
          <wp:inline distT="0" distB="0" distL="114300" distR="114300">
            <wp:extent cx="4761230" cy="3117215"/>
            <wp:effectExtent l="0" t="0" r="1270" b="6985"/>
            <wp:docPr id="12" name="图片 12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0A7A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实验结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果</w:t>
      </w:r>
    </w:p>
    <w:p w14:paraId="2F2167CA">
      <w:pPr>
        <w:pStyle w:val="3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内核初始化成功：内存、GDT/IDT、线程、堆等模块正常工作。</w:t>
      </w:r>
    </w:p>
    <w:p w14:paraId="3A4BECEF">
      <w:pPr>
        <w:pStyle w:val="3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用户态线程能够启动：CPU 从内核态切换至用户态，执行 user_test()。</w:t>
      </w:r>
    </w:p>
    <w:p w14:paraId="3CE4A6D0">
      <w:pPr>
        <w:pStyle w:val="3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系统调用机制正常：用户态触发 syscall 指令后，CPU 能进入内核态并调用对应处理函数。</w:t>
      </w:r>
    </w:p>
    <w:p w14:paraId="4442A06E">
      <w:pPr>
        <w:pStyle w:val="3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上下文切换正确：系统调用返回后，CPU 恢复用户态上下文，继续执行用户线程。</w:t>
      </w:r>
    </w:p>
    <w:p w14:paraId="0F595F82">
      <w:pPr>
        <w:pStyle w:val="3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线程调度机制可用：SYS_YIELD 系统调用能够让线程主动放弃 CPU，调度器完成线程切换。</w:t>
      </w:r>
    </w:p>
    <w:p w14:paraId="0717FD5E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</w:p>
    <w:p w14:paraId="7D5D167A">
      <w:pPr>
        <w:pStyle w:val="4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/>
        <w:ind w:left="0" w:leftChars="0" w:firstLine="0" w:firstLineChars="0"/>
        <w:textAlignment w:val="auto"/>
        <w:rPr>
          <w:rFonts w:hint="default" w:ascii="Calibri" w:hAnsi="Calibri" w:eastAsia="黑体" w:cs="Calibr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_Toc17348"/>
      <w:r>
        <w:rPr>
          <w:rFonts w:hint="default" w:ascii="Calibri" w:hAnsi="Calibri" w:eastAsia="黑体" w:cs="Calibr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项目总结</w:t>
      </w:r>
      <w:bookmarkEnd w:id="20"/>
      <w:bookmarkEnd w:id="27"/>
    </w:p>
    <w:p w14:paraId="2EC3E42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本项目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实现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了一个可在 QEMU/Bochs 稳定运行的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操作系统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内核：采用 GRUB2（Multiboot2）引导与自定义链接脚本完成高地址映射与段布局，初始化 GDT/IDT 与可编程中断控制器，时钟中断按期触发；实现基础物理/虚拟内存初始化与内核堆 kmalloc/kfree，地址位于高端内核空间且释放可复用；提供内核线程与时间片轮转调度，二线程交替输出与三线程计数监控显示切换稳定且基本公平；打通用户态 syscall→内核态处理→返回用户态的完整路径，验证了参数传递、特权级切换与上下文恢复。</w:t>
      </w:r>
    </w:p>
    <w:p w14:paraId="0CE85EB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同时对各项功能进行了验证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，用点阵打印确认时钟中断、专用线程精准触发 #DE/#UD/#PF、监控线程量化调度公平性、内存地址与复用性输出核对页表与堆管理，结合 xmake 一体化构建与串口/屏幕日志。</w:t>
      </w:r>
    </w:p>
    <w:p w14:paraId="66C42677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目前系统仍以基础 RR 调度与内核堆为主，用户态页表隔离、按需缺页/回收、驱动与文件系统尚待完善。后续将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进一步优化</w:t>
      </w: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 w:bidi="ar-SA"/>
        </w:rPr>
        <w:t>，逐步提升系统的可用性与可扩展性。</w:t>
      </w:r>
    </w:p>
    <w:p w14:paraId="0A76300F">
      <w:pPr>
        <w:pStyle w:val="3"/>
        <w:numPr>
          <w:ilvl w:val="0"/>
          <w:numId w:val="0"/>
        </w:numPr>
        <w:ind w:leftChars="0"/>
        <w:rPr>
          <w:rFonts w:hint="default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9E9F09"/>
    <w:multiLevelType w:val="singleLevel"/>
    <w:tmpl w:val="A99E9F0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887E0CF"/>
    <w:multiLevelType w:val="singleLevel"/>
    <w:tmpl w:val="B887E0CF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09E88BA"/>
    <w:multiLevelType w:val="singleLevel"/>
    <w:tmpl w:val="C09E88B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311040F"/>
    <w:multiLevelType w:val="singleLevel"/>
    <w:tmpl w:val="F311040F"/>
    <w:lvl w:ilvl="0" w:tentative="0">
      <w:start w:val="1"/>
      <w:numFmt w:val="decimal"/>
      <w:suff w:val="space"/>
      <w:lvlText w:val="%1."/>
      <w:lvlJc w:val="left"/>
      <w:pPr>
        <w:ind w:left="-480"/>
      </w:pPr>
    </w:lvl>
  </w:abstractNum>
  <w:abstractNum w:abstractNumId="4">
    <w:nsid w:val="F3B845F2"/>
    <w:multiLevelType w:val="singleLevel"/>
    <w:tmpl w:val="F3B845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9E7DAFE"/>
    <w:multiLevelType w:val="singleLevel"/>
    <w:tmpl w:val="F9E7DAF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D358B49"/>
    <w:multiLevelType w:val="singleLevel"/>
    <w:tmpl w:val="2D358B4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E57329E"/>
    <w:multiLevelType w:val="singleLevel"/>
    <w:tmpl w:val="7E57329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FB231D1"/>
    <w:multiLevelType w:val="singleLevel"/>
    <w:tmpl w:val="7FB231D1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F3E3561"/>
    <w:rsid w:val="139B1CB2"/>
    <w:rsid w:val="13B3480E"/>
    <w:rsid w:val="1AC94917"/>
    <w:rsid w:val="206B7D6A"/>
    <w:rsid w:val="2144119B"/>
    <w:rsid w:val="23F52C20"/>
    <w:rsid w:val="24361F53"/>
    <w:rsid w:val="244F2331"/>
    <w:rsid w:val="2AC81187"/>
    <w:rsid w:val="2D0068BE"/>
    <w:rsid w:val="2D821D81"/>
    <w:rsid w:val="3C1156F7"/>
    <w:rsid w:val="41867332"/>
    <w:rsid w:val="4BBB3FA1"/>
    <w:rsid w:val="4D385FED"/>
    <w:rsid w:val="52976231"/>
    <w:rsid w:val="54320037"/>
    <w:rsid w:val="58522867"/>
    <w:rsid w:val="5FCC6511"/>
    <w:rsid w:val="5FDD697F"/>
    <w:rsid w:val="62061579"/>
    <w:rsid w:val="67E53432"/>
    <w:rsid w:val="68643736"/>
    <w:rsid w:val="68711AB1"/>
    <w:rsid w:val="69E13FEE"/>
    <w:rsid w:val="6F771834"/>
    <w:rsid w:val="73335F46"/>
    <w:rsid w:val="7C3C2310"/>
    <w:rsid w:val="7D015F36"/>
    <w:rsid w:val="7FC71EF0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24">
    <w:name w:val="Default Paragraph Font"/>
    <w:semiHidden/>
    <w:unhideWhenUsed/>
    <w:qFormat/>
    <w:uiPriority w:val="0"/>
  </w:style>
  <w:style w:type="table" w:default="1" w:styleId="2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7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toc 3"/>
    <w:basedOn w:val="1"/>
    <w:next w:val="1"/>
    <w:uiPriority w:val="0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toc 1"/>
    <w:basedOn w:val="1"/>
    <w:next w:val="1"/>
    <w:uiPriority w:val="0"/>
  </w:style>
  <w:style w:type="paragraph" w:styleId="17">
    <w:name w:val="Subtitle"/>
    <w:basedOn w:val="18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5">
    <w:name w:val="Strong"/>
    <w:basedOn w:val="24"/>
    <w:qFormat/>
    <w:uiPriority w:val="0"/>
    <w:rPr>
      <w:b/>
    </w:rPr>
  </w:style>
  <w:style w:type="character" w:styleId="26">
    <w:name w:val="Hyperlink"/>
    <w:basedOn w:val="27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7">
    <w:name w:val="Body Text Char"/>
    <w:basedOn w:val="24"/>
    <w:link w:val="3"/>
    <w:qFormat/>
    <w:uiPriority w:val="0"/>
  </w:style>
  <w:style w:type="character" w:styleId="28">
    <w:name w:val="HTML Code"/>
    <w:basedOn w:val="24"/>
    <w:uiPriority w:val="0"/>
    <w:rPr>
      <w:rFonts w:ascii="Courier New" w:hAnsi="Courier New"/>
      <w:sz w:val="20"/>
    </w:rPr>
  </w:style>
  <w:style w:type="character" w:styleId="29">
    <w:name w:val="footnote reference"/>
    <w:basedOn w:val="27"/>
    <w:qFormat/>
    <w:uiPriority w:val="0"/>
    <w:rPr>
      <w:vertAlign w:val="superscript"/>
    </w:rPr>
  </w:style>
  <w:style w:type="paragraph" w:customStyle="1" w:styleId="30">
    <w:name w:val="First Paragraph"/>
    <w:basedOn w:val="3"/>
    <w:next w:val="3"/>
    <w:qFormat/>
    <w:uiPriority w:val="0"/>
  </w:style>
  <w:style w:type="paragraph" w:customStyle="1" w:styleId="31">
    <w:name w:val="Compact"/>
    <w:basedOn w:val="3"/>
    <w:qFormat/>
    <w:uiPriority w:val="0"/>
    <w:pPr>
      <w:spacing w:before="36" w:after="36"/>
    </w:pPr>
  </w:style>
  <w:style w:type="paragraph" w:customStyle="1" w:styleId="3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4">
    <w:name w:val="Bibliography"/>
    <w:basedOn w:val="1"/>
    <w:qFormat/>
    <w:uiPriority w:val="0"/>
  </w:style>
  <w:style w:type="table" w:customStyle="1" w:styleId="35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6">
    <w:name w:val="Definition Term"/>
    <w:basedOn w:val="1"/>
    <w:next w:val="37"/>
    <w:qFormat/>
    <w:uiPriority w:val="0"/>
    <w:pPr>
      <w:keepNext/>
      <w:keepLines/>
      <w:spacing w:after="0"/>
    </w:pPr>
    <w:rPr>
      <w:b/>
    </w:rPr>
  </w:style>
  <w:style w:type="paragraph" w:customStyle="1" w:styleId="37">
    <w:name w:val="Definition"/>
    <w:basedOn w:val="1"/>
    <w:qFormat/>
    <w:uiPriority w:val="0"/>
  </w:style>
  <w:style w:type="paragraph" w:customStyle="1" w:styleId="38">
    <w:name w:val="Table Caption"/>
    <w:basedOn w:val="12"/>
    <w:qFormat/>
    <w:uiPriority w:val="0"/>
    <w:pPr>
      <w:keepNext/>
    </w:pPr>
  </w:style>
  <w:style w:type="paragraph" w:customStyle="1" w:styleId="39">
    <w:name w:val="Image Caption"/>
    <w:basedOn w:val="12"/>
    <w:qFormat/>
    <w:uiPriority w:val="0"/>
  </w:style>
  <w:style w:type="paragraph" w:customStyle="1" w:styleId="40">
    <w:name w:val="Figure"/>
    <w:basedOn w:val="1"/>
    <w:qFormat/>
    <w:uiPriority w:val="0"/>
  </w:style>
  <w:style w:type="paragraph" w:customStyle="1" w:styleId="41">
    <w:name w:val="Captioned Figure"/>
    <w:basedOn w:val="40"/>
    <w:qFormat/>
    <w:uiPriority w:val="0"/>
    <w:pPr>
      <w:keepNext/>
    </w:pPr>
  </w:style>
  <w:style w:type="character" w:customStyle="1" w:styleId="42">
    <w:name w:val="Verbatim Char"/>
    <w:basedOn w:val="27"/>
    <w:link w:val="43"/>
    <w:qFormat/>
    <w:uiPriority w:val="0"/>
    <w:rPr>
      <w:rFonts w:ascii="Consolas" w:hAnsi="Consolas"/>
      <w:sz w:val="22"/>
    </w:rPr>
  </w:style>
  <w:style w:type="paragraph" w:customStyle="1" w:styleId="43">
    <w:name w:val="Source Code"/>
    <w:basedOn w:val="1"/>
    <w:link w:val="42"/>
    <w:qFormat/>
    <w:uiPriority w:val="0"/>
    <w:pPr>
      <w:wordWrap w:val="0"/>
    </w:pPr>
  </w:style>
  <w:style w:type="paragraph" w:customStyle="1" w:styleId="44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45">
    <w:name w:val="KeywordTok"/>
    <w:basedOn w:val="42"/>
    <w:qFormat/>
    <w:uiPriority w:val="0"/>
    <w:rPr>
      <w:b/>
      <w:color w:val="007020"/>
    </w:rPr>
  </w:style>
  <w:style w:type="character" w:customStyle="1" w:styleId="46">
    <w:name w:val="DataTypeTok"/>
    <w:basedOn w:val="42"/>
    <w:qFormat/>
    <w:uiPriority w:val="0"/>
    <w:rPr>
      <w:color w:val="902000"/>
    </w:rPr>
  </w:style>
  <w:style w:type="character" w:customStyle="1" w:styleId="47">
    <w:name w:val="DecValTok"/>
    <w:basedOn w:val="42"/>
    <w:qFormat/>
    <w:uiPriority w:val="0"/>
    <w:rPr>
      <w:color w:val="40A070"/>
    </w:rPr>
  </w:style>
  <w:style w:type="character" w:customStyle="1" w:styleId="48">
    <w:name w:val="BaseNTok"/>
    <w:basedOn w:val="42"/>
    <w:qFormat/>
    <w:uiPriority w:val="0"/>
    <w:rPr>
      <w:color w:val="40A070"/>
    </w:rPr>
  </w:style>
  <w:style w:type="character" w:customStyle="1" w:styleId="49">
    <w:name w:val="FloatTok"/>
    <w:basedOn w:val="42"/>
    <w:qFormat/>
    <w:uiPriority w:val="0"/>
    <w:rPr>
      <w:color w:val="40A070"/>
    </w:rPr>
  </w:style>
  <w:style w:type="character" w:customStyle="1" w:styleId="50">
    <w:name w:val="ConstantTok"/>
    <w:basedOn w:val="42"/>
    <w:qFormat/>
    <w:uiPriority w:val="0"/>
    <w:rPr>
      <w:color w:val="880000"/>
    </w:rPr>
  </w:style>
  <w:style w:type="character" w:customStyle="1" w:styleId="51">
    <w:name w:val="CharTok"/>
    <w:basedOn w:val="42"/>
    <w:qFormat/>
    <w:uiPriority w:val="0"/>
    <w:rPr>
      <w:color w:val="4070A0"/>
    </w:rPr>
  </w:style>
  <w:style w:type="character" w:customStyle="1" w:styleId="52">
    <w:name w:val="SpecialCharTok"/>
    <w:basedOn w:val="42"/>
    <w:qFormat/>
    <w:uiPriority w:val="0"/>
    <w:rPr>
      <w:color w:val="4070A0"/>
    </w:rPr>
  </w:style>
  <w:style w:type="character" w:customStyle="1" w:styleId="53">
    <w:name w:val="StringTok"/>
    <w:basedOn w:val="42"/>
    <w:qFormat/>
    <w:uiPriority w:val="0"/>
    <w:rPr>
      <w:color w:val="4070A0"/>
    </w:rPr>
  </w:style>
  <w:style w:type="character" w:customStyle="1" w:styleId="54">
    <w:name w:val="VerbatimStringTok"/>
    <w:basedOn w:val="42"/>
    <w:qFormat/>
    <w:uiPriority w:val="0"/>
    <w:rPr>
      <w:color w:val="4070A0"/>
    </w:rPr>
  </w:style>
  <w:style w:type="character" w:customStyle="1" w:styleId="55">
    <w:name w:val="SpecialStringTok"/>
    <w:basedOn w:val="42"/>
    <w:qFormat/>
    <w:uiPriority w:val="0"/>
    <w:rPr>
      <w:color w:val="BB6688"/>
    </w:rPr>
  </w:style>
  <w:style w:type="character" w:customStyle="1" w:styleId="56">
    <w:name w:val="ImportTok"/>
    <w:basedOn w:val="42"/>
    <w:qFormat/>
    <w:uiPriority w:val="0"/>
  </w:style>
  <w:style w:type="character" w:customStyle="1" w:styleId="57">
    <w:name w:val="CommentTok"/>
    <w:basedOn w:val="42"/>
    <w:qFormat/>
    <w:uiPriority w:val="0"/>
    <w:rPr>
      <w:i/>
      <w:color w:val="60A0B0"/>
    </w:rPr>
  </w:style>
  <w:style w:type="character" w:customStyle="1" w:styleId="58">
    <w:name w:val="DocumentationTok"/>
    <w:basedOn w:val="42"/>
    <w:qFormat/>
    <w:uiPriority w:val="0"/>
    <w:rPr>
      <w:i/>
      <w:color w:val="BA2121"/>
    </w:rPr>
  </w:style>
  <w:style w:type="character" w:customStyle="1" w:styleId="59">
    <w:name w:val="AnnotationTok"/>
    <w:basedOn w:val="42"/>
    <w:qFormat/>
    <w:uiPriority w:val="0"/>
    <w:rPr>
      <w:b/>
      <w:i/>
      <w:color w:val="60A0B0"/>
    </w:rPr>
  </w:style>
  <w:style w:type="character" w:customStyle="1" w:styleId="60">
    <w:name w:val="CommentVarTok"/>
    <w:basedOn w:val="42"/>
    <w:qFormat/>
    <w:uiPriority w:val="0"/>
    <w:rPr>
      <w:b/>
      <w:i/>
      <w:color w:val="60A0B0"/>
    </w:rPr>
  </w:style>
  <w:style w:type="character" w:customStyle="1" w:styleId="61">
    <w:name w:val="OtherTok"/>
    <w:basedOn w:val="42"/>
    <w:qFormat/>
    <w:uiPriority w:val="0"/>
    <w:rPr>
      <w:color w:val="007020"/>
    </w:rPr>
  </w:style>
  <w:style w:type="character" w:customStyle="1" w:styleId="62">
    <w:name w:val="FunctionTok"/>
    <w:basedOn w:val="42"/>
    <w:qFormat/>
    <w:uiPriority w:val="0"/>
    <w:rPr>
      <w:color w:val="06287E"/>
    </w:rPr>
  </w:style>
  <w:style w:type="character" w:customStyle="1" w:styleId="63">
    <w:name w:val="VariableTok"/>
    <w:basedOn w:val="42"/>
    <w:qFormat/>
    <w:uiPriority w:val="0"/>
    <w:rPr>
      <w:color w:val="19177C"/>
    </w:rPr>
  </w:style>
  <w:style w:type="character" w:customStyle="1" w:styleId="64">
    <w:name w:val="ControlFlowTok"/>
    <w:basedOn w:val="42"/>
    <w:qFormat/>
    <w:uiPriority w:val="0"/>
    <w:rPr>
      <w:b/>
      <w:color w:val="007020"/>
    </w:rPr>
  </w:style>
  <w:style w:type="character" w:customStyle="1" w:styleId="65">
    <w:name w:val="OperatorTok"/>
    <w:basedOn w:val="42"/>
    <w:qFormat/>
    <w:uiPriority w:val="0"/>
    <w:rPr>
      <w:color w:val="666666"/>
    </w:rPr>
  </w:style>
  <w:style w:type="character" w:customStyle="1" w:styleId="66">
    <w:name w:val="BuiltInTok"/>
    <w:basedOn w:val="42"/>
    <w:qFormat/>
    <w:uiPriority w:val="0"/>
  </w:style>
  <w:style w:type="character" w:customStyle="1" w:styleId="67">
    <w:name w:val="ExtensionTok"/>
    <w:basedOn w:val="42"/>
    <w:qFormat/>
    <w:uiPriority w:val="0"/>
  </w:style>
  <w:style w:type="character" w:customStyle="1" w:styleId="68">
    <w:name w:val="PreprocessorTok"/>
    <w:basedOn w:val="42"/>
    <w:qFormat/>
    <w:uiPriority w:val="0"/>
    <w:rPr>
      <w:color w:val="BC7A00"/>
    </w:rPr>
  </w:style>
  <w:style w:type="character" w:customStyle="1" w:styleId="69">
    <w:name w:val="AttributeTok"/>
    <w:basedOn w:val="42"/>
    <w:qFormat/>
    <w:uiPriority w:val="0"/>
    <w:rPr>
      <w:color w:val="7D9029"/>
    </w:rPr>
  </w:style>
  <w:style w:type="character" w:customStyle="1" w:styleId="70">
    <w:name w:val="RegionMarkerTok"/>
    <w:basedOn w:val="42"/>
    <w:qFormat/>
    <w:uiPriority w:val="0"/>
  </w:style>
  <w:style w:type="character" w:customStyle="1" w:styleId="71">
    <w:name w:val="InformationTok"/>
    <w:basedOn w:val="42"/>
    <w:qFormat/>
    <w:uiPriority w:val="0"/>
    <w:rPr>
      <w:b/>
      <w:i/>
      <w:color w:val="60A0B0"/>
    </w:rPr>
  </w:style>
  <w:style w:type="character" w:customStyle="1" w:styleId="72">
    <w:name w:val="WarningTok"/>
    <w:basedOn w:val="42"/>
    <w:qFormat/>
    <w:uiPriority w:val="0"/>
    <w:rPr>
      <w:b/>
      <w:i/>
      <w:color w:val="60A0B0"/>
    </w:rPr>
  </w:style>
  <w:style w:type="character" w:customStyle="1" w:styleId="73">
    <w:name w:val="AlertTok"/>
    <w:basedOn w:val="42"/>
    <w:qFormat/>
    <w:uiPriority w:val="0"/>
    <w:rPr>
      <w:b/>
      <w:color w:val="FF0000"/>
    </w:rPr>
  </w:style>
  <w:style w:type="character" w:customStyle="1" w:styleId="74">
    <w:name w:val="ErrorTok"/>
    <w:basedOn w:val="42"/>
    <w:qFormat/>
    <w:uiPriority w:val="0"/>
    <w:rPr>
      <w:b/>
      <w:color w:val="FF0000"/>
    </w:rPr>
  </w:style>
  <w:style w:type="character" w:customStyle="1" w:styleId="75">
    <w:name w:val="NormalTok"/>
    <w:basedOn w:val="4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3465</Words>
  <Characters>7122</Characters>
  <Lines>12</Lines>
  <Paragraphs>8</Paragraphs>
  <TotalTime>0</TotalTime>
  <ScaleCrop>false</ScaleCrop>
  <LinksUpToDate>false</LinksUpToDate>
  <CharactersWithSpaces>8184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2025-09-25T08:56:00Z</dcterms:created>
  <dc:creator>Jump</dc:creator>
  <cp:lastModifiedBy>长街与风</cp:lastModifiedBy>
  <dcterms:modified xsi:type="dcterms:W3CDTF">2025-09-28T10:38:24Z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eyJoZGlkIjoiNjM5ZjMwMjI3YjEwYzgxN2FiNDM4N2I5MGUwMzY1ZGUiLCJ1c2VySWQiOiI1ODE1MjI2MjAifQ==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B4F64CE477FC4889BF906FA95EE4D7B2_13</vt:lpwstr>
  </property>
</Properties>
</file>