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772465" w14:textId="77777777" w:rsidR="002E1D0F" w:rsidRPr="002E1D0F" w:rsidRDefault="00CD36E7" w:rsidP="002E1D0F">
      <w:pPr>
        <w:shd w:val="clear" w:color="auto" w:fill="FFFFFF"/>
        <w:spacing w:after="0" w:line="240" w:lineRule="auto"/>
        <w:rPr>
          <w:rFonts w:ascii="Helvetica" w:eastAsia="Times New Roman" w:hAnsi="Helvetica" w:cs="Arial"/>
          <w:b/>
          <w:color w:val="000000"/>
          <w:sz w:val="30"/>
          <w:szCs w:val="30"/>
        </w:rPr>
      </w:pPr>
      <w:r w:rsidRPr="00CD36E7">
        <w:rPr>
          <w:rFonts w:ascii="Helvetica" w:eastAsia="Times New Roman" w:hAnsi="Helvetica" w:cs="Arial"/>
          <w:b/>
          <w:color w:val="000000"/>
          <w:sz w:val="30"/>
          <w:szCs w:val="30"/>
        </w:rPr>
        <w:t xml:space="preserve">Title: </w:t>
      </w:r>
      <w:r w:rsidR="002E1D0F" w:rsidRPr="002E1D0F">
        <w:rPr>
          <w:rFonts w:ascii="Helvetica" w:eastAsia="Times New Roman" w:hAnsi="Helvetica" w:cs="Arial"/>
          <w:b/>
          <w:color w:val="000000"/>
          <w:sz w:val="30"/>
          <w:szCs w:val="30"/>
        </w:rPr>
        <w:t>Statistical Analysis of Stock Volatility</w:t>
      </w:r>
    </w:p>
    <w:p w14:paraId="66BC0297" w14:textId="77777777" w:rsidR="002E1D0F" w:rsidRPr="002E1D0F" w:rsidRDefault="002E1D0F" w:rsidP="002E1D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5BC5B22" w14:textId="77777777" w:rsidR="002E1D0F" w:rsidRPr="002E1D0F" w:rsidRDefault="002E1D0F" w:rsidP="002E1D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2E1D0F">
        <w:rPr>
          <w:rFonts w:ascii="Helvetica" w:eastAsia="Times New Roman" w:hAnsi="Helvetica" w:cs="Arial"/>
          <w:b/>
          <w:color w:val="000000"/>
          <w:sz w:val="30"/>
          <w:szCs w:val="30"/>
        </w:rPr>
        <w:t>Background and Motivation</w:t>
      </w:r>
    </w:p>
    <w:p w14:paraId="3600FFFE" w14:textId="59B0BBB1" w:rsidR="002E1D0F" w:rsidRPr="002E1D0F" w:rsidRDefault="002E1D0F" w:rsidP="00B2168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 xml:space="preserve">The primary motivation of the project is to highlight the "risk" associated with </w:t>
      </w:r>
      <w:r w:rsidR="00553695">
        <w:rPr>
          <w:rFonts w:ascii="Constantia" w:eastAsia="Times New Roman" w:hAnsi="Constantia" w:cs="Arial"/>
          <w:color w:val="000000"/>
          <w:sz w:val="20"/>
          <w:szCs w:val="20"/>
        </w:rPr>
        <w:t>Stocks</w:t>
      </w: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 xml:space="preserve"> by applying various statistical </w:t>
      </w:r>
      <w:r w:rsidR="00190BE0">
        <w:rPr>
          <w:rFonts w:ascii="Constantia" w:eastAsia="Times New Roman" w:hAnsi="Constantia" w:cs="Arial"/>
          <w:color w:val="000000"/>
          <w:sz w:val="20"/>
          <w:szCs w:val="20"/>
        </w:rPr>
        <w:t>methods</w:t>
      </w:r>
      <w:r w:rsidR="00190BE0" w:rsidRPr="002E1D0F">
        <w:rPr>
          <w:rFonts w:ascii="Constantia" w:eastAsia="Times New Roman" w:hAnsi="Constantia" w:cs="Arial"/>
          <w:color w:val="000000"/>
          <w:sz w:val="20"/>
          <w:szCs w:val="20"/>
        </w:rPr>
        <w:t xml:space="preserve"> </w:t>
      </w: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 xml:space="preserve">to </w:t>
      </w:r>
      <w:r w:rsidR="00190BE0">
        <w:rPr>
          <w:rFonts w:ascii="Constantia" w:eastAsia="Times New Roman" w:hAnsi="Constantia" w:cs="Arial"/>
          <w:color w:val="000000"/>
          <w:sz w:val="20"/>
          <w:szCs w:val="20"/>
        </w:rPr>
        <w:t>measure</w:t>
      </w:r>
      <w:r w:rsidR="00190BE0" w:rsidRPr="002E1D0F">
        <w:rPr>
          <w:rFonts w:ascii="Constantia" w:eastAsia="Times New Roman" w:hAnsi="Constantia" w:cs="Arial"/>
          <w:color w:val="000000"/>
          <w:sz w:val="20"/>
          <w:szCs w:val="20"/>
        </w:rPr>
        <w:t xml:space="preserve"> </w:t>
      </w: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 xml:space="preserve">risk factors such as </w:t>
      </w:r>
      <w:r w:rsidR="0088339C">
        <w:rPr>
          <w:rFonts w:ascii="Constantia" w:eastAsia="Times New Roman" w:hAnsi="Constantia" w:cs="Arial"/>
          <w:color w:val="000000"/>
          <w:sz w:val="20"/>
          <w:szCs w:val="20"/>
        </w:rPr>
        <w:t xml:space="preserve">“Market </w:t>
      </w:r>
      <w:r w:rsidR="0038596C">
        <w:rPr>
          <w:rFonts w:ascii="Constantia" w:eastAsia="Times New Roman" w:hAnsi="Constantia" w:cs="Arial"/>
          <w:color w:val="000000"/>
          <w:sz w:val="20"/>
          <w:szCs w:val="20"/>
        </w:rPr>
        <w:t>Sentiment</w:t>
      </w:r>
      <w:r w:rsidR="0088339C">
        <w:rPr>
          <w:rFonts w:ascii="Constantia" w:eastAsia="Times New Roman" w:hAnsi="Constantia" w:cs="Arial"/>
          <w:color w:val="000000"/>
          <w:sz w:val="20"/>
          <w:szCs w:val="20"/>
        </w:rPr>
        <w:t>” (</w:t>
      </w: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>"B</w:t>
      </w:r>
      <w:r w:rsidR="00553695">
        <w:rPr>
          <w:rFonts w:ascii="Constantia" w:eastAsia="Times New Roman" w:hAnsi="Constantia" w:cs="Arial"/>
          <w:color w:val="000000"/>
          <w:sz w:val="20"/>
          <w:szCs w:val="20"/>
        </w:rPr>
        <w:t>eta", "Standard Deviation"</w:t>
      </w:r>
      <w:r w:rsidR="0088339C">
        <w:rPr>
          <w:rFonts w:ascii="Constantia" w:eastAsia="Times New Roman" w:hAnsi="Constantia" w:cs="Arial"/>
          <w:color w:val="000000"/>
          <w:sz w:val="20"/>
          <w:szCs w:val="20"/>
        </w:rPr>
        <w:t>)</w:t>
      </w:r>
      <w:r w:rsidR="00553695">
        <w:rPr>
          <w:rFonts w:ascii="Constantia" w:eastAsia="Times New Roman" w:hAnsi="Constantia" w:cs="Arial"/>
          <w:color w:val="000000"/>
          <w:sz w:val="20"/>
          <w:szCs w:val="20"/>
        </w:rPr>
        <w:t xml:space="preserve"> and “Social Sentiment”</w:t>
      </w:r>
      <w:r w:rsidR="0088339C">
        <w:rPr>
          <w:rFonts w:ascii="Constantia" w:eastAsia="Times New Roman" w:hAnsi="Constantia" w:cs="Arial"/>
          <w:color w:val="000000"/>
          <w:sz w:val="20"/>
          <w:szCs w:val="20"/>
        </w:rPr>
        <w:t xml:space="preserve"> (</w:t>
      </w:r>
      <w:r w:rsidR="001F2273">
        <w:rPr>
          <w:rFonts w:ascii="Constantia" w:eastAsia="Times New Roman" w:hAnsi="Constantia" w:cs="Arial"/>
          <w:color w:val="000000"/>
          <w:sz w:val="20"/>
          <w:szCs w:val="20"/>
        </w:rPr>
        <w:t>“</w:t>
      </w:r>
      <w:r w:rsidR="0088339C">
        <w:rPr>
          <w:rFonts w:ascii="Constantia" w:eastAsia="Times New Roman" w:hAnsi="Constantia" w:cs="Arial"/>
          <w:color w:val="000000"/>
          <w:sz w:val="20"/>
          <w:szCs w:val="20"/>
        </w:rPr>
        <w:t>Twitter feeds</w:t>
      </w:r>
      <w:r w:rsidR="001F2273">
        <w:rPr>
          <w:rFonts w:ascii="Constantia" w:eastAsia="Times New Roman" w:hAnsi="Constantia" w:cs="Arial"/>
          <w:color w:val="000000"/>
          <w:sz w:val="20"/>
          <w:szCs w:val="20"/>
        </w:rPr>
        <w:t>”</w:t>
      </w:r>
      <w:r w:rsidR="0088339C">
        <w:rPr>
          <w:rFonts w:ascii="Constantia" w:eastAsia="Times New Roman" w:hAnsi="Constantia" w:cs="Arial"/>
          <w:color w:val="000000"/>
          <w:sz w:val="20"/>
          <w:szCs w:val="20"/>
        </w:rPr>
        <w:t>)</w:t>
      </w: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 xml:space="preserve">. The fundamental reason to choose a topic in finance is partly </w:t>
      </w:r>
      <w:r w:rsidR="00E71698">
        <w:rPr>
          <w:rFonts w:ascii="Constantia" w:eastAsia="Times New Roman" w:hAnsi="Constantia" w:cs="Arial"/>
          <w:color w:val="000000"/>
          <w:sz w:val="20"/>
          <w:szCs w:val="20"/>
        </w:rPr>
        <w:t>current</w:t>
      </w: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 xml:space="preserve"> experience working in the industry and partly to understand the significance of "risk" being an end investor. Many of us manage </w:t>
      </w:r>
      <w:r w:rsidR="00E71698">
        <w:rPr>
          <w:rFonts w:ascii="Constantia" w:eastAsia="Times New Roman" w:hAnsi="Constantia" w:cs="Arial"/>
          <w:color w:val="000000"/>
          <w:sz w:val="20"/>
          <w:szCs w:val="20"/>
        </w:rPr>
        <w:t xml:space="preserve">different </w:t>
      </w:r>
      <w:r w:rsidR="0026069F">
        <w:rPr>
          <w:rFonts w:ascii="Constantia" w:eastAsia="Times New Roman" w:hAnsi="Constantia" w:cs="Arial"/>
          <w:color w:val="000000"/>
          <w:sz w:val="20"/>
          <w:szCs w:val="20"/>
        </w:rPr>
        <w:t>types</w:t>
      </w:r>
      <w:r w:rsidR="00E71698">
        <w:rPr>
          <w:rFonts w:ascii="Constantia" w:eastAsia="Times New Roman" w:hAnsi="Constantia" w:cs="Arial"/>
          <w:color w:val="000000"/>
          <w:sz w:val="20"/>
          <w:szCs w:val="20"/>
        </w:rPr>
        <w:t xml:space="preserve"> of</w:t>
      </w: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 xml:space="preserve"> brokerage accounts </w:t>
      </w:r>
      <w:r w:rsidR="00E71698">
        <w:rPr>
          <w:rFonts w:ascii="Constantia" w:eastAsia="Times New Roman" w:hAnsi="Constantia" w:cs="Arial"/>
          <w:color w:val="000000"/>
          <w:sz w:val="20"/>
          <w:szCs w:val="20"/>
        </w:rPr>
        <w:t xml:space="preserve">(stock trading, </w:t>
      </w: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>401k and IRA accounts</w:t>
      </w:r>
      <w:r w:rsidR="0026069F">
        <w:rPr>
          <w:rFonts w:ascii="Constantia" w:eastAsia="Times New Roman" w:hAnsi="Constantia" w:cs="Arial"/>
          <w:color w:val="000000"/>
          <w:sz w:val="20"/>
          <w:szCs w:val="20"/>
        </w:rPr>
        <w:t xml:space="preserve">) without clearly understanding the </w:t>
      </w:r>
      <w:r w:rsidR="00E71698">
        <w:rPr>
          <w:rFonts w:ascii="Constantia" w:eastAsia="Times New Roman" w:hAnsi="Constantia" w:cs="Arial"/>
          <w:color w:val="000000"/>
          <w:sz w:val="20"/>
          <w:szCs w:val="20"/>
        </w:rPr>
        <w:t xml:space="preserve">differing </w:t>
      </w:r>
      <w:r w:rsidR="00A779BD">
        <w:rPr>
          <w:rFonts w:ascii="Constantia" w:eastAsia="Times New Roman" w:hAnsi="Constantia" w:cs="Arial"/>
          <w:color w:val="000000"/>
          <w:sz w:val="20"/>
          <w:szCs w:val="20"/>
        </w:rPr>
        <w:t>risk</w:t>
      </w:r>
      <w:r w:rsidR="0026069F">
        <w:rPr>
          <w:rFonts w:ascii="Constantia" w:eastAsia="Times New Roman" w:hAnsi="Constantia" w:cs="Arial"/>
          <w:color w:val="000000"/>
          <w:sz w:val="20"/>
          <w:szCs w:val="20"/>
        </w:rPr>
        <w:t xml:space="preserve"> </w:t>
      </w:r>
      <w:r w:rsidR="0022387E">
        <w:rPr>
          <w:rFonts w:ascii="Constantia" w:eastAsia="Times New Roman" w:hAnsi="Constantia" w:cs="Arial"/>
          <w:color w:val="000000"/>
          <w:sz w:val="20"/>
          <w:szCs w:val="20"/>
        </w:rPr>
        <w:t xml:space="preserve">associated </w:t>
      </w:r>
      <w:r w:rsidR="0026069F">
        <w:rPr>
          <w:rFonts w:ascii="Constantia" w:eastAsia="Times New Roman" w:hAnsi="Constantia" w:cs="Arial"/>
          <w:color w:val="000000"/>
          <w:sz w:val="20"/>
          <w:szCs w:val="20"/>
        </w:rPr>
        <w:t xml:space="preserve">with </w:t>
      </w:r>
      <w:r w:rsidR="00644261">
        <w:rPr>
          <w:rFonts w:ascii="Constantia" w:eastAsia="Times New Roman" w:hAnsi="Constantia" w:cs="Arial"/>
          <w:color w:val="000000"/>
          <w:sz w:val="20"/>
          <w:szCs w:val="20"/>
        </w:rPr>
        <w:t xml:space="preserve">the performance of </w:t>
      </w:r>
      <w:r w:rsidR="0026069F">
        <w:rPr>
          <w:rFonts w:ascii="Constantia" w:eastAsia="Times New Roman" w:hAnsi="Constantia" w:cs="Arial"/>
          <w:color w:val="000000"/>
          <w:sz w:val="20"/>
          <w:szCs w:val="20"/>
        </w:rPr>
        <w:t>these accounts</w:t>
      </w: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>. The risk appetite</w:t>
      </w:r>
      <w:r w:rsidR="00A779BD">
        <w:rPr>
          <w:rFonts w:ascii="Constantia" w:eastAsia="Times New Roman" w:hAnsi="Constantia" w:cs="Arial"/>
          <w:color w:val="000000"/>
          <w:sz w:val="20"/>
          <w:szCs w:val="20"/>
        </w:rPr>
        <w:t xml:space="preserve"> itself</w:t>
      </w: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 xml:space="preserve"> differs </w:t>
      </w:r>
      <w:r w:rsidR="008B5467">
        <w:rPr>
          <w:rFonts w:ascii="Constantia" w:eastAsia="Times New Roman" w:hAnsi="Constantia" w:cs="Arial"/>
          <w:color w:val="000000"/>
          <w:sz w:val="20"/>
          <w:szCs w:val="20"/>
        </w:rPr>
        <w:t xml:space="preserve">widely </w:t>
      </w: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 xml:space="preserve">with different classes of investors depending on their personal situation and </w:t>
      </w:r>
      <w:r w:rsidR="00337CEB">
        <w:rPr>
          <w:rFonts w:ascii="Constantia" w:eastAsia="Times New Roman" w:hAnsi="Constantia" w:cs="Arial"/>
          <w:color w:val="000000"/>
          <w:sz w:val="20"/>
          <w:szCs w:val="20"/>
        </w:rPr>
        <w:t>other factors</w:t>
      </w:r>
      <w:r w:rsidR="00A779BD">
        <w:rPr>
          <w:rFonts w:ascii="Constantia" w:eastAsia="Times New Roman" w:hAnsi="Constantia" w:cs="Arial"/>
          <w:color w:val="000000"/>
          <w:sz w:val="20"/>
          <w:szCs w:val="20"/>
        </w:rPr>
        <w:t xml:space="preserve">. Hence </w:t>
      </w: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>it is prudent for such investors to understand the risk factors associated with their individual stocks or funds. Further, the recent advances in the social media has provided a wealth of information in the form of Twitter feeds or Google trends that can further provide g</w:t>
      </w:r>
      <w:r w:rsidR="00190BE0">
        <w:rPr>
          <w:rFonts w:ascii="Constantia" w:eastAsia="Times New Roman" w:hAnsi="Constantia" w:cs="Arial"/>
          <w:color w:val="000000"/>
          <w:sz w:val="20"/>
          <w:szCs w:val="20"/>
        </w:rPr>
        <w:t>reat</w:t>
      </w: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 xml:space="preserve"> insight on the sentiment of investors influenced by market </w:t>
      </w:r>
      <w:r w:rsidR="0038596C">
        <w:rPr>
          <w:rFonts w:ascii="Constantia" w:eastAsia="Times New Roman" w:hAnsi="Constantia" w:cs="Arial"/>
          <w:color w:val="000000"/>
          <w:sz w:val="20"/>
          <w:szCs w:val="20"/>
        </w:rPr>
        <w:t xml:space="preserve">and other </w:t>
      </w: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 xml:space="preserve">events. This research is an attempt to highlight concepts around "risk" </w:t>
      </w:r>
      <w:r w:rsidR="00942B46">
        <w:rPr>
          <w:rFonts w:ascii="Constantia" w:eastAsia="Times New Roman" w:hAnsi="Constantia" w:cs="Arial"/>
          <w:color w:val="000000"/>
          <w:sz w:val="20"/>
          <w:szCs w:val="20"/>
        </w:rPr>
        <w:t xml:space="preserve">factors </w:t>
      </w:r>
      <w:r w:rsidR="0019487E">
        <w:rPr>
          <w:rFonts w:ascii="Constantia" w:eastAsia="Times New Roman" w:hAnsi="Constantia" w:cs="Arial"/>
          <w:color w:val="000000"/>
          <w:sz w:val="20"/>
          <w:szCs w:val="20"/>
        </w:rPr>
        <w:t xml:space="preserve">by performing a thorough </w:t>
      </w: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 xml:space="preserve">statistical </w:t>
      </w:r>
      <w:r w:rsidR="0019487E">
        <w:rPr>
          <w:rFonts w:ascii="Constantia" w:eastAsia="Times New Roman" w:hAnsi="Constantia" w:cs="Arial"/>
          <w:color w:val="000000"/>
          <w:sz w:val="20"/>
          <w:szCs w:val="20"/>
        </w:rPr>
        <w:t xml:space="preserve">analysis backed by appropriate </w:t>
      </w:r>
      <w:r w:rsidRPr="002E1D0F">
        <w:rPr>
          <w:rFonts w:ascii="Constantia" w:eastAsia="Times New Roman" w:hAnsi="Constantia" w:cs="Arial"/>
          <w:color w:val="000000"/>
          <w:sz w:val="20"/>
          <w:szCs w:val="20"/>
        </w:rPr>
        <w:t>models. </w:t>
      </w:r>
    </w:p>
    <w:p w14:paraId="5F69888A" w14:textId="77777777" w:rsidR="002E1D0F" w:rsidRPr="002E1D0F" w:rsidRDefault="002E1D0F" w:rsidP="002E1D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EA80B18" w14:textId="77777777" w:rsidR="002E1D0F" w:rsidRPr="002E1D0F" w:rsidRDefault="002E1D0F" w:rsidP="002E1D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2E1D0F">
        <w:rPr>
          <w:rFonts w:ascii="Helvetica" w:eastAsia="Times New Roman" w:hAnsi="Helvetica" w:cs="Arial"/>
          <w:b/>
          <w:color w:val="000000"/>
          <w:sz w:val="30"/>
          <w:szCs w:val="30"/>
        </w:rPr>
        <w:t>Project Objectives </w:t>
      </w:r>
    </w:p>
    <w:p w14:paraId="3FBE8650" w14:textId="042479B8" w:rsidR="00CD36E7" w:rsidRPr="0010607F" w:rsidRDefault="002E1D0F" w:rsidP="00B21680">
      <w:pPr>
        <w:shd w:val="clear" w:color="auto" w:fill="FFFFFF"/>
        <w:spacing w:after="0" w:line="240" w:lineRule="auto"/>
        <w:jc w:val="both"/>
        <w:rPr>
          <w:rFonts w:ascii="Constantia" w:eastAsia="Times New Roman" w:hAnsi="Constantia" w:cs="Arial"/>
          <w:color w:val="222222"/>
          <w:sz w:val="20"/>
          <w:szCs w:val="20"/>
          <w:lang w:val="en"/>
        </w:rPr>
      </w:pP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Volatility is a statistical measure of the dispersion of returns for a given security or market-index. Commonly, the higher the volatility, the riskier the security. </w:t>
      </w:r>
      <w:r w:rsidR="004F4B35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The volatility itself is affected by multiple factors such as “Beta”, “Standard Deviation”</w:t>
      </w:r>
      <w:r w:rsidR="00190BE0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, </w:t>
      </w:r>
      <w:r w:rsidR="004F4B35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“Earnings”, </w:t>
      </w:r>
      <w:ins w:id="0" w:author="Mohan Patnam" w:date="2016-04-21T22:27:00Z">
        <w:r w:rsidR="006161C6">
          <w:rPr>
            <w:rFonts w:ascii="Constantia" w:eastAsia="Times New Roman" w:hAnsi="Constantia" w:cs="Arial"/>
            <w:color w:val="222222"/>
            <w:sz w:val="20"/>
            <w:szCs w:val="20"/>
            <w:lang w:val="en"/>
          </w:rPr>
          <w:t>“</w:t>
        </w:r>
        <w:r w:rsidR="00CE1F6F">
          <w:rPr>
            <w:rFonts w:ascii="Constantia" w:eastAsia="Times New Roman" w:hAnsi="Constantia" w:cs="Arial"/>
            <w:color w:val="222222"/>
            <w:sz w:val="20"/>
            <w:szCs w:val="20"/>
            <w:lang w:val="en"/>
          </w:rPr>
          <w:t xml:space="preserve">Balance Sheet”, </w:t>
        </w:r>
      </w:ins>
      <w:bookmarkStart w:id="1" w:name="_GoBack"/>
      <w:bookmarkEnd w:id="1"/>
      <w:r w:rsidR="004F4B35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“Analyst Recommendations”</w:t>
      </w:r>
      <w:r w:rsidR="00903CDD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</w:t>
      </w:r>
      <w:r w:rsidR="004F4B35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and “Social Sentiment”. </w:t>
      </w:r>
      <w:r w:rsidR="0010607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</w:t>
      </w: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We will </w:t>
      </w:r>
      <w:r w:rsidR="00C92159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start with</w:t>
      </w: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the concept of Beta as a measure of volatility </w:t>
      </w:r>
      <w:r w:rsidR="00190BE0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of a stock relative to the benchmark (like S&amp;P 500) </w:t>
      </w: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and analyze how it affects the returns of a stock relative to the benchmark</w:t>
      </w:r>
      <w:r w:rsidR="008B7272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.</w:t>
      </w: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In particular, we will run a simple case study by choosing three stocks with widely differing returns relative to the benchmark (S&amp;P 500) to emphasize the effect of beta on </w:t>
      </w:r>
      <w:r w:rsidR="00190BE0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such </w:t>
      </w: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classes of stocks. We will then generalize this a bit more, by comparing Beta (risk) for a universe of stocks against their respective returns for a chosen period and more important, we want to understand </w:t>
      </w:r>
      <w:r w:rsidRPr="002E1D0F">
        <w:rPr>
          <w:rFonts w:ascii="Constantia" w:eastAsia="Times New Roman" w:hAnsi="Constantia" w:cs="Arial"/>
          <w:b/>
          <w:bCs/>
          <w:color w:val="222222"/>
          <w:sz w:val="20"/>
          <w:szCs w:val="20"/>
          <w:lang w:val="en"/>
        </w:rPr>
        <w:t>if a portfolio of low-volatility stocks earn returns different from a portfolio of high-volatility stocks. </w:t>
      </w: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This is </w:t>
      </w:r>
      <w:r w:rsidR="00C92159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one of the</w:t>
      </w: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fundamental question</w:t>
      </w:r>
      <w:r w:rsidR="00C92159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s</w:t>
      </w: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that this </w:t>
      </w:r>
      <w:r w:rsidR="00190BE0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research</w:t>
      </w:r>
      <w:r w:rsidR="00190BE0"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</w:t>
      </w: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ponders upon by providing a statistical insight into the results.</w:t>
      </w:r>
      <w:r w:rsidR="00C92159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We will then repeat the analysis using Standard Deviation as the volatility measurement.</w:t>
      </w: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</w:t>
      </w:r>
      <w:r w:rsidR="00C92159"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The way we present this part of the material is by running a multiple regression model on stock’s return using beta and standard deviation as predictors</w:t>
      </w:r>
      <w:r w:rsidR="00C92159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.</w:t>
      </w:r>
      <w:r w:rsidR="00C92159"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</w:t>
      </w:r>
      <w:r w:rsidR="00C92159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br/>
      </w: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While the main focus of this research paper is on stock’s beta</w:t>
      </w:r>
      <w:r w:rsidR="00C92159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and standard deviation</w:t>
      </w: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, we will also introduce other </w:t>
      </w:r>
      <w:r w:rsidR="00C92159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significant </w:t>
      </w: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measures of volatility </w:t>
      </w:r>
      <w:r w:rsidR="00C92159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such as Twitter</w:t>
      </w:r>
      <w:r w:rsidR="00190BE0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/</w:t>
      </w:r>
      <w:proofErr w:type="spellStart"/>
      <w:r w:rsidR="00190BE0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Stocktwits</w:t>
      </w:r>
      <w:proofErr w:type="spellEnd"/>
      <w:r w:rsidR="00C92159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feeds that is gaining momentum since the advent of Social Media Revolution. Th</w:t>
      </w:r>
      <w:r w:rsidR="00190BE0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is</w:t>
      </w:r>
      <w:r w:rsidR="00C92159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is primarily done </w:t>
      </w: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to make th</w:t>
      </w:r>
      <w:r w:rsidR="00190BE0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e</w:t>
      </w: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investigation complete. .</w:t>
      </w:r>
      <w:r w:rsidRPr="002E1D0F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br/>
      </w:r>
    </w:p>
    <w:p w14:paraId="0B3388CD" w14:textId="77777777" w:rsidR="00CD36E7" w:rsidRPr="00CD36E7" w:rsidRDefault="00CD36E7" w:rsidP="00CD36E7">
      <w:pPr>
        <w:shd w:val="clear" w:color="auto" w:fill="FFFFFF"/>
        <w:spacing w:after="0" w:line="240" w:lineRule="auto"/>
        <w:rPr>
          <w:rFonts w:ascii="Constantia" w:eastAsia="Times New Roman" w:hAnsi="Constantia" w:cs="Arial"/>
          <w:b/>
          <w:color w:val="222222"/>
          <w:sz w:val="20"/>
          <w:szCs w:val="20"/>
          <w:lang w:val="en"/>
        </w:rPr>
      </w:pPr>
      <w:r w:rsidRPr="00CD36E7">
        <w:rPr>
          <w:rFonts w:ascii="Constantia" w:eastAsia="Times New Roman" w:hAnsi="Constantia" w:cs="Arial"/>
          <w:b/>
          <w:color w:val="222222"/>
          <w:sz w:val="20"/>
          <w:szCs w:val="20"/>
          <w:lang w:val="en"/>
        </w:rPr>
        <w:t xml:space="preserve">Summarizing high level questions and underlying </w:t>
      </w:r>
      <w:r w:rsidR="00B729C5">
        <w:rPr>
          <w:rFonts w:ascii="Constantia" w:eastAsia="Times New Roman" w:hAnsi="Constantia" w:cs="Arial"/>
          <w:b/>
          <w:color w:val="222222"/>
          <w:sz w:val="20"/>
          <w:szCs w:val="20"/>
          <w:lang w:val="en"/>
        </w:rPr>
        <w:t>analysis</w:t>
      </w:r>
      <w:r w:rsidRPr="00CD36E7">
        <w:rPr>
          <w:rFonts w:ascii="Constantia" w:eastAsia="Times New Roman" w:hAnsi="Constantia" w:cs="Arial"/>
          <w:b/>
          <w:color w:val="222222"/>
          <w:sz w:val="20"/>
          <w:szCs w:val="20"/>
          <w:lang w:val="en"/>
        </w:rPr>
        <w:t>:</w:t>
      </w:r>
    </w:p>
    <w:p w14:paraId="5313DCDD" w14:textId="77777777" w:rsidR="00CD36E7" w:rsidRPr="00CD36E7" w:rsidRDefault="00CD36E7" w:rsidP="00CD36E7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222222"/>
          <w:sz w:val="20"/>
          <w:szCs w:val="20"/>
          <w:lang w:val="en"/>
        </w:rPr>
      </w:pPr>
    </w:p>
    <w:p w14:paraId="3C0CF38F" w14:textId="3BD5E653" w:rsidR="00CD36E7" w:rsidRPr="00CD36E7" w:rsidRDefault="00CD36E7" w:rsidP="00CD36E7">
      <w:pPr>
        <w:shd w:val="clear" w:color="auto" w:fill="FFFFFF"/>
        <w:spacing w:after="0" w:line="240" w:lineRule="auto"/>
        <w:rPr>
          <w:rFonts w:ascii="Constantia" w:eastAsia="Times New Roman" w:hAnsi="Constantia" w:cs="Arial"/>
          <w:b/>
          <w:color w:val="222222"/>
          <w:sz w:val="20"/>
          <w:szCs w:val="20"/>
          <w:lang w:val="en"/>
        </w:rPr>
      </w:pPr>
      <w:r w:rsidRPr="00CD36E7">
        <w:rPr>
          <w:rFonts w:ascii="Constantia" w:eastAsia="Times New Roman" w:hAnsi="Constantia" w:cs="Arial"/>
          <w:b/>
          <w:color w:val="222222"/>
          <w:sz w:val="20"/>
          <w:szCs w:val="20"/>
          <w:lang w:val="en"/>
        </w:rPr>
        <w:t>1. What impacts stock volatility? beta, SD, earnings, social sentiment etc.</w:t>
      </w:r>
      <w:r w:rsidR="00D05974">
        <w:rPr>
          <w:rFonts w:ascii="Constantia" w:eastAsia="Times New Roman" w:hAnsi="Constantia" w:cs="Arial"/>
          <w:b/>
          <w:color w:val="222222"/>
          <w:sz w:val="20"/>
          <w:szCs w:val="20"/>
          <w:lang w:val="en"/>
        </w:rPr>
        <w:br/>
      </w:r>
      <w:r w:rsidR="00D05974">
        <w:rPr>
          <w:rFonts w:ascii="Constantia" w:eastAsia="Times New Roman" w:hAnsi="Constantia" w:cs="Arial"/>
          <w:b/>
          <w:color w:val="222222"/>
          <w:sz w:val="20"/>
          <w:szCs w:val="20"/>
          <w:lang w:val="en"/>
        </w:rPr>
        <w:tab/>
        <w:t>Analysis of Beta and SD on stock performance</w:t>
      </w:r>
    </w:p>
    <w:p w14:paraId="57E896A8" w14:textId="466BEB0F" w:rsidR="00CD36E7" w:rsidRPr="00CD36E7" w:rsidRDefault="00197878" w:rsidP="00197878">
      <w:pPr>
        <w:shd w:val="clear" w:color="auto" w:fill="FFFFFF"/>
        <w:spacing w:after="0" w:line="240" w:lineRule="auto"/>
        <w:ind w:left="720"/>
        <w:rPr>
          <w:rFonts w:ascii="Constantia" w:eastAsia="Times New Roman" w:hAnsi="Constantia" w:cs="Arial"/>
          <w:color w:val="222222"/>
          <w:sz w:val="20"/>
          <w:szCs w:val="20"/>
          <w:lang w:val="en"/>
        </w:rPr>
      </w:pPr>
      <w:r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- </w:t>
      </w:r>
      <w:r w:rsidR="00CD36E7" w:rsidRPr="00CD36E7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Beta</w:t>
      </w:r>
      <w:r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estimation for chosen 3 stocks </w:t>
      </w:r>
      <w:r w:rsidR="00CD36E7" w:rsidRPr="00CD36E7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br/>
      </w:r>
      <w:r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- </w:t>
      </w:r>
      <w:r w:rsidR="00CD36E7" w:rsidRPr="00CD36E7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Distribution </w:t>
      </w:r>
      <w:r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of Beta for Russell 5000 basket</w:t>
      </w:r>
      <w:r w:rsidR="00CD36E7" w:rsidRPr="00CD36E7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br/>
      </w:r>
      <w:r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- </w:t>
      </w:r>
      <w:r w:rsidR="00CD36E7" w:rsidRPr="00CD36E7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Distribution of SD for Russell 5000 basket</w:t>
      </w:r>
      <w:r w:rsidR="00CD36E7" w:rsidRPr="00CD36E7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br/>
      </w:r>
      <w:r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-</w:t>
      </w:r>
      <w:r w:rsidR="00CD36E7" w:rsidRPr="00CD36E7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 Sentiment analysis using twitter feed. </w:t>
      </w:r>
      <w:r w:rsidR="00F26066" w:rsidRPr="00CD36E7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Analyze</w:t>
      </w:r>
      <w:r w:rsidR="00CD36E7" w:rsidRPr="00CD36E7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the volatility of chatter for ch</w:t>
      </w:r>
      <w:r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osen stocks against its returns</w:t>
      </w:r>
    </w:p>
    <w:p w14:paraId="10E87F7B" w14:textId="77777777" w:rsidR="00CD36E7" w:rsidRPr="00CD36E7" w:rsidRDefault="00CD36E7" w:rsidP="00CD36E7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222222"/>
          <w:sz w:val="20"/>
          <w:szCs w:val="20"/>
          <w:lang w:val="en"/>
        </w:rPr>
      </w:pPr>
    </w:p>
    <w:p w14:paraId="426F39FF" w14:textId="77777777" w:rsidR="00CD36E7" w:rsidRPr="00CD36E7" w:rsidRDefault="00CD36E7" w:rsidP="00CD36E7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222222"/>
          <w:sz w:val="20"/>
          <w:szCs w:val="20"/>
          <w:lang w:val="en"/>
        </w:rPr>
      </w:pPr>
      <w:r w:rsidRPr="00CD36E7">
        <w:rPr>
          <w:rFonts w:ascii="Constantia" w:eastAsia="Times New Roman" w:hAnsi="Constantia" w:cs="Arial"/>
          <w:b/>
          <w:color w:val="222222"/>
          <w:sz w:val="20"/>
          <w:szCs w:val="20"/>
          <w:lang w:val="en"/>
        </w:rPr>
        <w:t>2. Does a portfolio of low-volatility stocks earn returns different from a portfolio of high-volatility stocks?</w:t>
      </w:r>
      <w:r w:rsidRPr="00CD36E7">
        <w:rPr>
          <w:rFonts w:ascii="Constantia" w:eastAsia="Times New Roman" w:hAnsi="Constantia" w:cs="Arial"/>
          <w:b/>
          <w:color w:val="222222"/>
          <w:sz w:val="20"/>
          <w:szCs w:val="20"/>
          <w:lang w:val="en"/>
        </w:rPr>
        <w:br/>
      </w:r>
      <w:r w:rsidR="00197878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             - Build</w:t>
      </w:r>
      <w:r w:rsidRPr="00CD36E7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regression model</w:t>
      </w:r>
      <w:r w:rsidR="00197878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</w:t>
      </w:r>
      <w:r w:rsidR="003758DC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using one predictor </w:t>
      </w:r>
      <w:r w:rsidR="00197878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– Beta vs Stock returns</w:t>
      </w:r>
    </w:p>
    <w:p w14:paraId="4010BAD6" w14:textId="77777777" w:rsidR="00CD36E7" w:rsidRPr="00CD36E7" w:rsidRDefault="00CD36E7" w:rsidP="00CD36E7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222222"/>
          <w:sz w:val="20"/>
          <w:szCs w:val="20"/>
          <w:lang w:val="en"/>
        </w:rPr>
      </w:pPr>
      <w:r w:rsidRPr="00CD36E7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    </w:t>
      </w:r>
      <w:r w:rsidR="00197878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         - M</w:t>
      </w:r>
      <w:r w:rsidRPr="00CD36E7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onte </w:t>
      </w:r>
      <w:r w:rsidR="00197878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C</w:t>
      </w:r>
      <w:r w:rsidRPr="00CD36E7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arlo simulation</w:t>
      </w:r>
      <w:r w:rsidR="00197878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by dividing stocks into 5 buckets (low to high beta) to answer above question.</w:t>
      </w:r>
    </w:p>
    <w:p w14:paraId="5CDC7D5B" w14:textId="77777777" w:rsidR="0085743E" w:rsidRDefault="00197878" w:rsidP="00197878">
      <w:pPr>
        <w:shd w:val="clear" w:color="auto" w:fill="FFFFFF"/>
        <w:spacing w:after="0" w:line="240" w:lineRule="auto"/>
        <w:ind w:left="360"/>
        <w:rPr>
          <w:rFonts w:ascii="Constantia" w:eastAsia="Times New Roman" w:hAnsi="Constantia" w:cs="Arial"/>
          <w:color w:val="222222"/>
          <w:sz w:val="20"/>
          <w:szCs w:val="20"/>
          <w:lang w:val="en"/>
        </w:rPr>
      </w:pPr>
      <w:r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     - </w:t>
      </w:r>
      <w:r w:rsidR="003758DC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Build multiple regression using 2 predictors (Beta and SD)</w:t>
      </w:r>
    </w:p>
    <w:p w14:paraId="11C1EF31" w14:textId="77777777" w:rsidR="00CD36E7" w:rsidRPr="00197878" w:rsidRDefault="0085743E" w:rsidP="00197878">
      <w:pPr>
        <w:shd w:val="clear" w:color="auto" w:fill="FFFFFF"/>
        <w:spacing w:after="0" w:line="240" w:lineRule="auto"/>
        <w:ind w:left="360"/>
        <w:rPr>
          <w:rFonts w:ascii="Constantia" w:eastAsia="Times New Roman" w:hAnsi="Constantia" w:cs="Arial"/>
          <w:color w:val="222222"/>
          <w:sz w:val="20"/>
          <w:szCs w:val="20"/>
          <w:lang w:val="en"/>
        </w:rPr>
      </w:pPr>
      <w:r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     - repeat above experiments using 1-yr/5-yr/10-yr beta annualized values.</w:t>
      </w:r>
      <w:r w:rsidR="003758DC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</w:t>
      </w:r>
    </w:p>
    <w:p w14:paraId="5801EA30" w14:textId="77777777" w:rsidR="00CD36E7" w:rsidRPr="00CD36E7" w:rsidRDefault="00CD36E7" w:rsidP="00CD3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C8226E7" w14:textId="77777777" w:rsidR="00CD36E7" w:rsidRPr="00CD36E7" w:rsidRDefault="00CD36E7" w:rsidP="00CD3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D36E7">
        <w:rPr>
          <w:rFonts w:ascii="Constantia" w:eastAsia="Times New Roman" w:hAnsi="Constantia" w:cs="Arial"/>
          <w:b/>
          <w:bCs/>
          <w:color w:val="222222"/>
          <w:sz w:val="20"/>
          <w:szCs w:val="20"/>
        </w:rPr>
        <w:lastRenderedPageBreak/>
        <w:t xml:space="preserve">3. </w:t>
      </w:r>
      <w:r w:rsidR="003758DC">
        <w:rPr>
          <w:rFonts w:ascii="Constantia" w:eastAsia="Times New Roman" w:hAnsi="Constantia" w:cs="Arial"/>
          <w:b/>
          <w:bCs/>
          <w:color w:val="222222"/>
          <w:sz w:val="20"/>
          <w:szCs w:val="20"/>
        </w:rPr>
        <w:t>Does Social sentiment has any impact on stock volatility short or longer term?</w:t>
      </w:r>
    </w:p>
    <w:p w14:paraId="081B423D" w14:textId="77777777" w:rsidR="00CD36E7" w:rsidRPr="00CD36E7" w:rsidRDefault="0011387C" w:rsidP="0011387C">
      <w:pPr>
        <w:shd w:val="clear" w:color="auto" w:fill="FFFFFF"/>
        <w:spacing w:after="0" w:line="240" w:lineRule="auto"/>
        <w:ind w:left="360"/>
        <w:rPr>
          <w:rFonts w:ascii="Constantia" w:eastAsia="Times New Roman" w:hAnsi="Constantia" w:cs="Arial"/>
          <w:color w:val="222222"/>
          <w:sz w:val="20"/>
          <w:szCs w:val="20"/>
          <w:lang w:val="en"/>
        </w:rPr>
      </w:pPr>
      <w:r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         </w:t>
      </w:r>
      <w:r w:rsidRPr="0011387C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- Build regression model using raw #tweets as predictor - #tweets vs stock returns (4 week period)</w:t>
      </w:r>
      <w:r w:rsidR="00482FFC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br/>
        <w:t xml:space="preserve">          - Build regression model using sentiment score as predictor – Sentiment Score vs stock returns</w:t>
      </w:r>
      <w:r w:rsidR="009C5CDC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br/>
        <w:t xml:space="preserve">          - Using a window of T-n days (T is current day) to see if the sentiment score has a better fit</w:t>
      </w:r>
      <w:r w:rsidRPr="0011387C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br/>
        <w:t xml:space="preserve"> </w:t>
      </w:r>
    </w:p>
    <w:p w14:paraId="18C8DB3B" w14:textId="77777777" w:rsidR="002E1D0F" w:rsidRPr="002E1D0F" w:rsidRDefault="002E1D0F" w:rsidP="002E1D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1D0F">
        <w:rPr>
          <w:rFonts w:ascii="Helvetica" w:eastAsia="Times New Roman" w:hAnsi="Helvetica" w:cs="Arial"/>
          <w:color w:val="000000"/>
          <w:sz w:val="30"/>
          <w:szCs w:val="30"/>
        </w:rPr>
        <w:br/>
        <w:t>What Data? </w:t>
      </w:r>
    </w:p>
    <w:p w14:paraId="6C8F1B55" w14:textId="77777777" w:rsidR="002E1D0F" w:rsidRPr="002E1D0F" w:rsidRDefault="00CE1F6F" w:rsidP="002E1D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5" w:tgtFrame="_blank" w:history="1">
        <w:r w:rsidR="002E1D0F" w:rsidRPr="002E1D0F">
          <w:rPr>
            <w:rFonts w:ascii="Constantia" w:eastAsia="Times New Roman" w:hAnsi="Constantia" w:cs="Arial"/>
            <w:color w:val="1155CC"/>
            <w:sz w:val="20"/>
            <w:szCs w:val="20"/>
            <w:u w:val="single"/>
          </w:rPr>
          <w:t>http://finance.yahoo.com</w:t>
        </w:r>
      </w:hyperlink>
    </w:p>
    <w:p w14:paraId="49186EDC" w14:textId="77777777" w:rsidR="002E1D0F" w:rsidRPr="002E1D0F" w:rsidRDefault="002E1D0F" w:rsidP="002E1D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961C5D0" w14:textId="77777777" w:rsidR="002E1D0F" w:rsidRPr="002E1D0F" w:rsidRDefault="002E1D0F" w:rsidP="002E1D0F">
      <w:pPr>
        <w:shd w:val="clear" w:color="auto" w:fill="FFFFFF"/>
        <w:spacing w:after="200" w:line="288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onstantia" w:eastAsia="Times New Roman" w:hAnsi="Constantia" w:cs="Arial"/>
          <w:b/>
          <w:bCs/>
          <w:color w:val="222222"/>
          <w:sz w:val="20"/>
          <w:szCs w:val="20"/>
          <w:lang w:val="en"/>
        </w:rPr>
        <w:t>Data Set-1 (historical prices for chosen stocks)</w:t>
      </w:r>
    </w:p>
    <w:tbl>
      <w:tblPr>
        <w:tblpPr w:leftFromText="180" w:rightFromText="180" w:vertAnchor="text"/>
        <w:tblW w:w="8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207"/>
        <w:gridCol w:w="1207"/>
        <w:gridCol w:w="1207"/>
        <w:gridCol w:w="1207"/>
        <w:gridCol w:w="1207"/>
        <w:gridCol w:w="1387"/>
      </w:tblGrid>
      <w:tr w:rsidR="002E1D0F" w:rsidRPr="002E1D0F" w14:paraId="4BF7AFEE" w14:textId="77777777" w:rsidTr="002E1D0F">
        <w:trPr>
          <w:trHeight w:val="300"/>
        </w:trPr>
        <w:tc>
          <w:tcPr>
            <w:tcW w:w="12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E98E0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B9AD2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Open</w:t>
            </w:r>
          </w:p>
          <w:p w14:paraId="1D1F5524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  <w:p w14:paraId="5611FA4D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(Numerical)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C4CF8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High</w:t>
            </w:r>
          </w:p>
          <w:p w14:paraId="74E17645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  <w:p w14:paraId="08832D68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(Numerical)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19778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Low</w:t>
            </w:r>
          </w:p>
          <w:p w14:paraId="3FCCA246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  <w:p w14:paraId="287A1C71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(Numerical)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1D9B0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Close</w:t>
            </w:r>
          </w:p>
          <w:p w14:paraId="2F292F72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  <w:p w14:paraId="5A0E01A7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(Numerical)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24A51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Volume</w:t>
            </w:r>
          </w:p>
          <w:p w14:paraId="63C9FFC8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  <w:p w14:paraId="57668D3F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(Numerical)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591D1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Weekly Returns (%)</w:t>
            </w:r>
            <w:r w:rsidRPr="002E1D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(Numerical)</w:t>
            </w:r>
          </w:p>
        </w:tc>
      </w:tr>
      <w:tr w:rsidR="002E1D0F" w:rsidRPr="002E1D0F" w14:paraId="0E2E3FE0" w14:textId="77777777" w:rsidTr="002E1D0F">
        <w:trPr>
          <w:trHeight w:val="300"/>
        </w:trPr>
        <w:tc>
          <w:tcPr>
            <w:tcW w:w="12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50F5B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11/30/2015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B045A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2090.95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2D8EC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2103.37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8A29D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2080.41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32273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2102.63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D5F35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3.98E+09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A4E65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0.599000787</w:t>
            </w:r>
          </w:p>
        </w:tc>
      </w:tr>
      <w:tr w:rsidR="002E1D0F" w:rsidRPr="002E1D0F" w14:paraId="6C5488B3" w14:textId="77777777" w:rsidTr="002E1D0F">
        <w:trPr>
          <w:trHeight w:val="300"/>
        </w:trPr>
        <w:tc>
          <w:tcPr>
            <w:tcW w:w="12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53D48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11/23/2015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CC2E2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2089.41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D15C4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2095.61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8ECDA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2070.29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3295C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2090.11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670CF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2.95E+09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28C7E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0.045002802</w:t>
            </w:r>
          </w:p>
        </w:tc>
      </w:tr>
      <w:tr w:rsidR="002E1D0F" w:rsidRPr="002E1D0F" w14:paraId="2585BAA6" w14:textId="77777777" w:rsidTr="002E1D0F">
        <w:trPr>
          <w:trHeight w:val="300"/>
        </w:trPr>
        <w:tc>
          <w:tcPr>
            <w:tcW w:w="12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D2D72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52FFA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E6130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35756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A6378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6DBA4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515E5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E1D0F" w:rsidRPr="002E1D0F" w14:paraId="3DF1743B" w14:textId="77777777" w:rsidTr="002E1D0F">
        <w:trPr>
          <w:trHeight w:val="300"/>
        </w:trPr>
        <w:tc>
          <w:tcPr>
            <w:tcW w:w="12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63E96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1/10/2005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BB086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1186.19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FC8B7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1194.78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3EB9F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1175.64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3161D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1184.52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45131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1.48E+09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BABF9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-0.140780236</w:t>
            </w:r>
          </w:p>
        </w:tc>
      </w:tr>
      <w:tr w:rsidR="002E1D0F" w:rsidRPr="002E1D0F" w14:paraId="40C8DD44" w14:textId="77777777" w:rsidTr="002E1D0F">
        <w:trPr>
          <w:trHeight w:val="300"/>
        </w:trPr>
        <w:tc>
          <w:tcPr>
            <w:tcW w:w="12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4D02D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1/3/2005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338E6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1211.92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A8E6B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1217.8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687ED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1182.16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93589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1186.19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7A993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1.6E+09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16051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2E1D0F" w:rsidRPr="002E1D0F" w14:paraId="0662D8DD" w14:textId="77777777" w:rsidTr="002E1D0F">
        <w:trPr>
          <w:trHeight w:val="300"/>
        </w:trPr>
        <w:tc>
          <w:tcPr>
            <w:tcW w:w="12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D4B5F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17B43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2AE02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A2F15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D26D9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8342A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6074D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19263921" w14:textId="77777777" w:rsidR="002E1D0F" w:rsidRPr="002E1D0F" w:rsidRDefault="002E1D0F" w:rsidP="002E1D0F">
      <w:pPr>
        <w:shd w:val="clear" w:color="auto" w:fill="FFFFFF"/>
        <w:spacing w:before="100" w:beforeAutospacing="1" w:after="200" w:line="288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6A6A6C38" w14:textId="77777777" w:rsidR="002E1D0F" w:rsidRPr="002E1D0F" w:rsidRDefault="002E1D0F" w:rsidP="002E1D0F">
      <w:pPr>
        <w:shd w:val="clear" w:color="auto" w:fill="FFFFFF"/>
        <w:spacing w:after="200" w:line="288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E1D0F">
        <w:rPr>
          <w:rFonts w:ascii="Constantia" w:eastAsia="Times New Roman" w:hAnsi="Constantia" w:cs="Arial"/>
          <w:b/>
          <w:bCs/>
          <w:color w:val="222222"/>
          <w:sz w:val="20"/>
          <w:szCs w:val="20"/>
          <w:lang w:val="en"/>
        </w:rPr>
        <w:t> </w:t>
      </w:r>
    </w:p>
    <w:p w14:paraId="0FC69A41" w14:textId="037C476D" w:rsidR="002E1D0F" w:rsidRDefault="002E1D0F" w:rsidP="002E1D0F">
      <w:pPr>
        <w:shd w:val="clear" w:color="auto" w:fill="FFFFFF"/>
        <w:spacing w:after="200" w:line="240" w:lineRule="auto"/>
        <w:jc w:val="both"/>
        <w:rPr>
          <w:rFonts w:ascii="Constantia" w:eastAsia="Times New Roman" w:hAnsi="Constantia" w:cs="Arial"/>
          <w:b/>
          <w:bCs/>
          <w:color w:val="222222"/>
          <w:sz w:val="20"/>
          <w:szCs w:val="20"/>
        </w:rPr>
      </w:pPr>
      <w:r>
        <w:rPr>
          <w:rFonts w:ascii="Constantia" w:eastAsia="Times New Roman" w:hAnsi="Constantia" w:cs="Arial"/>
          <w:b/>
          <w:bCs/>
          <w:color w:val="222222"/>
          <w:sz w:val="20"/>
          <w:szCs w:val="20"/>
        </w:rPr>
        <w:t xml:space="preserve"> (Russell 5000 stock performance attributes)</w:t>
      </w:r>
    </w:p>
    <w:p w14:paraId="2D67C894" w14:textId="30059F03" w:rsidR="00F26066" w:rsidRDefault="00F26066" w:rsidP="002E1D0F">
      <w:pPr>
        <w:shd w:val="clear" w:color="auto" w:fill="FFFFFF"/>
        <w:spacing w:after="200" w:line="240" w:lineRule="auto"/>
        <w:jc w:val="both"/>
        <w:rPr>
          <w:rFonts w:ascii="Constantia" w:eastAsia="Times New Roman" w:hAnsi="Constantia" w:cs="Arial"/>
          <w:b/>
          <w:bCs/>
          <w:color w:val="222222"/>
          <w:sz w:val="20"/>
          <w:szCs w:val="20"/>
        </w:rPr>
      </w:pPr>
      <w:r>
        <w:rPr>
          <w:rFonts w:ascii="Constantia" w:eastAsia="Times New Roman" w:hAnsi="Constantia" w:cs="Arial"/>
          <w:b/>
          <w:bCs/>
          <w:color w:val="222222"/>
          <w:sz w:val="20"/>
          <w:szCs w:val="20"/>
          <w:lang w:val="en"/>
        </w:rPr>
        <w:t>Data Set-2</w:t>
      </w:r>
    </w:p>
    <w:p w14:paraId="51187765" w14:textId="77777777" w:rsidR="002E1D0F" w:rsidRPr="002E1D0F" w:rsidRDefault="00CE1F6F" w:rsidP="002E1D0F">
      <w:pPr>
        <w:shd w:val="clear" w:color="auto" w:fill="FFFFFF"/>
        <w:spacing w:after="20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hyperlink r:id="rId6" w:tgtFrame="_blank" w:history="1">
        <w:r w:rsidR="002E1D0F" w:rsidRPr="002E1D0F">
          <w:rPr>
            <w:rFonts w:ascii="Constantia" w:eastAsia="Times New Roman" w:hAnsi="Constantia" w:cs="Arial"/>
            <w:b/>
            <w:bCs/>
            <w:color w:val="1155CC"/>
            <w:sz w:val="20"/>
            <w:szCs w:val="20"/>
            <w:u w:val="single"/>
          </w:rPr>
          <w:t>https://research2.fidelity.com/Screener</w:t>
        </w:r>
      </w:hyperlink>
    </w:p>
    <w:tbl>
      <w:tblPr>
        <w:tblpPr w:leftFromText="180" w:rightFromText="180" w:vertAnchor="text"/>
        <w:tblW w:w="7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7"/>
        <w:gridCol w:w="1440"/>
        <w:gridCol w:w="2070"/>
        <w:gridCol w:w="346"/>
        <w:gridCol w:w="1207"/>
        <w:gridCol w:w="1440"/>
      </w:tblGrid>
      <w:tr w:rsidR="002E1D0F" w:rsidRPr="002E1D0F" w14:paraId="71502165" w14:textId="77777777" w:rsidTr="00C40246">
        <w:trPr>
          <w:trHeight w:val="209"/>
        </w:trPr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937FB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Symbol</w:t>
            </w:r>
          </w:p>
          <w:p w14:paraId="20D56D4E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  <w:p w14:paraId="36CF0A00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  <w:p w14:paraId="3FBF7279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(Categorical)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768F2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Market Capitalization</w:t>
            </w:r>
          </w:p>
          <w:p w14:paraId="01A1CF5B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  <w:p w14:paraId="379C7574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(Numerical)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2C11B" w14:textId="77777777" w:rsidR="002E1D0F" w:rsidRPr="002E1D0F" w:rsidRDefault="002E1D0F" w:rsidP="002E1D0F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Sector/Industry</w:t>
            </w:r>
          </w:p>
          <w:p w14:paraId="69C6DF34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  <w:p w14:paraId="0D6DC927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(Categorical)</w:t>
            </w:r>
          </w:p>
        </w:tc>
        <w:tc>
          <w:tcPr>
            <w:tcW w:w="34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7CA88ED" w14:textId="77777777" w:rsidR="002E1D0F" w:rsidRPr="002E1D0F" w:rsidRDefault="002E1D0F" w:rsidP="002E1D0F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3C8EF" w14:textId="77777777" w:rsidR="002E1D0F" w:rsidRPr="002E1D0F" w:rsidRDefault="002E1D0F" w:rsidP="002E1D0F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Volume (90 Day </w:t>
            </w:r>
            <w:proofErr w:type="spellStart"/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Avg</w:t>
            </w:r>
            <w:proofErr w:type="spellEnd"/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)</w:t>
            </w:r>
          </w:p>
          <w:p w14:paraId="067054B1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(Numerical)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DB1F1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Total Return (5 Year Annualized)</w:t>
            </w: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  <w:t>(Numerical)</w:t>
            </w:r>
          </w:p>
        </w:tc>
      </w:tr>
      <w:tr w:rsidR="002E1D0F" w:rsidRPr="002E1D0F" w14:paraId="7B6E756C" w14:textId="77777777" w:rsidTr="00C40246">
        <w:trPr>
          <w:trHeight w:val="209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E1E66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TALN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0E886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$13.8M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542BB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Consumer Discretionary</w:t>
            </w:r>
          </w:p>
        </w:tc>
        <w:tc>
          <w:tcPr>
            <w:tcW w:w="34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3BDE8E8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CF87B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0.0285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54540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10.75663</w:t>
            </w:r>
          </w:p>
        </w:tc>
      </w:tr>
      <w:tr w:rsidR="002E1D0F" w:rsidRPr="002E1D0F" w14:paraId="09B30D33" w14:textId="77777777" w:rsidTr="00C40246">
        <w:trPr>
          <w:trHeight w:val="209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BB3E2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0C47D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$18.2B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EABA7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Utilities</w:t>
            </w:r>
          </w:p>
        </w:tc>
        <w:tc>
          <w:tcPr>
            <w:tcW w:w="34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05C0101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F6D50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2.09986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169C2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9.82558</w:t>
            </w:r>
          </w:p>
        </w:tc>
      </w:tr>
      <w:tr w:rsidR="002E1D0F" w:rsidRPr="002E1D0F" w14:paraId="6C66C17B" w14:textId="77777777" w:rsidTr="00C40246">
        <w:trPr>
          <w:trHeight w:val="209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E0936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…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4327B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…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19F08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…</w:t>
            </w:r>
          </w:p>
        </w:tc>
        <w:tc>
          <w:tcPr>
            <w:tcW w:w="34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58EC39C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2F903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…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7AA8E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…</w:t>
            </w:r>
          </w:p>
        </w:tc>
      </w:tr>
      <w:tr w:rsidR="002E1D0F" w:rsidRPr="002E1D0F" w14:paraId="1FB8BD2A" w14:textId="77777777" w:rsidTr="00C40246">
        <w:trPr>
          <w:trHeight w:val="209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978DB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NEM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E3610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$9.2B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CC8C0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Materials</w:t>
            </w:r>
          </w:p>
        </w:tc>
        <w:tc>
          <w:tcPr>
            <w:tcW w:w="34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59E256D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E787F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8.75166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19F4B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-19.88953</w:t>
            </w:r>
          </w:p>
        </w:tc>
      </w:tr>
      <w:tr w:rsidR="002E1D0F" w:rsidRPr="002E1D0F" w14:paraId="18E1FE4D" w14:textId="77777777" w:rsidTr="00C40246">
        <w:trPr>
          <w:trHeight w:val="209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DC196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APPS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85C5B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$98.4M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BBFC3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Information Technology</w:t>
            </w:r>
          </w:p>
        </w:tc>
        <w:tc>
          <w:tcPr>
            <w:tcW w:w="34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538783A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9217D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0.31961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678C6" w14:textId="77777777" w:rsidR="002E1D0F" w:rsidRPr="002E1D0F" w:rsidRDefault="002E1D0F" w:rsidP="002E1D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sz w:val="18"/>
                <w:szCs w:val="18"/>
              </w:rPr>
              <w:t>-2.60258</w:t>
            </w:r>
          </w:p>
          <w:p w14:paraId="62C41EE4" w14:textId="77777777" w:rsidR="002E1D0F" w:rsidRPr="002E1D0F" w:rsidRDefault="002E1D0F" w:rsidP="002E1D0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14:paraId="30E591E9" w14:textId="77777777" w:rsidR="002E1D0F" w:rsidRPr="002E1D0F" w:rsidRDefault="002E1D0F" w:rsidP="002E1D0F">
      <w:pPr>
        <w:shd w:val="clear" w:color="auto" w:fill="FFFFFF"/>
        <w:spacing w:after="200" w:line="288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E1D0F">
        <w:rPr>
          <w:rFonts w:ascii="Constantia" w:eastAsia="Times New Roman" w:hAnsi="Constantia" w:cs="Arial"/>
          <w:b/>
          <w:bCs/>
          <w:color w:val="222222"/>
          <w:sz w:val="20"/>
          <w:szCs w:val="20"/>
          <w:lang w:val="en"/>
        </w:rPr>
        <w:t> </w:t>
      </w:r>
    </w:p>
    <w:p w14:paraId="721B6B7D" w14:textId="77777777" w:rsidR="002E1D0F" w:rsidRPr="002E1D0F" w:rsidRDefault="002E1D0F" w:rsidP="002E1D0F">
      <w:pPr>
        <w:shd w:val="clear" w:color="auto" w:fill="FFFFFF"/>
        <w:spacing w:after="200" w:line="288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E1D0F">
        <w:rPr>
          <w:rFonts w:ascii="Constantia" w:eastAsia="Times New Roman" w:hAnsi="Constantia" w:cs="Arial"/>
          <w:b/>
          <w:bCs/>
          <w:color w:val="222222"/>
          <w:sz w:val="20"/>
          <w:szCs w:val="20"/>
          <w:lang w:val="en"/>
        </w:rPr>
        <w:t> </w:t>
      </w:r>
    </w:p>
    <w:p w14:paraId="20F77E11" w14:textId="77777777" w:rsidR="002E1D0F" w:rsidRPr="002E1D0F" w:rsidRDefault="002E1D0F" w:rsidP="002E1D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1AC1C21" w14:textId="77777777" w:rsidR="002E1D0F" w:rsidRPr="002E1D0F" w:rsidRDefault="002E1D0F" w:rsidP="002E1D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2C0028B" w14:textId="77777777" w:rsidR="002E1D0F" w:rsidRPr="002E1D0F" w:rsidRDefault="002E1D0F" w:rsidP="002E1D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B2E5F32" w14:textId="77777777" w:rsidR="002E1D0F" w:rsidRPr="002E1D0F" w:rsidRDefault="002E1D0F" w:rsidP="002E1D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D06CCB1" w14:textId="77777777" w:rsidR="002E1D0F" w:rsidRPr="002E1D0F" w:rsidRDefault="002E1D0F" w:rsidP="002E1D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8E77FBC" w14:textId="77777777" w:rsidR="002E1D0F" w:rsidRDefault="002E1D0F" w:rsidP="002E1D0F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000000"/>
          <w:sz w:val="30"/>
          <w:szCs w:val="30"/>
        </w:rPr>
      </w:pPr>
    </w:p>
    <w:tbl>
      <w:tblPr>
        <w:tblStyle w:val="GridTable4-Accent3"/>
        <w:tblW w:w="5879" w:type="dxa"/>
        <w:tblInd w:w="-5" w:type="dxa"/>
        <w:tblLook w:val="04A0" w:firstRow="1" w:lastRow="0" w:firstColumn="1" w:lastColumn="0" w:noHBand="0" w:noVBand="1"/>
      </w:tblPr>
      <w:tblGrid>
        <w:gridCol w:w="1409"/>
        <w:gridCol w:w="1434"/>
        <w:gridCol w:w="1486"/>
        <w:gridCol w:w="1550"/>
      </w:tblGrid>
      <w:tr w:rsidR="001E28D9" w:rsidRPr="0084674E" w14:paraId="46651DFE" w14:textId="77777777" w:rsidTr="00C40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noWrap/>
            <w:hideMark/>
          </w:tcPr>
          <w:p w14:paraId="70299D03" w14:textId="77777777" w:rsidR="001E28D9" w:rsidRPr="00AA2D5C" w:rsidRDefault="001E28D9" w:rsidP="002E16FC">
            <w:pPr>
              <w:rPr>
                <w:rFonts w:eastAsia="Times New Roman" w:cs="Arial"/>
                <w:color w:val="auto"/>
                <w:sz w:val="18"/>
                <w:szCs w:val="18"/>
              </w:rPr>
            </w:pPr>
            <w:r w:rsidRPr="0084674E">
              <w:rPr>
                <w:rFonts w:eastAsia="Times New Roman" w:cs="Arial"/>
                <w:color w:val="auto"/>
                <w:sz w:val="18"/>
                <w:szCs w:val="18"/>
              </w:rPr>
              <w:t>Beta (5 Y</w:t>
            </w:r>
            <w:r>
              <w:rPr>
                <w:rFonts w:eastAsia="Times New Roman" w:cs="Arial"/>
                <w:color w:val="auto"/>
                <w:sz w:val="18"/>
                <w:szCs w:val="18"/>
              </w:rPr>
              <w:t>ea</w:t>
            </w:r>
            <w:r w:rsidRPr="0084674E">
              <w:rPr>
                <w:rFonts w:eastAsia="Times New Roman" w:cs="Arial"/>
                <w:color w:val="auto"/>
                <w:sz w:val="18"/>
                <w:szCs w:val="18"/>
              </w:rPr>
              <w:t>r Annualized)</w:t>
            </w:r>
          </w:p>
          <w:p w14:paraId="07796AD6" w14:textId="77777777" w:rsidR="001E28D9" w:rsidRPr="00AA2D5C" w:rsidRDefault="001E28D9" w:rsidP="002E16FC">
            <w:pPr>
              <w:rPr>
                <w:rFonts w:eastAsia="Times New Roman" w:cs="Arial"/>
                <w:color w:val="auto"/>
                <w:sz w:val="18"/>
                <w:szCs w:val="18"/>
              </w:rPr>
            </w:pPr>
          </w:p>
          <w:p w14:paraId="58045933" w14:textId="77777777" w:rsidR="001E28D9" w:rsidRPr="0084674E" w:rsidRDefault="001E28D9" w:rsidP="002E16FC">
            <w:pPr>
              <w:rPr>
                <w:rFonts w:eastAsia="Times New Roman" w:cs="Arial"/>
                <w:color w:val="auto"/>
                <w:sz w:val="18"/>
                <w:szCs w:val="18"/>
              </w:rPr>
            </w:pPr>
            <w:r w:rsidRPr="00AA2D5C">
              <w:rPr>
                <w:rFonts w:eastAsia="Times New Roman" w:cs="Arial"/>
                <w:color w:val="auto"/>
                <w:sz w:val="18"/>
                <w:szCs w:val="18"/>
              </w:rPr>
              <w:t>(Numerical)</w:t>
            </w:r>
          </w:p>
        </w:tc>
        <w:tc>
          <w:tcPr>
            <w:tcW w:w="1434" w:type="dxa"/>
          </w:tcPr>
          <w:p w14:paraId="39DEE1FA" w14:textId="77777777" w:rsidR="001E28D9" w:rsidRPr="00A23E4E" w:rsidRDefault="001E28D9" w:rsidP="002E1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18"/>
                <w:szCs w:val="18"/>
              </w:rPr>
            </w:pPr>
            <w:r w:rsidRPr="00A23E4E">
              <w:rPr>
                <w:rFonts w:eastAsia="Times New Roman" w:cs="Arial"/>
                <w:color w:val="auto"/>
                <w:sz w:val="18"/>
                <w:szCs w:val="18"/>
              </w:rPr>
              <w:t xml:space="preserve">Standard Deviation (5 </w:t>
            </w:r>
            <w:proofErr w:type="spellStart"/>
            <w:r w:rsidRPr="00A23E4E">
              <w:rPr>
                <w:rFonts w:eastAsia="Times New Roman" w:cs="Arial"/>
                <w:color w:val="auto"/>
                <w:sz w:val="18"/>
                <w:szCs w:val="18"/>
              </w:rPr>
              <w:t>Yr</w:t>
            </w:r>
            <w:proofErr w:type="spellEnd"/>
            <w:r w:rsidRPr="00A23E4E">
              <w:rPr>
                <w:rFonts w:eastAsia="Times New Roman" w:cs="Arial"/>
                <w:color w:val="auto"/>
                <w:sz w:val="18"/>
                <w:szCs w:val="18"/>
              </w:rPr>
              <w:t xml:space="preserve"> Annualized)</w:t>
            </w:r>
            <w:r w:rsidRPr="00AA2D5C">
              <w:rPr>
                <w:rFonts w:eastAsia="Times New Roman" w:cs="Arial"/>
                <w:color w:val="auto"/>
                <w:sz w:val="18"/>
                <w:szCs w:val="18"/>
              </w:rPr>
              <w:br/>
              <w:t>(Numerical)</w:t>
            </w:r>
          </w:p>
        </w:tc>
        <w:tc>
          <w:tcPr>
            <w:tcW w:w="1486" w:type="dxa"/>
            <w:noWrap/>
            <w:hideMark/>
          </w:tcPr>
          <w:p w14:paraId="3690159A" w14:textId="77777777" w:rsidR="001E28D9" w:rsidRPr="00AA2D5C" w:rsidRDefault="001E28D9" w:rsidP="002E1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18"/>
                <w:szCs w:val="18"/>
              </w:rPr>
            </w:pPr>
            <w:r w:rsidRPr="0084674E">
              <w:rPr>
                <w:rFonts w:eastAsia="Times New Roman" w:cs="Arial"/>
                <w:color w:val="auto"/>
                <w:sz w:val="18"/>
                <w:szCs w:val="18"/>
              </w:rPr>
              <w:t>Beta (10 Y</w:t>
            </w:r>
            <w:r>
              <w:rPr>
                <w:rFonts w:eastAsia="Times New Roman" w:cs="Arial"/>
                <w:color w:val="auto"/>
                <w:sz w:val="18"/>
                <w:szCs w:val="18"/>
              </w:rPr>
              <w:t>ea</w:t>
            </w:r>
            <w:r w:rsidRPr="0084674E">
              <w:rPr>
                <w:rFonts w:eastAsia="Times New Roman" w:cs="Arial"/>
                <w:color w:val="auto"/>
                <w:sz w:val="18"/>
                <w:szCs w:val="18"/>
              </w:rPr>
              <w:t>r Annualized)</w:t>
            </w:r>
          </w:p>
          <w:p w14:paraId="5099905B" w14:textId="77777777" w:rsidR="001E28D9" w:rsidRPr="00AA2D5C" w:rsidRDefault="001E28D9" w:rsidP="002E1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18"/>
                <w:szCs w:val="18"/>
              </w:rPr>
            </w:pPr>
          </w:p>
          <w:p w14:paraId="2E43E3FA" w14:textId="77777777" w:rsidR="001E28D9" w:rsidRPr="0084674E" w:rsidRDefault="001E28D9" w:rsidP="002E1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18"/>
                <w:szCs w:val="18"/>
              </w:rPr>
            </w:pPr>
            <w:r w:rsidRPr="00AA2D5C">
              <w:rPr>
                <w:rFonts w:eastAsia="Times New Roman" w:cs="Arial"/>
                <w:color w:val="auto"/>
                <w:sz w:val="18"/>
                <w:szCs w:val="18"/>
              </w:rPr>
              <w:t>(Numerical)</w:t>
            </w:r>
          </w:p>
        </w:tc>
        <w:tc>
          <w:tcPr>
            <w:tcW w:w="1550" w:type="dxa"/>
            <w:noWrap/>
            <w:hideMark/>
          </w:tcPr>
          <w:p w14:paraId="7D8DBD64" w14:textId="77777777" w:rsidR="001E28D9" w:rsidRPr="00AA2D5C" w:rsidRDefault="001E28D9" w:rsidP="002E1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18"/>
                <w:szCs w:val="18"/>
              </w:rPr>
            </w:pPr>
            <w:r w:rsidRPr="0084674E">
              <w:rPr>
                <w:rFonts w:eastAsia="Times New Roman" w:cs="Arial"/>
                <w:color w:val="auto"/>
                <w:sz w:val="18"/>
                <w:szCs w:val="18"/>
              </w:rPr>
              <w:t>Beta (1 Year Annualized)</w:t>
            </w:r>
          </w:p>
          <w:p w14:paraId="41A7A1C9" w14:textId="77777777" w:rsidR="001E28D9" w:rsidRPr="00AA2D5C" w:rsidRDefault="001E28D9" w:rsidP="002E1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18"/>
                <w:szCs w:val="18"/>
              </w:rPr>
            </w:pPr>
          </w:p>
          <w:p w14:paraId="56F66A9E" w14:textId="77777777" w:rsidR="001E28D9" w:rsidRPr="0084674E" w:rsidRDefault="001E28D9" w:rsidP="002E1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18"/>
                <w:szCs w:val="18"/>
              </w:rPr>
            </w:pPr>
            <w:r w:rsidRPr="00AA2D5C">
              <w:rPr>
                <w:rFonts w:eastAsia="Times New Roman" w:cs="Arial"/>
                <w:color w:val="auto"/>
                <w:sz w:val="18"/>
                <w:szCs w:val="18"/>
              </w:rPr>
              <w:t>(Numerical)</w:t>
            </w:r>
          </w:p>
        </w:tc>
      </w:tr>
      <w:tr w:rsidR="001E28D9" w:rsidRPr="0084674E" w14:paraId="56CAB38F" w14:textId="77777777" w:rsidTr="00C4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noWrap/>
            <w:hideMark/>
          </w:tcPr>
          <w:p w14:paraId="303C7703" w14:textId="77777777" w:rsidR="001E28D9" w:rsidRPr="0084674E" w:rsidRDefault="001E28D9" w:rsidP="002E16FC">
            <w:pPr>
              <w:jc w:val="right"/>
              <w:rPr>
                <w:rFonts w:eastAsia="Times New Roman" w:cs="Arial"/>
                <w:b w:val="0"/>
                <w:sz w:val="18"/>
                <w:szCs w:val="18"/>
              </w:rPr>
            </w:pPr>
            <w:r w:rsidRPr="0084674E">
              <w:rPr>
                <w:rFonts w:eastAsia="Times New Roman" w:cs="Arial"/>
                <w:b w:val="0"/>
                <w:sz w:val="18"/>
                <w:szCs w:val="18"/>
              </w:rPr>
              <w:t>0.006669135</w:t>
            </w:r>
          </w:p>
        </w:tc>
        <w:tc>
          <w:tcPr>
            <w:tcW w:w="1434" w:type="dxa"/>
          </w:tcPr>
          <w:p w14:paraId="1AAE6A7C" w14:textId="77777777" w:rsidR="001E28D9" w:rsidRPr="00A23E4E" w:rsidRDefault="001E28D9" w:rsidP="002E16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</w:rPr>
            </w:pPr>
            <w:r w:rsidRPr="00A23E4E">
              <w:rPr>
                <w:rFonts w:eastAsia="Times New Roman" w:cs="Arial"/>
                <w:sz w:val="18"/>
                <w:szCs w:val="18"/>
              </w:rPr>
              <w:t>2.2167</w:t>
            </w:r>
          </w:p>
        </w:tc>
        <w:tc>
          <w:tcPr>
            <w:tcW w:w="1486" w:type="dxa"/>
            <w:noWrap/>
            <w:hideMark/>
          </w:tcPr>
          <w:p w14:paraId="3037D9F6" w14:textId="77777777" w:rsidR="001E28D9" w:rsidRPr="0084674E" w:rsidRDefault="001E28D9" w:rsidP="002E16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</w:rPr>
            </w:pPr>
            <w:r w:rsidRPr="0084674E">
              <w:rPr>
                <w:rFonts w:eastAsia="Times New Roman" w:cs="Arial"/>
                <w:sz w:val="18"/>
                <w:szCs w:val="18"/>
              </w:rPr>
              <w:t>0.560115835</w:t>
            </w:r>
          </w:p>
        </w:tc>
        <w:tc>
          <w:tcPr>
            <w:tcW w:w="1550" w:type="dxa"/>
            <w:noWrap/>
            <w:hideMark/>
          </w:tcPr>
          <w:p w14:paraId="69B16DB5" w14:textId="77777777" w:rsidR="001E28D9" w:rsidRPr="0084674E" w:rsidRDefault="001E28D9" w:rsidP="002E16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</w:rPr>
            </w:pPr>
            <w:r w:rsidRPr="0084674E">
              <w:rPr>
                <w:rFonts w:eastAsia="Times New Roman" w:cs="Arial"/>
                <w:sz w:val="18"/>
                <w:szCs w:val="18"/>
              </w:rPr>
              <w:t>0.75873224</w:t>
            </w:r>
          </w:p>
        </w:tc>
      </w:tr>
      <w:tr w:rsidR="001E28D9" w:rsidRPr="0084674E" w14:paraId="25A04A8F" w14:textId="77777777" w:rsidTr="00C4024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noWrap/>
            <w:hideMark/>
          </w:tcPr>
          <w:p w14:paraId="395769FD" w14:textId="77777777" w:rsidR="001E28D9" w:rsidRPr="0084674E" w:rsidRDefault="001E28D9" w:rsidP="002E16FC">
            <w:pPr>
              <w:jc w:val="right"/>
              <w:rPr>
                <w:rFonts w:eastAsia="Times New Roman" w:cs="Arial"/>
                <w:b w:val="0"/>
                <w:sz w:val="18"/>
                <w:szCs w:val="18"/>
              </w:rPr>
            </w:pPr>
            <w:r w:rsidRPr="0084674E">
              <w:rPr>
                <w:rFonts w:eastAsia="Times New Roman" w:cs="Arial"/>
                <w:b w:val="0"/>
                <w:sz w:val="18"/>
                <w:szCs w:val="18"/>
              </w:rPr>
              <w:t>0.017372514</w:t>
            </w:r>
          </w:p>
        </w:tc>
        <w:tc>
          <w:tcPr>
            <w:tcW w:w="1434" w:type="dxa"/>
          </w:tcPr>
          <w:p w14:paraId="6989DE1B" w14:textId="77777777" w:rsidR="001E28D9" w:rsidRPr="00A23E4E" w:rsidRDefault="001E28D9" w:rsidP="002E16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</w:rPr>
            </w:pPr>
            <w:r w:rsidRPr="00A23E4E">
              <w:rPr>
                <w:rFonts w:eastAsia="Times New Roman" w:cs="Arial"/>
                <w:sz w:val="18"/>
                <w:szCs w:val="18"/>
              </w:rPr>
              <w:t>0.15303</w:t>
            </w:r>
          </w:p>
        </w:tc>
        <w:tc>
          <w:tcPr>
            <w:tcW w:w="1486" w:type="dxa"/>
            <w:noWrap/>
            <w:hideMark/>
          </w:tcPr>
          <w:p w14:paraId="691AB1C9" w14:textId="77777777" w:rsidR="001E28D9" w:rsidRPr="0084674E" w:rsidRDefault="001E28D9" w:rsidP="002E16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</w:rPr>
            </w:pPr>
            <w:r w:rsidRPr="0084674E">
              <w:rPr>
                <w:rFonts w:eastAsia="Times New Roman" w:cs="Arial"/>
                <w:sz w:val="18"/>
                <w:szCs w:val="18"/>
              </w:rPr>
              <w:t>0.219758737</w:t>
            </w:r>
          </w:p>
        </w:tc>
        <w:tc>
          <w:tcPr>
            <w:tcW w:w="1550" w:type="dxa"/>
            <w:noWrap/>
            <w:hideMark/>
          </w:tcPr>
          <w:p w14:paraId="40234F26" w14:textId="77777777" w:rsidR="001E28D9" w:rsidRPr="0084674E" w:rsidRDefault="001E28D9" w:rsidP="002E16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</w:rPr>
            </w:pPr>
            <w:r w:rsidRPr="0084674E">
              <w:rPr>
                <w:rFonts w:eastAsia="Times New Roman" w:cs="Arial"/>
                <w:sz w:val="18"/>
                <w:szCs w:val="18"/>
              </w:rPr>
              <w:t>0.274931187</w:t>
            </w:r>
          </w:p>
        </w:tc>
      </w:tr>
      <w:tr w:rsidR="001E28D9" w:rsidRPr="0084674E" w14:paraId="5160ADE2" w14:textId="77777777" w:rsidTr="00C4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noWrap/>
            <w:hideMark/>
          </w:tcPr>
          <w:p w14:paraId="11591D0E" w14:textId="77777777" w:rsidR="001E28D9" w:rsidRPr="0084674E" w:rsidRDefault="001E28D9" w:rsidP="002E16FC">
            <w:pPr>
              <w:jc w:val="right"/>
              <w:rPr>
                <w:rFonts w:eastAsia="Times New Roman" w:cs="Arial"/>
                <w:b w:val="0"/>
                <w:sz w:val="18"/>
                <w:szCs w:val="18"/>
              </w:rPr>
            </w:pPr>
            <w:r w:rsidRPr="007F27DB">
              <w:rPr>
                <w:rFonts w:eastAsia="Times New Roman" w:cs="Arial"/>
                <w:b w:val="0"/>
                <w:sz w:val="18"/>
                <w:szCs w:val="18"/>
              </w:rPr>
              <w:t>…</w:t>
            </w:r>
          </w:p>
        </w:tc>
        <w:tc>
          <w:tcPr>
            <w:tcW w:w="1434" w:type="dxa"/>
          </w:tcPr>
          <w:p w14:paraId="22BC520B" w14:textId="77777777" w:rsidR="001E28D9" w:rsidRPr="00A23E4E" w:rsidRDefault="001E28D9" w:rsidP="002E16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</w:rPr>
            </w:pPr>
            <w:r w:rsidRPr="007F27DB">
              <w:rPr>
                <w:rFonts w:eastAsia="Times New Roman" w:cs="Arial"/>
                <w:sz w:val="18"/>
                <w:szCs w:val="18"/>
              </w:rPr>
              <w:t>…</w:t>
            </w:r>
          </w:p>
        </w:tc>
        <w:tc>
          <w:tcPr>
            <w:tcW w:w="1486" w:type="dxa"/>
            <w:noWrap/>
            <w:hideMark/>
          </w:tcPr>
          <w:p w14:paraId="2DA42D10" w14:textId="77777777" w:rsidR="001E28D9" w:rsidRPr="0084674E" w:rsidRDefault="001E28D9" w:rsidP="002E16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</w:rPr>
            </w:pPr>
            <w:r w:rsidRPr="007F27DB">
              <w:rPr>
                <w:rFonts w:eastAsia="Times New Roman" w:cs="Arial"/>
                <w:sz w:val="18"/>
                <w:szCs w:val="18"/>
              </w:rPr>
              <w:t>…</w:t>
            </w:r>
          </w:p>
        </w:tc>
        <w:tc>
          <w:tcPr>
            <w:tcW w:w="1550" w:type="dxa"/>
            <w:noWrap/>
            <w:hideMark/>
          </w:tcPr>
          <w:p w14:paraId="0E619A14" w14:textId="77777777" w:rsidR="001E28D9" w:rsidRPr="0084674E" w:rsidRDefault="001E28D9" w:rsidP="002E16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</w:rPr>
            </w:pPr>
            <w:r w:rsidRPr="007F27DB">
              <w:rPr>
                <w:rFonts w:eastAsia="Times New Roman" w:cs="Arial"/>
                <w:sz w:val="18"/>
                <w:szCs w:val="18"/>
              </w:rPr>
              <w:t>…</w:t>
            </w:r>
          </w:p>
        </w:tc>
      </w:tr>
      <w:tr w:rsidR="001E28D9" w:rsidRPr="0084674E" w14:paraId="64AFE37D" w14:textId="77777777" w:rsidTr="00C4024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noWrap/>
            <w:hideMark/>
          </w:tcPr>
          <w:p w14:paraId="04FB8EEC" w14:textId="77777777" w:rsidR="001E28D9" w:rsidRPr="0084674E" w:rsidRDefault="001E28D9" w:rsidP="002E16FC">
            <w:pPr>
              <w:jc w:val="right"/>
              <w:rPr>
                <w:rFonts w:eastAsia="Times New Roman" w:cs="Arial"/>
                <w:b w:val="0"/>
                <w:sz w:val="18"/>
                <w:szCs w:val="18"/>
              </w:rPr>
            </w:pPr>
            <w:r w:rsidRPr="0084674E">
              <w:rPr>
                <w:rFonts w:eastAsia="Times New Roman" w:cs="Arial"/>
                <w:b w:val="0"/>
                <w:sz w:val="18"/>
                <w:szCs w:val="18"/>
              </w:rPr>
              <w:t>0.025233894</w:t>
            </w:r>
          </w:p>
        </w:tc>
        <w:tc>
          <w:tcPr>
            <w:tcW w:w="1434" w:type="dxa"/>
          </w:tcPr>
          <w:p w14:paraId="41A6A2B7" w14:textId="77777777" w:rsidR="001E28D9" w:rsidRPr="00A23E4E" w:rsidRDefault="001E28D9" w:rsidP="002E16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</w:rPr>
            </w:pPr>
            <w:r w:rsidRPr="00A23E4E">
              <w:rPr>
                <w:rFonts w:eastAsia="Times New Roman" w:cs="Arial"/>
                <w:sz w:val="18"/>
                <w:szCs w:val="18"/>
              </w:rPr>
              <w:t>0.36968</w:t>
            </w:r>
          </w:p>
        </w:tc>
        <w:tc>
          <w:tcPr>
            <w:tcW w:w="1486" w:type="dxa"/>
            <w:noWrap/>
            <w:hideMark/>
          </w:tcPr>
          <w:p w14:paraId="30BD1C0D" w14:textId="77777777" w:rsidR="001E28D9" w:rsidRPr="0084674E" w:rsidRDefault="001E28D9" w:rsidP="002E16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</w:rPr>
            </w:pPr>
            <w:r w:rsidRPr="0084674E">
              <w:rPr>
                <w:rFonts w:eastAsia="Times New Roman" w:cs="Arial"/>
                <w:sz w:val="18"/>
                <w:szCs w:val="18"/>
              </w:rPr>
              <w:t>0.261511773</w:t>
            </w:r>
          </w:p>
        </w:tc>
        <w:tc>
          <w:tcPr>
            <w:tcW w:w="1550" w:type="dxa"/>
            <w:noWrap/>
            <w:hideMark/>
          </w:tcPr>
          <w:p w14:paraId="61E9E2D5" w14:textId="77777777" w:rsidR="001E28D9" w:rsidRPr="0084674E" w:rsidRDefault="001E28D9" w:rsidP="002E16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</w:rPr>
            </w:pPr>
            <w:r w:rsidRPr="0084674E">
              <w:rPr>
                <w:rFonts w:eastAsia="Times New Roman" w:cs="Arial"/>
                <w:sz w:val="18"/>
                <w:szCs w:val="18"/>
              </w:rPr>
              <w:t>0.634888237</w:t>
            </w:r>
          </w:p>
        </w:tc>
      </w:tr>
      <w:tr w:rsidR="001E28D9" w:rsidRPr="007F27DB" w14:paraId="4AF28163" w14:textId="77777777" w:rsidTr="00C4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noWrap/>
          </w:tcPr>
          <w:p w14:paraId="4AB711A5" w14:textId="77777777" w:rsidR="001E28D9" w:rsidRPr="007F27DB" w:rsidRDefault="001E28D9" w:rsidP="002E16FC">
            <w:pPr>
              <w:jc w:val="right"/>
              <w:rPr>
                <w:rFonts w:eastAsia="Times New Roman" w:cs="Arial"/>
                <w:b w:val="0"/>
                <w:sz w:val="18"/>
                <w:szCs w:val="18"/>
              </w:rPr>
            </w:pPr>
            <w:r w:rsidRPr="007F27DB">
              <w:rPr>
                <w:rFonts w:eastAsia="Times New Roman" w:cs="Arial"/>
                <w:b w:val="0"/>
                <w:sz w:val="18"/>
                <w:szCs w:val="18"/>
              </w:rPr>
              <w:t>0.027596759</w:t>
            </w:r>
          </w:p>
        </w:tc>
        <w:tc>
          <w:tcPr>
            <w:tcW w:w="1434" w:type="dxa"/>
          </w:tcPr>
          <w:p w14:paraId="6C2CBB9C" w14:textId="77777777" w:rsidR="001E28D9" w:rsidRPr="00A23E4E" w:rsidRDefault="001E28D9" w:rsidP="002E16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</w:rPr>
            </w:pPr>
            <w:r w:rsidRPr="00A23E4E">
              <w:rPr>
                <w:rFonts w:eastAsia="Times New Roman" w:cs="Arial"/>
                <w:sz w:val="18"/>
                <w:szCs w:val="18"/>
              </w:rPr>
              <w:t>0.86178</w:t>
            </w:r>
          </w:p>
        </w:tc>
        <w:tc>
          <w:tcPr>
            <w:tcW w:w="1486" w:type="dxa"/>
            <w:noWrap/>
          </w:tcPr>
          <w:p w14:paraId="0B263341" w14:textId="77777777" w:rsidR="001E28D9" w:rsidRPr="007F27DB" w:rsidRDefault="001E28D9" w:rsidP="002E16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550" w:type="dxa"/>
            <w:noWrap/>
          </w:tcPr>
          <w:p w14:paraId="53890786" w14:textId="77777777" w:rsidR="001E28D9" w:rsidRPr="007F27DB" w:rsidRDefault="001E28D9" w:rsidP="002E16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</w:rPr>
            </w:pPr>
            <w:r w:rsidRPr="007F27DB">
              <w:rPr>
                <w:rFonts w:eastAsia="Times New Roman" w:cs="Arial"/>
                <w:sz w:val="18"/>
                <w:szCs w:val="18"/>
              </w:rPr>
              <w:t>-0.236587646</w:t>
            </w:r>
          </w:p>
        </w:tc>
      </w:tr>
    </w:tbl>
    <w:p w14:paraId="641C3C8A" w14:textId="77777777" w:rsidR="002E1D0F" w:rsidRDefault="002E1D0F" w:rsidP="002E1D0F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000000"/>
          <w:sz w:val="30"/>
          <w:szCs w:val="30"/>
        </w:rPr>
      </w:pPr>
    </w:p>
    <w:p w14:paraId="2A4B740B" w14:textId="77777777" w:rsidR="002E1D0F" w:rsidRDefault="002E1D0F" w:rsidP="002E1D0F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000000"/>
          <w:sz w:val="30"/>
          <w:szCs w:val="30"/>
        </w:rPr>
      </w:pPr>
    </w:p>
    <w:p w14:paraId="2BAF91C7" w14:textId="77777777" w:rsidR="002E1D0F" w:rsidRDefault="002E1D0F" w:rsidP="002E1D0F">
      <w:pPr>
        <w:shd w:val="clear" w:color="auto" w:fill="FFFFFF"/>
        <w:spacing w:after="200" w:line="240" w:lineRule="auto"/>
        <w:jc w:val="both"/>
        <w:rPr>
          <w:rFonts w:ascii="Constantia" w:eastAsia="Times New Roman" w:hAnsi="Constantia" w:cs="Arial"/>
          <w:b/>
          <w:bCs/>
          <w:color w:val="222222"/>
          <w:sz w:val="20"/>
          <w:szCs w:val="20"/>
        </w:rPr>
      </w:pPr>
      <w:r>
        <w:rPr>
          <w:rFonts w:ascii="Constantia" w:eastAsia="Times New Roman" w:hAnsi="Constantia" w:cs="Arial"/>
          <w:b/>
          <w:bCs/>
          <w:color w:val="222222"/>
          <w:sz w:val="20"/>
          <w:szCs w:val="20"/>
        </w:rPr>
        <w:t>Data Set-</w:t>
      </w:r>
      <w:r w:rsidR="001E0A8E">
        <w:rPr>
          <w:rFonts w:ascii="Constantia" w:eastAsia="Times New Roman" w:hAnsi="Constantia" w:cs="Arial"/>
          <w:b/>
          <w:bCs/>
          <w:color w:val="222222"/>
          <w:sz w:val="20"/>
          <w:szCs w:val="20"/>
        </w:rPr>
        <w:t>3</w:t>
      </w:r>
      <w:r>
        <w:rPr>
          <w:rFonts w:ascii="Constantia" w:eastAsia="Times New Roman" w:hAnsi="Constantia" w:cs="Arial"/>
          <w:b/>
          <w:bCs/>
          <w:color w:val="222222"/>
          <w:sz w:val="20"/>
          <w:szCs w:val="20"/>
        </w:rPr>
        <w:t xml:space="preserve"> (Sentiment analysis using twitter/</w:t>
      </w:r>
      <w:proofErr w:type="spellStart"/>
      <w:r>
        <w:rPr>
          <w:rFonts w:ascii="Constantia" w:eastAsia="Times New Roman" w:hAnsi="Constantia" w:cs="Arial"/>
          <w:b/>
          <w:bCs/>
          <w:color w:val="222222"/>
          <w:sz w:val="20"/>
          <w:szCs w:val="20"/>
        </w:rPr>
        <w:t>stocktwits</w:t>
      </w:r>
      <w:proofErr w:type="spellEnd"/>
      <w:r>
        <w:rPr>
          <w:rFonts w:ascii="Constantia" w:eastAsia="Times New Roman" w:hAnsi="Constantia" w:cs="Arial"/>
          <w:b/>
          <w:bCs/>
          <w:color w:val="222222"/>
          <w:sz w:val="20"/>
          <w:szCs w:val="20"/>
        </w:rPr>
        <w:t xml:space="preserve"> feeds)</w:t>
      </w:r>
    </w:p>
    <w:tbl>
      <w:tblPr>
        <w:tblpPr w:leftFromText="180" w:rightFromText="180" w:vertAnchor="text"/>
        <w:tblW w:w="8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7"/>
        <w:gridCol w:w="2183"/>
        <w:gridCol w:w="4950"/>
      </w:tblGrid>
      <w:tr w:rsidR="001E0A8E" w:rsidRPr="002E1D0F" w14:paraId="2A25DD7F" w14:textId="77777777" w:rsidTr="0032545F">
        <w:trPr>
          <w:trHeight w:val="209"/>
        </w:trPr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85996" w14:textId="77777777" w:rsidR="001E0A8E" w:rsidRPr="002E1D0F" w:rsidRDefault="001E0A8E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Symbol</w:t>
            </w:r>
          </w:p>
          <w:p w14:paraId="69117E3F" w14:textId="77777777" w:rsidR="001E0A8E" w:rsidRPr="002E1D0F" w:rsidRDefault="001E0A8E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 </w:t>
            </w:r>
          </w:p>
          <w:p w14:paraId="5F251DE9" w14:textId="77777777" w:rsidR="001E0A8E" w:rsidRPr="002E1D0F" w:rsidRDefault="001E0A8E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  <w:p w14:paraId="2DF96A7B" w14:textId="77777777" w:rsidR="001E0A8E" w:rsidRPr="002E1D0F" w:rsidRDefault="001E0A8E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1D0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(Categorical)</w:t>
            </w:r>
          </w:p>
        </w:tc>
        <w:tc>
          <w:tcPr>
            <w:tcW w:w="21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6CDAB" w14:textId="77777777" w:rsidR="001E0A8E" w:rsidRPr="002E1D0F" w:rsidRDefault="001E0A8E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Timestamp</w:t>
            </w:r>
          </w:p>
        </w:tc>
        <w:tc>
          <w:tcPr>
            <w:tcW w:w="4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D02EB" w14:textId="77777777" w:rsidR="001E0A8E" w:rsidRPr="002E1D0F" w:rsidRDefault="001E0A8E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Tweet</w:t>
            </w:r>
          </w:p>
        </w:tc>
      </w:tr>
      <w:tr w:rsidR="001E0A8E" w:rsidRPr="002E1D0F" w14:paraId="244B8606" w14:textId="77777777" w:rsidTr="0032545F">
        <w:trPr>
          <w:trHeight w:val="209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F08D0" w14:textId="77777777" w:rsidR="001E0A8E" w:rsidRPr="002E1D0F" w:rsidRDefault="0032545F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GILD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1C578" w14:textId="77777777" w:rsidR="001E0A8E" w:rsidRPr="002E1D0F" w:rsidRDefault="0032545F" w:rsidP="0032545F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Helvetica Neue" w:hAnsi="Helvetica Neue"/>
                <w:color w:val="333333"/>
                <w:sz w:val="18"/>
                <w:szCs w:val="18"/>
                <w:shd w:val="clear" w:color="auto" w:fill="FFFFFF"/>
              </w:rPr>
              <w:t>2016-04-06T16:20:07Z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13F05" w14:textId="77777777" w:rsidR="001E0A8E" w:rsidRPr="002E1D0F" w:rsidRDefault="0032545F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Helvetica Neue" w:hAnsi="Helvetica Neue"/>
                <w:color w:val="333333"/>
                <w:sz w:val="18"/>
                <w:szCs w:val="18"/>
                <w:shd w:val="clear" w:color="auto" w:fill="FFFFFF"/>
              </w:rPr>
              <w:t>$GILD here we go 109+ this month...</w:t>
            </w:r>
          </w:p>
        </w:tc>
      </w:tr>
      <w:tr w:rsidR="001E0A8E" w:rsidRPr="002E1D0F" w14:paraId="25104F03" w14:textId="77777777" w:rsidTr="0032545F">
        <w:trPr>
          <w:trHeight w:val="209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15A8B" w14:textId="77777777" w:rsidR="001E0A8E" w:rsidRPr="002E1D0F" w:rsidRDefault="0032545F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GILD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B291D" w14:textId="77777777" w:rsidR="0032545F" w:rsidRDefault="0032545F" w:rsidP="0032545F">
            <w:pPr>
              <w:rPr>
                <w:rFonts w:ascii="Helvetica Neue" w:hAnsi="Helvetica Neue"/>
                <w:color w:val="333333"/>
                <w:sz w:val="18"/>
                <w:szCs w:val="18"/>
              </w:rPr>
            </w:pPr>
            <w:r>
              <w:rPr>
                <w:rFonts w:ascii="Helvetica Neue" w:hAnsi="Helvetica Neue"/>
                <w:color w:val="333333"/>
                <w:sz w:val="18"/>
                <w:szCs w:val="18"/>
              </w:rPr>
              <w:t>2016-04-06T16:12:09Z</w:t>
            </w:r>
          </w:p>
          <w:p w14:paraId="3FC5143B" w14:textId="77777777" w:rsidR="001E0A8E" w:rsidRPr="002E1D0F" w:rsidRDefault="001E0A8E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E35E" w14:textId="77777777" w:rsidR="001E0A8E" w:rsidRPr="002E1D0F" w:rsidRDefault="0032545F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Helvetica Neue" w:hAnsi="Helvetica Neue"/>
                <w:color w:val="333333"/>
                <w:sz w:val="18"/>
                <w:szCs w:val="18"/>
                <w:shd w:val="clear" w:color="auto" w:fill="F8F8F8"/>
              </w:rPr>
              <w:t xml:space="preserve">$GILD Nobody should be surprised. Faithful GILD nation knows 90&amp;#39;s </w:t>
            </w:r>
            <w:proofErr w:type="spellStart"/>
            <w:r>
              <w:rPr>
                <w:rFonts w:ascii="Helvetica Neue" w:hAnsi="Helvetica Neue"/>
                <w:color w:val="333333"/>
                <w:sz w:val="18"/>
                <w:szCs w:val="18"/>
                <w:shd w:val="clear" w:color="auto" w:fill="F8F8F8"/>
              </w:rPr>
              <w:t>isnt</w:t>
            </w:r>
            <w:proofErr w:type="spellEnd"/>
            <w:r>
              <w:rPr>
                <w:rFonts w:ascii="Helvetica Neue" w:hAnsi="Helvetica Neue"/>
                <w:color w:val="333333"/>
                <w:sz w:val="18"/>
                <w:szCs w:val="18"/>
                <w:shd w:val="clear" w:color="auto" w:fill="F8F8F8"/>
              </w:rPr>
              <w:t xml:space="preserve"> where we belong.</w:t>
            </w:r>
          </w:p>
        </w:tc>
      </w:tr>
      <w:tr w:rsidR="001E0A8E" w:rsidRPr="002E1D0F" w14:paraId="493DD81E" w14:textId="77777777" w:rsidTr="0032545F">
        <w:trPr>
          <w:trHeight w:val="209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3F2F6" w14:textId="77777777" w:rsidR="001E0A8E" w:rsidRPr="002E1D0F" w:rsidRDefault="0032545F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GILD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CD581" w14:textId="77777777" w:rsidR="001E0A8E" w:rsidRPr="002E1D0F" w:rsidRDefault="0032545F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Helvetica Neue" w:hAnsi="Helvetica Neue"/>
                <w:color w:val="333333"/>
                <w:sz w:val="18"/>
                <w:szCs w:val="18"/>
                <w:shd w:val="clear" w:color="auto" w:fill="FFFFFF"/>
              </w:rPr>
              <w:t>2016-04-06T16:06:53Z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A5BA" w14:textId="77777777" w:rsidR="001E0A8E" w:rsidRPr="002E1D0F" w:rsidRDefault="0032545F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Helvetica Neue" w:hAnsi="Helvetica Neue"/>
                <w:color w:val="333333"/>
                <w:sz w:val="18"/>
                <w:szCs w:val="18"/>
                <w:shd w:val="clear" w:color="auto" w:fill="FFFFFF"/>
              </w:rPr>
              <w:t>@</w:t>
            </w:r>
            <w:proofErr w:type="spellStart"/>
            <w:r>
              <w:rPr>
                <w:rFonts w:ascii="Helvetica Neue" w:hAnsi="Helvetica Neue"/>
                <w:color w:val="333333"/>
                <w:sz w:val="18"/>
                <w:szCs w:val="18"/>
                <w:shd w:val="clear" w:color="auto" w:fill="FFFFFF"/>
              </w:rPr>
              <w:t>Stevemed</w:t>
            </w:r>
            <w:proofErr w:type="spellEnd"/>
            <w:r>
              <w:rPr>
                <w:rFonts w:ascii="Helvetica Neue" w:hAnsi="Helvetica Neue"/>
                <w:color w:val="333333"/>
                <w:sz w:val="18"/>
                <w:szCs w:val="18"/>
                <w:shd w:val="clear" w:color="auto" w:fill="FFFFFF"/>
              </w:rPr>
              <w:t xml:space="preserve"> Between $GILD, $AMGN and $CELG, you let these ride for a decade or two and you&amp;#39;ll be happy. Simple.</w:t>
            </w:r>
          </w:p>
        </w:tc>
      </w:tr>
      <w:tr w:rsidR="001E0A8E" w:rsidRPr="002E1D0F" w14:paraId="636A2CB5" w14:textId="77777777" w:rsidTr="0032545F">
        <w:trPr>
          <w:trHeight w:val="209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8C100" w14:textId="77777777" w:rsidR="001E0A8E" w:rsidRPr="002E1D0F" w:rsidRDefault="0032545F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GILD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0F7D" w14:textId="77777777" w:rsidR="001E0A8E" w:rsidRPr="002E1D0F" w:rsidRDefault="0032545F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Helvetica Neue" w:hAnsi="Helvetica Neue"/>
                <w:color w:val="333333"/>
                <w:sz w:val="18"/>
                <w:szCs w:val="18"/>
                <w:shd w:val="clear" w:color="auto" w:fill="F8F8F8"/>
              </w:rPr>
              <w:t>2016-04-06T16:02:10Z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C1D3B" w14:textId="77777777" w:rsidR="001E0A8E" w:rsidRPr="002E1D0F" w:rsidRDefault="0032545F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Helvetica Neue" w:hAnsi="Helvetica Neue"/>
                <w:color w:val="333333"/>
                <w:sz w:val="18"/>
                <w:szCs w:val="18"/>
                <w:shd w:val="clear" w:color="auto" w:fill="F8F8F8"/>
              </w:rPr>
              <w:t>$GILD 100 by end of week!</w:t>
            </w:r>
          </w:p>
        </w:tc>
      </w:tr>
      <w:tr w:rsidR="001E0A8E" w:rsidRPr="002E1D0F" w14:paraId="1AC601BF" w14:textId="77777777" w:rsidTr="0032545F">
        <w:trPr>
          <w:trHeight w:val="209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21882" w14:textId="77777777" w:rsidR="001E0A8E" w:rsidRPr="002E1D0F" w:rsidRDefault="0032545F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..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31DA0" w14:textId="77777777" w:rsidR="0032545F" w:rsidRDefault="0032545F" w:rsidP="0032545F">
            <w:pPr>
              <w:rPr>
                <w:rFonts w:ascii="Helvetica Neue" w:hAnsi="Helvetica Neue"/>
                <w:color w:val="333333"/>
                <w:sz w:val="18"/>
                <w:szCs w:val="18"/>
              </w:rPr>
            </w:pPr>
            <w:r>
              <w:rPr>
                <w:rFonts w:ascii="Helvetica Neue" w:hAnsi="Helvetica Neue"/>
                <w:color w:val="333333"/>
                <w:sz w:val="18"/>
                <w:szCs w:val="18"/>
              </w:rPr>
              <w:t>2016-04-06T16:01:50Z</w:t>
            </w:r>
          </w:p>
          <w:p w14:paraId="3F845A44" w14:textId="77777777" w:rsidR="001E0A8E" w:rsidRPr="002E1D0F" w:rsidRDefault="001E0A8E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7C60F" w14:textId="77777777" w:rsidR="001E0A8E" w:rsidRPr="002E1D0F" w:rsidRDefault="0032545F" w:rsidP="0066640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Helvetica Neue" w:hAnsi="Helvetica Neue"/>
                <w:color w:val="333333"/>
                <w:sz w:val="18"/>
                <w:szCs w:val="18"/>
                <w:shd w:val="clear" w:color="auto" w:fill="F8F8F8"/>
              </w:rPr>
              <w:t xml:space="preserve">$GILD why </w:t>
            </w:r>
            <w:proofErr w:type="spellStart"/>
            <w:r>
              <w:rPr>
                <w:rFonts w:ascii="Helvetica Neue" w:hAnsi="Helvetica Neue"/>
                <w:color w:val="333333"/>
                <w:sz w:val="18"/>
                <w:szCs w:val="18"/>
                <w:shd w:val="clear" w:color="auto" w:fill="F8F8F8"/>
              </w:rPr>
              <w:t>isn</w:t>
            </w:r>
            <w:proofErr w:type="spellEnd"/>
            <w:r>
              <w:rPr>
                <w:rFonts w:ascii="Helvetica Neue" w:hAnsi="Helvetica Neue"/>
                <w:color w:val="333333"/>
                <w:sz w:val="18"/>
                <w:szCs w:val="18"/>
                <w:shd w:val="clear" w:color="auto" w:fill="F8F8F8"/>
              </w:rPr>
              <w:t>&amp;#39;t this running on part with the sector?</w:t>
            </w:r>
          </w:p>
        </w:tc>
      </w:tr>
    </w:tbl>
    <w:p w14:paraId="393DBD20" w14:textId="77777777" w:rsidR="002E1D0F" w:rsidRPr="002E1D0F" w:rsidRDefault="002E1D0F" w:rsidP="002E1D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08D4C12" w14:textId="77777777" w:rsidR="002E1D0F" w:rsidRDefault="002E1D0F" w:rsidP="002E1D0F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000000"/>
          <w:sz w:val="30"/>
          <w:szCs w:val="30"/>
        </w:rPr>
      </w:pPr>
    </w:p>
    <w:p w14:paraId="17AC010B" w14:textId="77777777" w:rsidR="002E1D0F" w:rsidRDefault="002E1D0F" w:rsidP="002E1D0F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000000"/>
          <w:sz w:val="30"/>
          <w:szCs w:val="30"/>
        </w:rPr>
      </w:pPr>
    </w:p>
    <w:p w14:paraId="3CB0C6CF" w14:textId="77777777" w:rsidR="002E1D0F" w:rsidRDefault="002E1D0F" w:rsidP="002E1D0F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000000"/>
          <w:sz w:val="30"/>
          <w:szCs w:val="30"/>
        </w:rPr>
      </w:pPr>
    </w:p>
    <w:p w14:paraId="64C7B56F" w14:textId="77777777" w:rsidR="002E1D0F" w:rsidRPr="002E1D0F" w:rsidRDefault="002E1D0F" w:rsidP="002E1D0F">
      <w:pPr>
        <w:shd w:val="clear" w:color="auto" w:fill="FFFFFF"/>
        <w:spacing w:after="0" w:line="240" w:lineRule="auto"/>
        <w:rPr>
          <w:rFonts w:ascii="Helvetica" w:eastAsia="Times New Roman" w:hAnsi="Helvetica" w:cs="Arial"/>
          <w:b/>
          <w:color w:val="000000"/>
          <w:sz w:val="30"/>
          <w:szCs w:val="30"/>
        </w:rPr>
      </w:pPr>
      <w:r w:rsidRPr="002E1D0F">
        <w:rPr>
          <w:rFonts w:ascii="Helvetica" w:eastAsia="Times New Roman" w:hAnsi="Helvetica" w:cs="Arial"/>
          <w:b/>
          <w:color w:val="000000"/>
          <w:sz w:val="30"/>
          <w:szCs w:val="30"/>
        </w:rPr>
        <w:t>Design Overview </w:t>
      </w:r>
    </w:p>
    <w:p w14:paraId="5C88530A" w14:textId="77777777" w:rsidR="002E1D0F" w:rsidRPr="002E1D0F" w:rsidRDefault="002E1D0F" w:rsidP="002E1D0F">
      <w:pPr>
        <w:shd w:val="clear" w:color="auto" w:fill="FFFFFF"/>
        <w:spacing w:after="0" w:line="240" w:lineRule="auto"/>
        <w:rPr>
          <w:rFonts w:ascii="Constantia" w:eastAsia="Times New Roman" w:hAnsi="Constantia" w:cs="Arial"/>
          <w:b/>
          <w:color w:val="222222"/>
          <w:sz w:val="20"/>
          <w:szCs w:val="20"/>
          <w:lang w:val="en"/>
        </w:rPr>
      </w:pPr>
      <w:r w:rsidRPr="002E1D0F">
        <w:rPr>
          <w:rFonts w:ascii="Constantia" w:eastAsia="Times New Roman" w:hAnsi="Constantia" w:cs="Arial"/>
          <w:b/>
          <w:color w:val="222222"/>
          <w:sz w:val="20"/>
          <w:szCs w:val="20"/>
          <w:lang w:val="en"/>
        </w:rPr>
        <w:t>Statistical and computational methods plan to use:</w:t>
      </w:r>
      <w:r w:rsidR="00264FF4">
        <w:rPr>
          <w:rFonts w:ascii="Constantia" w:eastAsia="Times New Roman" w:hAnsi="Constantia" w:cs="Arial"/>
          <w:b/>
          <w:color w:val="222222"/>
          <w:sz w:val="20"/>
          <w:szCs w:val="20"/>
          <w:lang w:val="en"/>
        </w:rPr>
        <w:br/>
      </w:r>
    </w:p>
    <w:p w14:paraId="0993CC2D" w14:textId="7B603B2F" w:rsidR="00DA676E" w:rsidRPr="002E1D0F" w:rsidRDefault="002E1D0F" w:rsidP="00DA67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1D0F">
        <w:rPr>
          <w:rFonts w:ascii="Constantia" w:eastAsia="Times New Roman" w:hAnsi="Constantia" w:cs="Arial"/>
          <w:color w:val="222222"/>
          <w:sz w:val="20"/>
          <w:szCs w:val="20"/>
        </w:rPr>
        <w:t xml:space="preserve">1. </w:t>
      </w:r>
      <w:r w:rsidR="00DA676E">
        <w:rPr>
          <w:rFonts w:ascii="Constantia" w:eastAsia="Times New Roman" w:hAnsi="Constantia" w:cs="Arial"/>
          <w:color w:val="222222"/>
          <w:sz w:val="20"/>
          <w:szCs w:val="20"/>
        </w:rPr>
        <w:t>Exploratory data analysis of the</w:t>
      </w:r>
      <w:r w:rsidR="00DA676E" w:rsidRPr="002E1D0F">
        <w:rPr>
          <w:rFonts w:ascii="Constantia" w:eastAsia="Times New Roman" w:hAnsi="Constantia" w:cs="Arial"/>
          <w:color w:val="222222"/>
          <w:sz w:val="20"/>
          <w:szCs w:val="20"/>
        </w:rPr>
        <w:t xml:space="preserve"> distribution of "beta" for Russell 5000 stocks. This is expected to be normal distribution with a mean and SE.</w:t>
      </w:r>
    </w:p>
    <w:p w14:paraId="74E6A02A" w14:textId="0D32CC3D" w:rsidR="002E1D0F" w:rsidRPr="002E1D0F" w:rsidRDefault="00DA676E" w:rsidP="002E1D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onstantia" w:eastAsia="Times New Roman" w:hAnsi="Constantia" w:cs="Arial"/>
          <w:color w:val="222222"/>
          <w:sz w:val="20"/>
          <w:szCs w:val="20"/>
        </w:rPr>
        <w:t xml:space="preserve">2. </w:t>
      </w:r>
      <w:r w:rsidR="00A85C5D">
        <w:rPr>
          <w:rFonts w:ascii="Constantia" w:eastAsia="Times New Roman" w:hAnsi="Constantia" w:cs="Arial"/>
          <w:color w:val="222222"/>
          <w:sz w:val="20"/>
          <w:szCs w:val="20"/>
        </w:rPr>
        <w:t xml:space="preserve">Case Study: </w:t>
      </w:r>
      <w:r w:rsidR="002E1D0F" w:rsidRPr="002E1D0F">
        <w:rPr>
          <w:rFonts w:ascii="Constantia" w:eastAsia="Times New Roman" w:hAnsi="Constantia" w:cs="Arial"/>
          <w:color w:val="222222"/>
          <w:sz w:val="20"/>
          <w:szCs w:val="20"/>
        </w:rPr>
        <w:t xml:space="preserve">Beta estimation using linear regression model </w:t>
      </w:r>
      <w:r w:rsidR="00B14498">
        <w:rPr>
          <w:rFonts w:ascii="Constantia" w:eastAsia="Times New Roman" w:hAnsi="Constantia" w:cs="Arial"/>
          <w:color w:val="222222"/>
          <w:sz w:val="20"/>
          <w:szCs w:val="20"/>
        </w:rPr>
        <w:t xml:space="preserve">(benchmark S&amp;P 500 as the predictor) </w:t>
      </w:r>
      <w:r w:rsidR="002E1D0F" w:rsidRPr="002E1D0F">
        <w:rPr>
          <w:rFonts w:ascii="Constantia" w:eastAsia="Times New Roman" w:hAnsi="Constantia" w:cs="Arial"/>
          <w:color w:val="222222"/>
          <w:sz w:val="20"/>
          <w:szCs w:val="20"/>
        </w:rPr>
        <w:t>for 3 chosen stocks. Use the first dataset here.</w:t>
      </w:r>
    </w:p>
    <w:p w14:paraId="3948B8B4" w14:textId="2DD083F3" w:rsidR="002E1D0F" w:rsidRDefault="002E1D0F" w:rsidP="002E1D0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222222"/>
          <w:sz w:val="20"/>
          <w:szCs w:val="20"/>
        </w:rPr>
      </w:pPr>
      <w:r w:rsidRPr="002E1D0F">
        <w:rPr>
          <w:rFonts w:ascii="Constantia" w:eastAsia="Times New Roman" w:hAnsi="Constantia" w:cs="Arial"/>
          <w:color w:val="222222"/>
          <w:sz w:val="20"/>
          <w:szCs w:val="20"/>
        </w:rPr>
        <w:t xml:space="preserve"> 3. Impact of "beta" </w:t>
      </w:r>
      <w:r w:rsidR="006E7ED9">
        <w:rPr>
          <w:rFonts w:ascii="Constantia" w:eastAsia="Times New Roman" w:hAnsi="Constantia" w:cs="Arial"/>
          <w:color w:val="222222"/>
          <w:sz w:val="20"/>
          <w:szCs w:val="20"/>
        </w:rPr>
        <w:t xml:space="preserve">and </w:t>
      </w:r>
      <w:r w:rsidR="006E7ED9" w:rsidRPr="002E1D0F">
        <w:rPr>
          <w:rFonts w:ascii="Constantia" w:eastAsia="Times New Roman" w:hAnsi="Constantia" w:cs="Arial"/>
          <w:color w:val="222222"/>
          <w:sz w:val="20"/>
          <w:szCs w:val="20"/>
        </w:rPr>
        <w:t>"</w:t>
      </w:r>
      <w:r w:rsidR="006E7ED9">
        <w:rPr>
          <w:rFonts w:ascii="Constantia" w:eastAsia="Times New Roman" w:hAnsi="Constantia" w:cs="Arial"/>
          <w:color w:val="222222"/>
          <w:sz w:val="20"/>
          <w:szCs w:val="20"/>
        </w:rPr>
        <w:t>sd</w:t>
      </w:r>
      <w:r w:rsidR="006E7ED9" w:rsidRPr="002E1D0F">
        <w:rPr>
          <w:rFonts w:ascii="Constantia" w:eastAsia="Times New Roman" w:hAnsi="Constantia" w:cs="Arial"/>
          <w:color w:val="222222"/>
          <w:sz w:val="20"/>
          <w:szCs w:val="20"/>
        </w:rPr>
        <w:t>"</w:t>
      </w:r>
      <w:r w:rsidR="00DA676E">
        <w:rPr>
          <w:rFonts w:ascii="Constantia" w:eastAsia="Times New Roman" w:hAnsi="Constantia" w:cs="Arial"/>
          <w:color w:val="222222"/>
          <w:sz w:val="20"/>
          <w:szCs w:val="20"/>
        </w:rPr>
        <w:t xml:space="preserve"> </w:t>
      </w:r>
      <w:r w:rsidRPr="002E1D0F">
        <w:rPr>
          <w:rFonts w:ascii="Constantia" w:eastAsia="Times New Roman" w:hAnsi="Constantia" w:cs="Arial"/>
          <w:color w:val="222222"/>
          <w:sz w:val="20"/>
          <w:szCs w:val="20"/>
        </w:rPr>
        <w:t xml:space="preserve">on stock returns by building linear </w:t>
      </w:r>
      <w:r w:rsidR="006E7ED9">
        <w:rPr>
          <w:rFonts w:ascii="Constantia" w:eastAsia="Times New Roman" w:hAnsi="Constantia" w:cs="Arial"/>
          <w:color w:val="222222"/>
          <w:sz w:val="20"/>
          <w:szCs w:val="20"/>
        </w:rPr>
        <w:t xml:space="preserve">and multivariate </w:t>
      </w:r>
      <w:r w:rsidRPr="002E1D0F">
        <w:rPr>
          <w:rFonts w:ascii="Constantia" w:eastAsia="Times New Roman" w:hAnsi="Constantia" w:cs="Arial"/>
          <w:color w:val="222222"/>
          <w:sz w:val="20"/>
          <w:szCs w:val="20"/>
        </w:rPr>
        <w:t>regression model for Russell 5000 stocks. Use the second dataset here.</w:t>
      </w:r>
    </w:p>
    <w:p w14:paraId="35E2AB9B" w14:textId="77777777" w:rsidR="006E7ED9" w:rsidRPr="002E1D0F" w:rsidRDefault="006E7ED9" w:rsidP="002E1D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onstantia" w:eastAsia="Times New Roman" w:hAnsi="Constantia" w:cs="Arial"/>
          <w:color w:val="222222"/>
          <w:sz w:val="20"/>
          <w:szCs w:val="20"/>
        </w:rPr>
        <w:t>4.</w:t>
      </w:r>
      <w:r w:rsidRPr="006E7ED9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</w:t>
      </w:r>
      <w:r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M</w:t>
      </w:r>
      <w:r w:rsidRPr="00CD36E7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onte </w:t>
      </w:r>
      <w:r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C</w:t>
      </w:r>
      <w:r w:rsidRPr="00CD36E7"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>arlo simulation</w:t>
      </w:r>
      <w:r>
        <w:rPr>
          <w:rFonts w:ascii="Constantia" w:eastAsia="Times New Roman" w:hAnsi="Constantia" w:cs="Arial"/>
          <w:color w:val="222222"/>
          <w:sz w:val="20"/>
          <w:szCs w:val="20"/>
          <w:lang w:val="en"/>
        </w:rPr>
        <w:t xml:space="preserve"> by dividing stocks into 5 buckets of differing beta to understand low vs high volatility stock performance.</w:t>
      </w:r>
    </w:p>
    <w:p w14:paraId="53DE2775" w14:textId="77777777" w:rsidR="002E1D0F" w:rsidRDefault="006E7ED9" w:rsidP="002E1D0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222222"/>
          <w:sz w:val="20"/>
          <w:szCs w:val="20"/>
        </w:rPr>
      </w:pPr>
      <w:r>
        <w:rPr>
          <w:rFonts w:ascii="Constantia" w:eastAsia="Times New Roman" w:hAnsi="Constantia" w:cs="Arial"/>
          <w:color w:val="222222"/>
          <w:sz w:val="20"/>
          <w:szCs w:val="20"/>
        </w:rPr>
        <w:t>5</w:t>
      </w:r>
      <w:r w:rsidR="002E1D0F" w:rsidRPr="002E1D0F">
        <w:rPr>
          <w:rFonts w:ascii="Constantia" w:eastAsia="Times New Roman" w:hAnsi="Constantia" w:cs="Arial"/>
          <w:color w:val="222222"/>
          <w:sz w:val="20"/>
          <w:szCs w:val="20"/>
        </w:rPr>
        <w:t xml:space="preserve">. Sentiment analysis using twitter feed. </w:t>
      </w:r>
      <w:r w:rsidRPr="002E1D0F">
        <w:rPr>
          <w:rFonts w:ascii="Constantia" w:eastAsia="Times New Roman" w:hAnsi="Constantia" w:cs="Arial"/>
          <w:color w:val="222222"/>
          <w:sz w:val="20"/>
          <w:szCs w:val="20"/>
        </w:rPr>
        <w:t>Analyze</w:t>
      </w:r>
      <w:r w:rsidR="002E1D0F" w:rsidRPr="002E1D0F">
        <w:rPr>
          <w:rFonts w:ascii="Constantia" w:eastAsia="Times New Roman" w:hAnsi="Constantia" w:cs="Arial"/>
          <w:color w:val="222222"/>
          <w:sz w:val="20"/>
          <w:szCs w:val="20"/>
        </w:rPr>
        <w:t xml:space="preserve"> the volatility of chatter for chosen stocks and measure its correlation against stock returns. </w:t>
      </w:r>
    </w:p>
    <w:p w14:paraId="1B0B959C" w14:textId="2A9DCE25" w:rsidR="00DA676E" w:rsidRPr="00782F79" w:rsidRDefault="006E7ED9" w:rsidP="00B14498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222222"/>
          <w:sz w:val="20"/>
          <w:szCs w:val="20"/>
        </w:rPr>
      </w:pPr>
      <w:r>
        <w:rPr>
          <w:rFonts w:ascii="Constantia" w:eastAsia="Times New Roman" w:hAnsi="Constantia" w:cs="Arial"/>
          <w:color w:val="222222"/>
          <w:sz w:val="20"/>
          <w:szCs w:val="20"/>
        </w:rPr>
        <w:t>6.</w:t>
      </w:r>
      <w:r w:rsidR="00DA676E">
        <w:rPr>
          <w:rFonts w:ascii="Constantia" w:eastAsia="Times New Roman" w:hAnsi="Constantia" w:cs="Arial"/>
          <w:color w:val="222222"/>
          <w:sz w:val="20"/>
          <w:szCs w:val="20"/>
        </w:rPr>
        <w:t xml:space="preserve">. Classify tweets into Bearish, Bullish or Neutral category using </w:t>
      </w:r>
      <w:r w:rsidR="00DA676E" w:rsidRPr="00782F79">
        <w:rPr>
          <w:rFonts w:ascii="Constantia" w:eastAsia="Times New Roman" w:hAnsi="Constantia" w:cs="Arial"/>
          <w:color w:val="222222"/>
          <w:sz w:val="20"/>
          <w:szCs w:val="20"/>
        </w:rPr>
        <w:t xml:space="preserve">Naive-Bayes </w:t>
      </w:r>
      <w:r w:rsidR="00DA676E">
        <w:rPr>
          <w:rFonts w:ascii="Constantia" w:eastAsia="Times New Roman" w:hAnsi="Constantia" w:cs="Arial"/>
          <w:color w:val="222222"/>
          <w:sz w:val="20"/>
          <w:szCs w:val="20"/>
        </w:rPr>
        <w:t>classifier</w:t>
      </w:r>
      <w:r w:rsidR="00DA676E" w:rsidRPr="00782F79">
        <w:rPr>
          <w:rFonts w:ascii="Constantia" w:eastAsia="Times New Roman" w:hAnsi="Constantia" w:cs="Arial"/>
          <w:color w:val="222222"/>
          <w:sz w:val="20"/>
          <w:szCs w:val="20"/>
        </w:rPr>
        <w:t xml:space="preserve"> </w:t>
      </w:r>
      <w:r w:rsidR="00DA676E">
        <w:rPr>
          <w:rFonts w:ascii="Constantia" w:eastAsia="Times New Roman" w:hAnsi="Constantia" w:cs="Arial"/>
          <w:color w:val="222222"/>
          <w:sz w:val="20"/>
          <w:szCs w:val="20"/>
        </w:rPr>
        <w:t xml:space="preserve">to predict the returns of the stocks based on the tweets. </w:t>
      </w:r>
    </w:p>
    <w:p w14:paraId="11B6F8D4" w14:textId="33749883" w:rsidR="00DA676E" w:rsidRPr="00782F79" w:rsidRDefault="00DA676E" w:rsidP="00782F79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222222"/>
          <w:sz w:val="20"/>
          <w:szCs w:val="20"/>
        </w:rPr>
      </w:pPr>
    </w:p>
    <w:p w14:paraId="6F7F3CC4" w14:textId="77777777" w:rsidR="0087406E" w:rsidRPr="006E7ED9" w:rsidRDefault="0087406E" w:rsidP="006E7ED9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222222"/>
          <w:sz w:val="20"/>
          <w:szCs w:val="20"/>
          <w:lang w:val="en"/>
        </w:rPr>
      </w:pPr>
    </w:p>
    <w:sectPr w:rsidR="0087406E" w:rsidRPr="006E7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5F3A"/>
    <w:multiLevelType w:val="hybridMultilevel"/>
    <w:tmpl w:val="C388CCC6"/>
    <w:lvl w:ilvl="0" w:tplc="53B82272">
      <w:start w:val="2"/>
      <w:numFmt w:val="bullet"/>
      <w:lvlText w:val="-"/>
      <w:lvlJc w:val="left"/>
      <w:pPr>
        <w:ind w:left="1065" w:hanging="360"/>
      </w:pPr>
      <w:rPr>
        <w:rFonts w:ascii="Constantia" w:eastAsia="Times New Roman" w:hAnsi="Constantia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D6722E8"/>
    <w:multiLevelType w:val="hybridMultilevel"/>
    <w:tmpl w:val="38C8CAAC"/>
    <w:lvl w:ilvl="0" w:tplc="3C96C452">
      <w:start w:val="2"/>
      <w:numFmt w:val="bullet"/>
      <w:lvlText w:val="-"/>
      <w:lvlJc w:val="left"/>
      <w:pPr>
        <w:ind w:left="1020" w:hanging="360"/>
      </w:pPr>
      <w:rPr>
        <w:rFonts w:ascii="Constantia" w:eastAsia="Times New Roman" w:hAnsi="Constantia" w:cs="Aria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259D252B"/>
    <w:multiLevelType w:val="hybridMultilevel"/>
    <w:tmpl w:val="8CCAA7D2"/>
    <w:lvl w:ilvl="0" w:tplc="072EE49A">
      <w:start w:val="2"/>
      <w:numFmt w:val="bullet"/>
      <w:lvlText w:val="-"/>
      <w:lvlJc w:val="left"/>
      <w:pPr>
        <w:ind w:left="720" w:hanging="360"/>
      </w:pPr>
      <w:rPr>
        <w:rFonts w:ascii="Constantia" w:eastAsia="Times New Roman" w:hAnsi="Constant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A662C"/>
    <w:multiLevelType w:val="hybridMultilevel"/>
    <w:tmpl w:val="BFFCE1C4"/>
    <w:lvl w:ilvl="0" w:tplc="7730CB0A">
      <w:start w:val="2"/>
      <w:numFmt w:val="bullet"/>
      <w:lvlText w:val="-"/>
      <w:lvlJc w:val="left"/>
      <w:pPr>
        <w:ind w:left="1065" w:hanging="360"/>
      </w:pPr>
      <w:rPr>
        <w:rFonts w:ascii="Constantia" w:eastAsia="Times New Roman" w:hAnsi="Constantia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6AF0D9B"/>
    <w:multiLevelType w:val="hybridMultilevel"/>
    <w:tmpl w:val="480ED36A"/>
    <w:lvl w:ilvl="0" w:tplc="868E9010">
      <w:start w:val="2"/>
      <w:numFmt w:val="bullet"/>
      <w:lvlText w:val="-"/>
      <w:lvlJc w:val="left"/>
      <w:pPr>
        <w:ind w:left="1065" w:hanging="360"/>
      </w:pPr>
      <w:rPr>
        <w:rFonts w:ascii="Constantia" w:eastAsia="Times New Roman" w:hAnsi="Constantia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E902A62"/>
    <w:multiLevelType w:val="hybridMultilevel"/>
    <w:tmpl w:val="64B61B96"/>
    <w:lvl w:ilvl="0" w:tplc="072EE49A">
      <w:start w:val="2"/>
      <w:numFmt w:val="bullet"/>
      <w:lvlText w:val="-"/>
      <w:lvlJc w:val="left"/>
      <w:pPr>
        <w:ind w:left="1080" w:hanging="360"/>
      </w:pPr>
      <w:rPr>
        <w:rFonts w:ascii="Constantia" w:eastAsia="Times New Roman" w:hAnsi="Constant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han Patnam">
    <w15:presenceInfo w15:providerId="Windows Live" w15:userId="a243adae656dae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3E"/>
    <w:rsid w:val="0002577F"/>
    <w:rsid w:val="0006662D"/>
    <w:rsid w:val="0010607F"/>
    <w:rsid w:val="0011387C"/>
    <w:rsid w:val="00190BE0"/>
    <w:rsid w:val="0019487E"/>
    <w:rsid w:val="00197878"/>
    <w:rsid w:val="001E0A8E"/>
    <w:rsid w:val="001E28D9"/>
    <w:rsid w:val="001F2273"/>
    <w:rsid w:val="0022387E"/>
    <w:rsid w:val="0026069F"/>
    <w:rsid w:val="00264FF4"/>
    <w:rsid w:val="002E1D0F"/>
    <w:rsid w:val="002E5F27"/>
    <w:rsid w:val="002E7EDE"/>
    <w:rsid w:val="0032545F"/>
    <w:rsid w:val="00337CEB"/>
    <w:rsid w:val="003500EB"/>
    <w:rsid w:val="003758DC"/>
    <w:rsid w:val="0038596C"/>
    <w:rsid w:val="0043050E"/>
    <w:rsid w:val="00443725"/>
    <w:rsid w:val="00445026"/>
    <w:rsid w:val="00482FFC"/>
    <w:rsid w:val="004F4B35"/>
    <w:rsid w:val="00553695"/>
    <w:rsid w:val="006161C6"/>
    <w:rsid w:val="0063503E"/>
    <w:rsid w:val="00644261"/>
    <w:rsid w:val="00664550"/>
    <w:rsid w:val="006E7ED9"/>
    <w:rsid w:val="00782F79"/>
    <w:rsid w:val="007972BA"/>
    <w:rsid w:val="008277F5"/>
    <w:rsid w:val="00855CE7"/>
    <w:rsid w:val="0085743E"/>
    <w:rsid w:val="0087406E"/>
    <w:rsid w:val="0088339C"/>
    <w:rsid w:val="008B5467"/>
    <w:rsid w:val="008B7272"/>
    <w:rsid w:val="00903CDD"/>
    <w:rsid w:val="00921426"/>
    <w:rsid w:val="00942B46"/>
    <w:rsid w:val="009C5CDC"/>
    <w:rsid w:val="00A779BD"/>
    <w:rsid w:val="00A85C5D"/>
    <w:rsid w:val="00B14498"/>
    <w:rsid w:val="00B21680"/>
    <w:rsid w:val="00B729C5"/>
    <w:rsid w:val="00B82CF1"/>
    <w:rsid w:val="00C35958"/>
    <w:rsid w:val="00C40246"/>
    <w:rsid w:val="00C67EEA"/>
    <w:rsid w:val="00C92159"/>
    <w:rsid w:val="00CD36E7"/>
    <w:rsid w:val="00CE1F6F"/>
    <w:rsid w:val="00D05974"/>
    <w:rsid w:val="00DA676E"/>
    <w:rsid w:val="00DC1CFA"/>
    <w:rsid w:val="00E71698"/>
    <w:rsid w:val="00F26066"/>
    <w:rsid w:val="00F40F2E"/>
    <w:rsid w:val="00F9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976E"/>
  <w15:chartTrackingRefBased/>
  <w15:docId w15:val="{290F5B5F-0C07-480A-9CD4-C9F8D3AD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E1D0F"/>
  </w:style>
  <w:style w:type="character" w:styleId="Hyperlink">
    <w:name w:val="Hyperlink"/>
    <w:basedOn w:val="DefaultParagraphFont"/>
    <w:uiPriority w:val="99"/>
    <w:semiHidden/>
    <w:unhideWhenUsed/>
    <w:rsid w:val="002E1D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1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78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40F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F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F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F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2E"/>
    <w:rPr>
      <w:rFonts w:ascii="Segoe UI" w:hAnsi="Segoe UI" w:cs="Segoe UI"/>
      <w:sz w:val="18"/>
      <w:szCs w:val="18"/>
    </w:rPr>
  </w:style>
  <w:style w:type="table" w:styleId="GridTable4-Accent3">
    <w:name w:val="Grid Table 4 Accent 3"/>
    <w:basedOn w:val="TableNormal"/>
    <w:uiPriority w:val="49"/>
    <w:rsid w:val="001E28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earch2.fidelity.com/Screener" TargetMode="External"/><Relationship Id="rId5" Type="http://schemas.openxmlformats.org/officeDocument/2006/relationships/hyperlink" Target="http://finance.yaho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3013</TotalTime>
  <Pages>3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Patnam</dc:creator>
  <cp:keywords/>
  <dc:description/>
  <cp:lastModifiedBy>Mohan Patnam</cp:lastModifiedBy>
  <cp:revision>6</cp:revision>
  <dcterms:created xsi:type="dcterms:W3CDTF">2016-04-19T01:12:00Z</dcterms:created>
  <dcterms:modified xsi:type="dcterms:W3CDTF">2016-04-22T02:27:00Z</dcterms:modified>
</cp:coreProperties>
</file>