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8DA3" w14:textId="5D807134" w:rsidR="00617DAC" w:rsidRPr="00617DAC" w:rsidRDefault="00617DAC" w:rsidP="00617DAC">
      <w:r w:rsidRPr="00617DAC">
        <w:t>We jointly own two rental properties in Pomona, Los Angeles County, held individually by three partners. Both properties are currently rented out.</w:t>
      </w:r>
    </w:p>
    <w:p w14:paraId="741B95A1" w14:textId="77777777" w:rsidR="00617DAC" w:rsidRPr="00617DAC" w:rsidRDefault="00617DAC" w:rsidP="00617DAC">
      <w:r w:rsidRPr="00617DAC">
        <w:t>One of the partners, Mr. Shang, holds a one-third interest and has largely refused to communicate. He has provided delayed and non-transparent financial statements, and we have concerns regarding questionable expenses and potential misconduct.</w:t>
      </w:r>
    </w:p>
    <w:p w14:paraId="61484583" w14:textId="77777777" w:rsidR="00617DAC" w:rsidRPr="00617DAC" w:rsidRDefault="00617DAC" w:rsidP="00617DAC">
      <w:r w:rsidRPr="00617DAC">
        <w:t>In addition, he has failed to timely pay property taxes and utility bills, resulting in multiple penalties.</w:t>
      </w:r>
    </w:p>
    <w:p w14:paraId="2C9F8E87" w14:textId="16585E77" w:rsidR="00617DAC" w:rsidRPr="00617DAC" w:rsidRDefault="00617DAC" w:rsidP="00617DAC">
      <w:r w:rsidRPr="00617DAC">
        <w:t xml:space="preserve">The other partner and I, who together hold two-thirds ownership, are looking to </w:t>
      </w:r>
      <w:r w:rsidR="00CC3A5A" w:rsidRPr="00617DAC">
        <w:t>extend</w:t>
      </w:r>
      <w:r w:rsidRPr="00617DAC">
        <w:t xml:space="preserve"> this partnership</w:t>
      </w:r>
    </w:p>
    <w:p w14:paraId="1C77676C" w14:textId="0D6F56EC" w:rsidR="007A527F" w:rsidRPr="007A527F" w:rsidRDefault="0043559D">
      <w:pPr>
        <w:rPr>
          <w:rFonts w:hint="eastAsia"/>
        </w:rPr>
      </w:pPr>
      <w:r>
        <w:t>Separately</w:t>
      </w:r>
      <w:r w:rsidR="007A527F">
        <w:rPr>
          <w:rFonts w:hint="eastAsia"/>
        </w:rPr>
        <w:t xml:space="preserve"> I provided a loan to </w:t>
      </w:r>
      <w:proofErr w:type="spellStart"/>
      <w:r w:rsidR="007A527F">
        <w:rPr>
          <w:rFonts w:hint="eastAsia"/>
        </w:rPr>
        <w:t>Mr</w:t>
      </w:r>
      <w:proofErr w:type="spellEnd"/>
      <w:r w:rsidR="007A527F">
        <w:rPr>
          <w:rFonts w:hint="eastAsia"/>
        </w:rPr>
        <w:t xml:space="preserve"> </w:t>
      </w:r>
      <w:r>
        <w:t>Shang,</w:t>
      </w:r>
      <w:r w:rsidR="007A527F">
        <w:rPr>
          <w:rFonts w:hint="eastAsia"/>
        </w:rPr>
        <w:t xml:space="preserve"> and he collateralized with a rental property under his </w:t>
      </w:r>
      <w:r w:rsidR="00DF4ED5">
        <w:t>name,</w:t>
      </w:r>
      <w:r w:rsidR="007A527F">
        <w:rPr>
          <w:rFonts w:hint="eastAsia"/>
        </w:rPr>
        <w:t xml:space="preserve"> and </w:t>
      </w:r>
      <w:r w:rsidR="001C7E2B">
        <w:rPr>
          <w:rFonts w:hint="eastAsia"/>
        </w:rPr>
        <w:t xml:space="preserve">no payment </w:t>
      </w:r>
      <w:r w:rsidR="007A527F">
        <w:rPr>
          <w:rFonts w:hint="eastAsia"/>
        </w:rPr>
        <w:t xml:space="preserve">of principal or interests </w:t>
      </w:r>
      <w:r w:rsidR="001C7E2B">
        <w:rPr>
          <w:rFonts w:hint="eastAsia"/>
        </w:rPr>
        <w:t xml:space="preserve">has been received </w:t>
      </w:r>
      <w:r w:rsidR="007A527F">
        <w:rPr>
          <w:rFonts w:hint="eastAsia"/>
        </w:rPr>
        <w:t>since 2018.</w:t>
      </w:r>
    </w:p>
    <w:p w14:paraId="3F0976C5" w14:textId="77777777" w:rsidR="0043559D" w:rsidRDefault="0043559D"/>
    <w:p w14:paraId="794101B1" w14:textId="77777777" w:rsidR="00E81B32" w:rsidRPr="00E81B32" w:rsidRDefault="00E81B32" w:rsidP="00E81B32">
      <w:pPr>
        <w:rPr>
          <w:b/>
          <w:bCs/>
        </w:rPr>
      </w:pPr>
      <w:r w:rsidRPr="00E81B32">
        <w:rPr>
          <w:b/>
          <w:bCs/>
        </w:rPr>
        <w:t>Strategy</w:t>
      </w:r>
    </w:p>
    <w:p w14:paraId="4DEAD318" w14:textId="77777777" w:rsidR="00E81B32" w:rsidRPr="00E81B32" w:rsidRDefault="00E81B32" w:rsidP="00E81B32">
      <w:pPr>
        <w:pStyle w:val="ListParagraph"/>
      </w:pPr>
      <w:r w:rsidRPr="00E81B32">
        <w:t>What would be the overall legal strategy for a partition by sale in a situation like this?</w:t>
      </w:r>
      <w:r w:rsidRPr="00E81B32">
        <w:br/>
        <w:t>Are alternatives such as a buyout or negotiated settlement typically considered, and how would you prioritize those options?</w:t>
      </w:r>
    </w:p>
    <w:p w14:paraId="530F3C80" w14:textId="77777777" w:rsidR="000F03FA" w:rsidRPr="000F03FA" w:rsidRDefault="000F03FA" w:rsidP="000F03FA">
      <w:pPr>
        <w:rPr>
          <w:b/>
          <w:bCs/>
        </w:rPr>
      </w:pPr>
      <w:r w:rsidRPr="000F03FA">
        <w:rPr>
          <w:b/>
          <w:bCs/>
        </w:rPr>
        <w:t>Timeline &amp; Outcomes</w:t>
      </w:r>
    </w:p>
    <w:p w14:paraId="0A90D085" w14:textId="77777777" w:rsidR="000F03FA" w:rsidRPr="000F03FA" w:rsidRDefault="000F03FA" w:rsidP="000F03FA">
      <w:pPr>
        <w:ind w:left="720"/>
      </w:pPr>
      <w:r w:rsidRPr="000F03FA">
        <w:t>What is the typical timeline for a partition by sale case in Los Angeles County?</w:t>
      </w:r>
      <w:r w:rsidRPr="000F03FA">
        <w:br/>
        <w:t>Realistically, what would you consider the best-case and worst-case scenarios?</w:t>
      </w:r>
    </w:p>
    <w:p w14:paraId="42F6B1B8" w14:textId="77777777" w:rsidR="000E7A33" w:rsidRPr="000E7A33" w:rsidRDefault="000E7A33" w:rsidP="000E7A33">
      <w:pPr>
        <w:rPr>
          <w:b/>
          <w:bCs/>
        </w:rPr>
      </w:pPr>
      <w:r w:rsidRPr="000E7A33">
        <w:rPr>
          <w:b/>
          <w:bCs/>
        </w:rPr>
        <w:t>Fees</w:t>
      </w:r>
    </w:p>
    <w:p w14:paraId="3D675D94" w14:textId="77777777" w:rsidR="00136CBB" w:rsidRDefault="000E7A33" w:rsidP="000E7A33">
      <w:pPr>
        <w:ind w:left="360"/>
      </w:pPr>
      <w:r w:rsidRPr="000E7A33">
        <w:t>Do you handle partition cases on a contingency basis, or are they typically billed hourly</w:t>
      </w:r>
      <w:r w:rsidR="004F3154">
        <w:rPr>
          <w:rFonts w:hint="eastAsia"/>
        </w:rPr>
        <w:t xml:space="preserve"> or hybrid</w:t>
      </w:r>
      <w:r w:rsidRPr="000E7A33">
        <w:t>?</w:t>
      </w:r>
      <w:r w:rsidRPr="000E7A33">
        <w:br/>
      </w:r>
    </w:p>
    <w:p w14:paraId="0D0CC467" w14:textId="1B5595FA" w:rsidR="000E7A33" w:rsidRDefault="000E7A33" w:rsidP="000E7A33">
      <w:pPr>
        <w:ind w:left="360"/>
      </w:pPr>
      <w:r w:rsidRPr="000E7A33">
        <w:t>Given the value of the properties, I would personally prefer a contingency structure if feasible, as it aligns incentives</w:t>
      </w:r>
      <w:r>
        <w:rPr>
          <w:rFonts w:hint="eastAsia"/>
        </w:rPr>
        <w:t xml:space="preserve"> for both</w:t>
      </w:r>
      <w:r w:rsidRPr="000E7A33">
        <w:t>. I’m open to your recommendation based on the specifics of the case.</w:t>
      </w:r>
    </w:p>
    <w:p w14:paraId="71F5AB37" w14:textId="77777777" w:rsidR="00015010" w:rsidRDefault="00015010" w:rsidP="000E7A33">
      <w:pPr>
        <w:ind w:left="360"/>
      </w:pPr>
    </w:p>
    <w:p w14:paraId="04AF0205" w14:textId="670F38A8" w:rsidR="00015010" w:rsidRDefault="00E47B1E" w:rsidP="000E7A33">
      <w:pPr>
        <w:ind w:left="360"/>
      </w:pPr>
      <w:r>
        <w:rPr>
          <w:rFonts w:hint="eastAsia"/>
        </w:rPr>
        <w:t>W</w:t>
      </w:r>
      <w:r w:rsidR="00015010" w:rsidRPr="00015010">
        <w:t xml:space="preserve">hat is the expected </w:t>
      </w:r>
      <w:r w:rsidR="00003B78">
        <w:rPr>
          <w:rFonts w:hint="eastAsia"/>
        </w:rPr>
        <w:t xml:space="preserve">broad </w:t>
      </w:r>
      <w:r w:rsidR="00015010" w:rsidRPr="00015010">
        <w:t>range of total legal fees?</w:t>
      </w:r>
    </w:p>
    <w:p w14:paraId="521C1473" w14:textId="77777777" w:rsidR="007C46A9" w:rsidRDefault="007C46A9" w:rsidP="00F14E4F">
      <w:pPr>
        <w:rPr>
          <w:b/>
          <w:bCs/>
        </w:rPr>
      </w:pPr>
    </w:p>
    <w:p w14:paraId="16D83AC4" w14:textId="77777777" w:rsidR="006455D0" w:rsidRDefault="006455D0" w:rsidP="00F14E4F">
      <w:pPr>
        <w:rPr>
          <w:b/>
          <w:bCs/>
        </w:rPr>
      </w:pPr>
    </w:p>
    <w:p w14:paraId="0F71075F" w14:textId="77777777" w:rsidR="006455D0" w:rsidRDefault="006455D0" w:rsidP="00F14E4F">
      <w:pPr>
        <w:rPr>
          <w:b/>
          <w:bCs/>
        </w:rPr>
      </w:pPr>
    </w:p>
    <w:p w14:paraId="0399E849" w14:textId="00531C4B" w:rsidR="00F14E4F" w:rsidRPr="00F14E4F" w:rsidRDefault="00F14E4F" w:rsidP="00F14E4F">
      <w:pPr>
        <w:rPr>
          <w:b/>
          <w:bCs/>
        </w:rPr>
      </w:pPr>
      <w:r w:rsidRPr="00F14E4F">
        <w:rPr>
          <w:b/>
          <w:bCs/>
        </w:rPr>
        <w:t>Experience</w:t>
      </w:r>
    </w:p>
    <w:p w14:paraId="4270DE82" w14:textId="77777777" w:rsidR="00F14E4F" w:rsidRPr="00F14E4F" w:rsidRDefault="00F14E4F" w:rsidP="00F14E4F">
      <w:pPr>
        <w:ind w:left="360"/>
      </w:pPr>
      <w:r w:rsidRPr="00F14E4F">
        <w:t>Have you handled similar disputes between partners or co-owners involving rental properties, and how are those cases usually resolved?</w:t>
      </w:r>
    </w:p>
    <w:p w14:paraId="0AE659FF" w14:textId="77777777" w:rsidR="00470F27" w:rsidRDefault="00470F27" w:rsidP="00470F27">
      <w:pPr>
        <w:rPr>
          <w:b/>
          <w:bCs/>
        </w:rPr>
      </w:pPr>
    </w:p>
    <w:p w14:paraId="109AF02F" w14:textId="77777777" w:rsidR="00470F27" w:rsidRDefault="00470F27" w:rsidP="00470F27">
      <w:pPr>
        <w:rPr>
          <w:b/>
          <w:bCs/>
        </w:rPr>
      </w:pPr>
    </w:p>
    <w:p w14:paraId="38E28C25" w14:textId="5A937E86" w:rsidR="00470F27" w:rsidRPr="00F14E4F" w:rsidRDefault="00470F27" w:rsidP="00470F27">
      <w:pPr>
        <w:rPr>
          <w:b/>
          <w:bCs/>
        </w:rPr>
      </w:pPr>
      <w:r>
        <w:rPr>
          <w:rFonts w:hint="eastAsia"/>
          <w:b/>
          <w:bCs/>
        </w:rPr>
        <w:t>Loan</w:t>
      </w:r>
    </w:p>
    <w:p w14:paraId="521EC0C5" w14:textId="2ABB0A9A" w:rsidR="007D0362" w:rsidRDefault="00470F27" w:rsidP="00470F27">
      <w:pPr>
        <w:ind w:left="720"/>
      </w:pPr>
      <w:r w:rsidRPr="00470F27">
        <w:t>Would the recommended strategy typically involve issuing a notice of default and proceeding toward a notice of sale, or would settlement usually be explored first?</w:t>
      </w:r>
    </w:p>
    <w:p w14:paraId="4936B085" w14:textId="67C50ADA" w:rsidR="007D0362" w:rsidRDefault="00470F27" w:rsidP="00470F27">
      <w:pPr>
        <w:ind w:left="720"/>
      </w:pPr>
      <w:r w:rsidRPr="00470F27">
        <w:t>Would you recommend pursuing this matter separately or in parallel with the partition action?</w:t>
      </w:r>
    </w:p>
    <w:p w14:paraId="7A89F8BE" w14:textId="77777777" w:rsidR="00FE16F6" w:rsidRDefault="00FE16F6" w:rsidP="00FE16F6">
      <w:pPr>
        <w:pStyle w:val="ListParagraph"/>
      </w:pPr>
    </w:p>
    <w:p w14:paraId="5851077A" w14:textId="77777777" w:rsidR="003A4880" w:rsidRPr="003A4880" w:rsidRDefault="003A4880" w:rsidP="00470F27"/>
    <w:p w14:paraId="1C149A0D" w14:textId="347A0DAF" w:rsidR="001F35ED" w:rsidRDefault="001F35ED" w:rsidP="001F35ED">
      <w:pPr>
        <w:pStyle w:val="ListParagraph"/>
        <w:numPr>
          <w:ilvl w:val="0"/>
          <w:numId w:val="1"/>
        </w:numPr>
      </w:pPr>
      <w:r w:rsidRPr="001F35ED">
        <w:t>Are there any circumstances where a partition by sale could be denied or delayed?</w:t>
      </w:r>
    </w:p>
    <w:p w14:paraId="129480EB" w14:textId="77777777" w:rsidR="001F35ED" w:rsidRDefault="001F35ED" w:rsidP="001F35ED"/>
    <w:p w14:paraId="54C551D6" w14:textId="25486F56" w:rsidR="001F35ED" w:rsidRPr="001F35ED" w:rsidRDefault="001F35ED" w:rsidP="001F35ED">
      <w:pPr>
        <w:pStyle w:val="ListParagraph"/>
        <w:numPr>
          <w:ilvl w:val="0"/>
          <w:numId w:val="1"/>
        </w:numPr>
      </w:pPr>
      <w:r w:rsidRPr="001F35ED">
        <w:t>What are common tactics the other partner might use to delay the process?</w:t>
      </w:r>
    </w:p>
    <w:p w14:paraId="617B3E94" w14:textId="77777777" w:rsidR="001F35ED" w:rsidRDefault="001F35ED"/>
    <w:p w14:paraId="051F51A2" w14:textId="242294BF" w:rsidR="001C7E2B" w:rsidRDefault="001C7E2B">
      <w:r w:rsidRPr="001C7E2B">
        <w:t>This has been very helpful.</w:t>
      </w:r>
      <w:r>
        <w:rPr>
          <w:rFonts w:hint="eastAsia"/>
        </w:rPr>
        <w:t xml:space="preserve"> I really appreciate that.</w:t>
      </w:r>
      <w:r w:rsidRPr="001C7E2B">
        <w:t xml:space="preserve"> Based on what you’ve heard so far, do you see any immediate red flags or reasons this wouldn’t be a good case to pursue?</w:t>
      </w:r>
    </w:p>
    <w:p w14:paraId="70E8E9DF" w14:textId="77777777" w:rsidR="001C7E2B" w:rsidRDefault="001C7E2B"/>
    <w:p w14:paraId="50D1BE7D" w14:textId="1A580B0F" w:rsidR="001C7E2B" w:rsidRPr="001F35ED" w:rsidRDefault="001C7E2B">
      <w:pPr>
        <w:rPr>
          <w:rFonts w:hint="eastAsia"/>
        </w:rPr>
      </w:pPr>
      <w:r w:rsidRPr="001C7E2B">
        <w:t xml:space="preserve">I’m speaking with a few firms, but your experience with partition cases </w:t>
      </w:r>
      <w:r w:rsidR="004F3154">
        <w:rPr>
          <w:rFonts w:hint="eastAsia"/>
        </w:rPr>
        <w:t>really impressed me</w:t>
      </w:r>
      <w:r w:rsidRPr="001C7E2B">
        <w:t xml:space="preserve">. If we were to proceed, what would the </w:t>
      </w:r>
      <w:r>
        <w:rPr>
          <w:rFonts w:hint="eastAsia"/>
        </w:rPr>
        <w:t xml:space="preserve">next couple of steps </w:t>
      </w:r>
      <w:proofErr w:type="gramStart"/>
      <w:r>
        <w:rPr>
          <w:rFonts w:hint="eastAsia"/>
        </w:rPr>
        <w:t>looks</w:t>
      </w:r>
      <w:proofErr w:type="gramEnd"/>
      <w:r>
        <w:rPr>
          <w:rFonts w:hint="eastAsia"/>
        </w:rPr>
        <w:t xml:space="preserve"> like</w:t>
      </w:r>
    </w:p>
    <w:p w14:paraId="17BB4664" w14:textId="77777777" w:rsidR="00EE064C" w:rsidRDefault="00EE064C"/>
    <w:p w14:paraId="30144C30" w14:textId="77777777" w:rsidR="00EE064C" w:rsidRDefault="00EE064C">
      <w:pPr>
        <w:rPr>
          <w:rFonts w:hint="eastAsia"/>
        </w:rPr>
      </w:pPr>
    </w:p>
    <w:p w14:paraId="7DCA8AF9" w14:textId="77777777" w:rsidR="00E94346" w:rsidRDefault="00E94346"/>
    <w:p w14:paraId="45ED4437" w14:textId="77777777" w:rsidR="001F0309" w:rsidRDefault="001F0309"/>
    <w:p w14:paraId="23B420F2" w14:textId="77777777" w:rsidR="000F75EF" w:rsidRDefault="000F75EF">
      <w:pPr>
        <w:rPr>
          <w:rFonts w:hint="eastAsia"/>
        </w:rPr>
      </w:pPr>
    </w:p>
    <w:sectPr w:rsidR="000F7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D4B76"/>
    <w:multiLevelType w:val="hybridMultilevel"/>
    <w:tmpl w:val="BDF2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EF"/>
    <w:rsid w:val="00003B78"/>
    <w:rsid w:val="00015010"/>
    <w:rsid w:val="0003047E"/>
    <w:rsid w:val="00047AC6"/>
    <w:rsid w:val="0009734E"/>
    <w:rsid w:val="000E7A33"/>
    <w:rsid w:val="000F03FA"/>
    <w:rsid w:val="000F36C0"/>
    <w:rsid w:val="000F75EF"/>
    <w:rsid w:val="00136CBB"/>
    <w:rsid w:val="0017251E"/>
    <w:rsid w:val="00194012"/>
    <w:rsid w:val="001C7E2B"/>
    <w:rsid w:val="001F0309"/>
    <w:rsid w:val="001F35ED"/>
    <w:rsid w:val="00273749"/>
    <w:rsid w:val="002B0724"/>
    <w:rsid w:val="00311912"/>
    <w:rsid w:val="003839CF"/>
    <w:rsid w:val="003848D8"/>
    <w:rsid w:val="003A4880"/>
    <w:rsid w:val="003E4971"/>
    <w:rsid w:val="0040128C"/>
    <w:rsid w:val="0041772B"/>
    <w:rsid w:val="00434A05"/>
    <w:rsid w:val="0043559D"/>
    <w:rsid w:val="00470F27"/>
    <w:rsid w:val="004B4863"/>
    <w:rsid w:val="004F3154"/>
    <w:rsid w:val="00512844"/>
    <w:rsid w:val="005A1A11"/>
    <w:rsid w:val="005B7BFB"/>
    <w:rsid w:val="005C66E6"/>
    <w:rsid w:val="00611869"/>
    <w:rsid w:val="00617DAC"/>
    <w:rsid w:val="006213D0"/>
    <w:rsid w:val="006455D0"/>
    <w:rsid w:val="006541A0"/>
    <w:rsid w:val="00701CC8"/>
    <w:rsid w:val="007828F0"/>
    <w:rsid w:val="007A527F"/>
    <w:rsid w:val="007C46A9"/>
    <w:rsid w:val="007D0362"/>
    <w:rsid w:val="00871F0A"/>
    <w:rsid w:val="008C3FDA"/>
    <w:rsid w:val="008D726D"/>
    <w:rsid w:val="00960188"/>
    <w:rsid w:val="00997B11"/>
    <w:rsid w:val="009A6544"/>
    <w:rsid w:val="009B62CB"/>
    <w:rsid w:val="009B75B6"/>
    <w:rsid w:val="009C41DA"/>
    <w:rsid w:val="00A63932"/>
    <w:rsid w:val="00AA6D38"/>
    <w:rsid w:val="00B75025"/>
    <w:rsid w:val="00C025B3"/>
    <w:rsid w:val="00C6100D"/>
    <w:rsid w:val="00C81E10"/>
    <w:rsid w:val="00C90112"/>
    <w:rsid w:val="00C91658"/>
    <w:rsid w:val="00CC3A5A"/>
    <w:rsid w:val="00D6088A"/>
    <w:rsid w:val="00DE3B96"/>
    <w:rsid w:val="00DF4ED5"/>
    <w:rsid w:val="00E250EE"/>
    <w:rsid w:val="00E335C2"/>
    <w:rsid w:val="00E47B1E"/>
    <w:rsid w:val="00E56870"/>
    <w:rsid w:val="00E81B32"/>
    <w:rsid w:val="00E872D2"/>
    <w:rsid w:val="00E93188"/>
    <w:rsid w:val="00E94346"/>
    <w:rsid w:val="00EE064C"/>
    <w:rsid w:val="00EF2F0A"/>
    <w:rsid w:val="00F14E4F"/>
    <w:rsid w:val="00F44FB3"/>
    <w:rsid w:val="00F65E76"/>
    <w:rsid w:val="00F83332"/>
    <w:rsid w:val="00F861F2"/>
    <w:rsid w:val="00FE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8C53"/>
  <w15:chartTrackingRefBased/>
  <w15:docId w15:val="{989B307F-7FDC-4969-A4E6-0CBF2CDB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3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F35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Liu</dc:creator>
  <cp:keywords/>
  <dc:description/>
  <cp:lastModifiedBy>K Liu</cp:lastModifiedBy>
  <cp:revision>77</cp:revision>
  <dcterms:created xsi:type="dcterms:W3CDTF">2025-12-23T03:46:00Z</dcterms:created>
  <dcterms:modified xsi:type="dcterms:W3CDTF">2025-12-23T04:12:00Z</dcterms:modified>
</cp:coreProperties>
</file>