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50289079"/>
        <w:docPartObj>
          <w:docPartGallery w:val="Cover Pages"/>
          <w:docPartUnique/>
        </w:docPartObj>
      </w:sdtPr>
      <w:sdtEndPr>
        <w:rPr>
          <w:lang w:val="en-US"/>
        </w:rPr>
      </w:sdtEndPr>
      <w:sdtContent>
        <w:p w14:paraId="5234197C" w14:textId="59E635BF" w:rsidR="00227522" w:rsidRDefault="00227522">
          <w:r>
            <w:rPr>
              <w:noProof/>
            </w:rPr>
            <mc:AlternateContent>
              <mc:Choice Requires="wpg">
                <w:drawing>
                  <wp:anchor distT="0" distB="0" distL="114300" distR="114300" simplePos="0" relativeHeight="251662336" behindDoc="0" locked="0" layoutInCell="1" allowOverlap="1" wp14:anchorId="2D815E86" wp14:editId="6D18AD8C">
                    <wp:simplePos x="0" y="0"/>
                    <wp:positionH relativeFrom="page">
                      <wp:align>left</wp:align>
                    </wp:positionH>
                    <wp:positionV relativeFrom="page">
                      <wp:align>top</wp:align>
                    </wp:positionV>
                    <wp:extent cx="7016436" cy="4159045"/>
                    <wp:effectExtent l="0" t="0" r="6985" b="0"/>
                    <wp:wrapNone/>
                    <wp:docPr id="459" name="Group 125" title="Title and subtitle with crop mark graphic"/>
                    <wp:cNvGraphicFramePr/>
                    <a:graphic xmlns:a="http://schemas.openxmlformats.org/drawingml/2006/main">
                      <a:graphicData uri="http://schemas.microsoft.com/office/word/2010/wordprocessingGroup">
                        <wpg:wgp>
                          <wpg:cNvGrpSpPr/>
                          <wpg:grpSpPr>
                            <a:xfrm>
                              <a:off x="0" y="0"/>
                              <a:ext cx="7016436" cy="4159045"/>
                              <a:chOff x="0" y="0"/>
                              <a:chExt cx="5381096"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927314" y="928509"/>
                                <a:ext cx="4453782" cy="2261156"/>
                              </a:xfrm>
                              <a:prstGeom prst="rect">
                                <a:avLst/>
                              </a:prstGeom>
                              <a:noFill/>
                              <a:ln w="6350">
                                <a:noFill/>
                              </a:ln>
                            </wps:spPr>
                            <wps:txbx>
                              <w:txbxContent>
                                <w:p w14:paraId="33D062C8" w14:textId="77777777" w:rsidR="00820965" w:rsidRPr="00820965" w:rsidRDefault="00227522" w:rsidP="00820965">
                                  <w:pPr>
                                    <w:pStyle w:val="NoSpacing"/>
                                    <w:spacing w:line="216" w:lineRule="auto"/>
                                    <w:jc w:val="center"/>
                                    <w:rPr>
                                      <w:rFonts w:ascii="Times New Roman" w:hAnsi="Times New Roman" w:cs="Times New Roman"/>
                                      <w:i w:val="0"/>
                                      <w:iCs/>
                                      <w:sz w:val="56"/>
                                      <w:szCs w:val="56"/>
                                      <w:lang w:val="en-US"/>
                                    </w:rPr>
                                  </w:pPr>
                                  <w:r w:rsidRPr="00820965">
                                    <w:rPr>
                                      <w:rFonts w:ascii="Times New Roman" w:hAnsi="Times New Roman" w:cs="Times New Roman"/>
                                      <w:i w:val="0"/>
                                      <w:iCs/>
                                      <w:sz w:val="56"/>
                                      <w:szCs w:val="56"/>
                                      <w:lang w:val="en-US"/>
                                    </w:rPr>
                                    <w:t xml:space="preserve">Article Title: </w:t>
                                  </w:r>
                                </w:p>
                                <w:p w14:paraId="40130233" w14:textId="781E0C72" w:rsidR="00227522" w:rsidRPr="00820965" w:rsidRDefault="00227522" w:rsidP="00820965">
                                  <w:pPr>
                                    <w:pStyle w:val="NoSpacing"/>
                                    <w:spacing w:line="216" w:lineRule="auto"/>
                                    <w:jc w:val="center"/>
                                    <w:rPr>
                                      <w:rFonts w:asciiTheme="majorHAnsi" w:hAnsiTheme="majorHAnsi"/>
                                      <w:color w:val="0E2841" w:themeColor="text2"/>
                                      <w:spacing w:val="10"/>
                                      <w:sz w:val="56"/>
                                      <w:szCs w:val="56"/>
                                    </w:rPr>
                                  </w:pPr>
                                  <w:r w:rsidRPr="00820965">
                                    <w:rPr>
                                      <w:rFonts w:ascii="Times New Roman" w:hAnsi="Times New Roman" w:cs="Times New Roman"/>
                                      <w:i w:val="0"/>
                                      <w:iCs/>
                                      <w:sz w:val="56"/>
                                      <w:szCs w:val="56"/>
                                    </w:rPr>
                                    <w:t xml:space="preserve">Understanding the </w:t>
                                  </w:r>
                                  <w:proofErr w:type="spellStart"/>
                                  <w:r w:rsidRPr="00820965">
                                    <w:rPr>
                                      <w:rFonts w:ascii="Times New Roman" w:hAnsi="Times New Roman" w:cs="Times New Roman"/>
                                      <w:i w:val="0"/>
                                      <w:iCs/>
                                      <w:sz w:val="56"/>
                                      <w:szCs w:val="56"/>
                                    </w:rPr>
                                    <w:t>Synnovis</w:t>
                                  </w:r>
                                  <w:proofErr w:type="spellEnd"/>
                                  <w:r w:rsidRPr="00820965">
                                    <w:rPr>
                                      <w:rFonts w:ascii="Times New Roman" w:hAnsi="Times New Roman" w:cs="Times New Roman"/>
                                      <w:i w:val="0"/>
                                      <w:iCs/>
                                      <w:sz w:val="56"/>
                                      <w:szCs w:val="56"/>
                                    </w:rPr>
                                    <w:t xml:space="preserve"> Ransomware Attack: Key Insights, Vulnerabilities, and Defence Strategies</w:t>
                                  </w: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815E86" id="Group 125" o:spid="_x0000_s1026" alt="Title: Title and subtitle with crop mark graphic" style="position:absolute;margin-left:0;margin-top:0;width:552.5pt;height:327.5pt;z-index:251662336;mso-position-horizontal:left;mso-position-horizontal-relative:page;mso-position-vertical:top;mso-position-vertical-relative:page;mso-width-relative:margin;mso-height-relative:margin" coordsize="53810,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0e2841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9273;top:9285;width:44537;height:22611;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p w14:paraId="33D062C8" w14:textId="77777777" w:rsidR="00820965" w:rsidRPr="00820965" w:rsidRDefault="00227522" w:rsidP="00820965">
                            <w:pPr>
                              <w:pStyle w:val="NoSpacing"/>
                              <w:spacing w:line="216" w:lineRule="auto"/>
                              <w:jc w:val="center"/>
                              <w:rPr>
                                <w:rFonts w:ascii="Times New Roman" w:hAnsi="Times New Roman" w:cs="Times New Roman"/>
                                <w:i w:val="0"/>
                                <w:iCs/>
                                <w:sz w:val="56"/>
                                <w:szCs w:val="56"/>
                                <w:lang w:val="en-US"/>
                              </w:rPr>
                            </w:pPr>
                            <w:r w:rsidRPr="00820965">
                              <w:rPr>
                                <w:rFonts w:ascii="Times New Roman" w:hAnsi="Times New Roman" w:cs="Times New Roman"/>
                                <w:i w:val="0"/>
                                <w:iCs/>
                                <w:sz w:val="56"/>
                                <w:szCs w:val="56"/>
                                <w:lang w:val="en-US"/>
                              </w:rPr>
                              <w:t xml:space="preserve">Article Title: </w:t>
                            </w:r>
                          </w:p>
                          <w:p w14:paraId="40130233" w14:textId="781E0C72" w:rsidR="00227522" w:rsidRPr="00820965" w:rsidRDefault="00227522" w:rsidP="00820965">
                            <w:pPr>
                              <w:pStyle w:val="NoSpacing"/>
                              <w:spacing w:line="216" w:lineRule="auto"/>
                              <w:jc w:val="center"/>
                              <w:rPr>
                                <w:rFonts w:asciiTheme="majorHAnsi" w:hAnsiTheme="majorHAnsi"/>
                                <w:color w:val="0E2841" w:themeColor="text2"/>
                                <w:spacing w:val="10"/>
                                <w:sz w:val="56"/>
                                <w:szCs w:val="56"/>
                              </w:rPr>
                            </w:pPr>
                            <w:r w:rsidRPr="00820965">
                              <w:rPr>
                                <w:rFonts w:ascii="Times New Roman" w:hAnsi="Times New Roman" w:cs="Times New Roman"/>
                                <w:i w:val="0"/>
                                <w:iCs/>
                                <w:sz w:val="56"/>
                                <w:szCs w:val="56"/>
                              </w:rPr>
                              <w:t xml:space="preserve">Understanding the </w:t>
                            </w:r>
                            <w:proofErr w:type="spellStart"/>
                            <w:r w:rsidRPr="00820965">
                              <w:rPr>
                                <w:rFonts w:ascii="Times New Roman" w:hAnsi="Times New Roman" w:cs="Times New Roman"/>
                                <w:i w:val="0"/>
                                <w:iCs/>
                                <w:sz w:val="56"/>
                                <w:szCs w:val="56"/>
                              </w:rPr>
                              <w:t>Synnovis</w:t>
                            </w:r>
                            <w:proofErr w:type="spellEnd"/>
                            <w:r w:rsidRPr="00820965">
                              <w:rPr>
                                <w:rFonts w:ascii="Times New Roman" w:hAnsi="Times New Roman" w:cs="Times New Roman"/>
                                <w:i w:val="0"/>
                                <w:iCs/>
                                <w:sz w:val="56"/>
                                <w:szCs w:val="56"/>
                              </w:rPr>
                              <w:t xml:space="preserve"> Ransomware Attack: Key Insights, Vulnerabilities, and Defence Strategies</w:t>
                            </w:r>
                          </w:p>
                        </w:txbxContent>
                      </v:textbox>
                    </v:shape>
                    <w10:wrap anchorx="page" anchory="page"/>
                  </v:group>
                </w:pict>
              </mc:Fallback>
            </mc:AlternateContent>
          </w:r>
          <w:r>
            <w:rPr>
              <w:noProof/>
            </w:rPr>
            <mc:AlternateContent>
              <mc:Choice Requires="wps">
                <w:drawing>
                  <wp:anchor distT="0" distB="0" distL="114300" distR="114300" simplePos="0" relativeHeight="251661312" behindDoc="1" locked="0" layoutInCell="1" allowOverlap="1" wp14:anchorId="347BB0FF" wp14:editId="769754F0">
                    <wp:simplePos x="0" y="0"/>
                    <wp:positionH relativeFrom="page">
                      <wp:align>center</wp:align>
                    </wp:positionH>
                    <wp:positionV relativeFrom="page">
                      <wp:align>center</wp:align>
                    </wp:positionV>
                    <wp:extent cx="7315200" cy="9601200"/>
                    <wp:effectExtent l="0" t="0" r="0" b="0"/>
                    <wp:wrapNone/>
                    <wp:docPr id="464" name="Rectangle 127"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E256570" id="Rectangle 127" o:spid="_x0000_s1026" alt="Title: Color background" style="position:absolute;margin-left:0;margin-top:0;width:8in;height:756pt;z-index:-251655168;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8e8e8 [3214]" stroked="f">
                    <w10:wrap anchorx="page" anchory="page"/>
                  </v:rect>
                </w:pict>
              </mc:Fallback>
            </mc:AlternateContent>
          </w:r>
        </w:p>
        <w:p w14:paraId="11974DAA" w14:textId="6FA8C3F7" w:rsidR="00E50B53" w:rsidRPr="00820965" w:rsidRDefault="007824DE" w:rsidP="00820965">
          <w:pPr>
            <w:spacing w:after="160" w:line="278" w:lineRule="auto"/>
            <w:rPr>
              <w:lang w:val="en-US"/>
            </w:rPr>
          </w:pPr>
          <w:r>
            <w:rPr>
              <w:noProof/>
            </w:rPr>
            <mc:AlternateContent>
              <mc:Choice Requires="wpg">
                <w:drawing>
                  <wp:anchor distT="0" distB="0" distL="114300" distR="114300" simplePos="0" relativeHeight="251663360" behindDoc="0" locked="0" layoutInCell="1" allowOverlap="1" wp14:anchorId="33C27952" wp14:editId="36ACEE8A">
                    <wp:simplePos x="0" y="0"/>
                    <wp:positionH relativeFrom="page">
                      <wp:posOffset>3110616</wp:posOffset>
                    </wp:positionH>
                    <wp:positionV relativeFrom="page">
                      <wp:posOffset>7318375</wp:posOffset>
                    </wp:positionV>
                    <wp:extent cx="4672584" cy="3374136"/>
                    <wp:effectExtent l="0" t="0" r="0" b="0"/>
                    <wp:wrapNone/>
                    <wp:docPr id="454" name="Group 121"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p w14:paraId="375A9E1E" w14:textId="5363CCA6" w:rsidR="00227522" w:rsidRPr="00DE3751" w:rsidRDefault="00227522" w:rsidP="00820965">
                                  <w:pPr>
                                    <w:spacing w:line="360" w:lineRule="auto"/>
                                    <w:jc w:val="center"/>
                                    <w:rPr>
                                      <w:b/>
                                      <w:bCs/>
                                      <w:sz w:val="48"/>
                                      <w:szCs w:val="48"/>
                                      <w:lang w:val="en-US"/>
                                    </w:rPr>
                                  </w:pPr>
                                  <w:r w:rsidRPr="00DE3751">
                                    <w:rPr>
                                      <w:b/>
                                      <w:bCs/>
                                      <w:sz w:val="48"/>
                                      <w:szCs w:val="48"/>
                                      <w:lang w:val="en-US"/>
                                    </w:rPr>
                                    <w:t>Student ID: 2</w:t>
                                  </w:r>
                                  <w:r w:rsidR="00812957">
                                    <w:rPr>
                                      <w:b/>
                                      <w:bCs/>
                                      <w:sz w:val="48"/>
                                      <w:szCs w:val="48"/>
                                      <w:lang w:val="en-US"/>
                                    </w:rPr>
                                    <w:t>*****</w:t>
                                  </w:r>
                                  <w:r w:rsidRPr="00DE3751">
                                    <w:rPr>
                                      <w:b/>
                                      <w:bCs/>
                                      <w:sz w:val="48"/>
                                      <w:szCs w:val="48"/>
                                      <w:lang w:val="en-US"/>
                                    </w:rPr>
                                    <w:t>1</w:t>
                                  </w:r>
                                </w:p>
                                <w:p w14:paraId="35FC3DCB" w14:textId="3D43AED7" w:rsidR="00DE3751" w:rsidRPr="00DE3751" w:rsidRDefault="00DE3751" w:rsidP="00820965">
                                  <w:pPr>
                                    <w:spacing w:line="360" w:lineRule="auto"/>
                                    <w:jc w:val="center"/>
                                    <w:rPr>
                                      <w:sz w:val="28"/>
                                      <w:szCs w:val="28"/>
                                      <w:lang w:val="en-US"/>
                                    </w:rPr>
                                  </w:pPr>
                                  <w:r w:rsidRPr="00DE3751">
                                    <w:rPr>
                                      <w:sz w:val="28"/>
                                      <w:szCs w:val="28"/>
                                      <w:lang w:val="en-US"/>
                                    </w:rPr>
                                    <w:t>November 18, 2024</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C27952" id="Group 121" o:spid="_x0000_s1031" alt="Title: Author and company name with crop mark graphic" style="position:absolute;margin-left:244.95pt;margin-top:576.25pt;width:367.9pt;height:265.7pt;z-index:251663360;mso-position-horizontal-relative:page;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9rI1ZQUAANA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0e2841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p w14:paraId="375A9E1E" w14:textId="5363CCA6" w:rsidR="00227522" w:rsidRPr="00DE3751" w:rsidRDefault="00227522" w:rsidP="00820965">
                            <w:pPr>
                              <w:spacing w:line="360" w:lineRule="auto"/>
                              <w:jc w:val="center"/>
                              <w:rPr>
                                <w:b/>
                                <w:bCs/>
                                <w:sz w:val="48"/>
                                <w:szCs w:val="48"/>
                                <w:lang w:val="en-US"/>
                              </w:rPr>
                            </w:pPr>
                            <w:r w:rsidRPr="00DE3751">
                              <w:rPr>
                                <w:b/>
                                <w:bCs/>
                                <w:sz w:val="48"/>
                                <w:szCs w:val="48"/>
                                <w:lang w:val="en-US"/>
                              </w:rPr>
                              <w:t>Student ID: 2</w:t>
                            </w:r>
                            <w:r w:rsidR="00812957">
                              <w:rPr>
                                <w:b/>
                                <w:bCs/>
                                <w:sz w:val="48"/>
                                <w:szCs w:val="48"/>
                                <w:lang w:val="en-US"/>
                              </w:rPr>
                              <w:t>*****</w:t>
                            </w:r>
                            <w:r w:rsidRPr="00DE3751">
                              <w:rPr>
                                <w:b/>
                                <w:bCs/>
                                <w:sz w:val="48"/>
                                <w:szCs w:val="48"/>
                                <w:lang w:val="en-US"/>
                              </w:rPr>
                              <w:t>1</w:t>
                            </w:r>
                          </w:p>
                          <w:p w14:paraId="35FC3DCB" w14:textId="3D43AED7" w:rsidR="00DE3751" w:rsidRPr="00DE3751" w:rsidRDefault="00DE3751" w:rsidP="00820965">
                            <w:pPr>
                              <w:spacing w:line="360" w:lineRule="auto"/>
                              <w:jc w:val="center"/>
                              <w:rPr>
                                <w:sz w:val="28"/>
                                <w:szCs w:val="28"/>
                                <w:lang w:val="en-US"/>
                              </w:rPr>
                            </w:pPr>
                            <w:r w:rsidRPr="00DE3751">
                              <w:rPr>
                                <w:sz w:val="28"/>
                                <w:szCs w:val="28"/>
                                <w:lang w:val="en-US"/>
                              </w:rPr>
                              <w:t>November 18, 2024</w:t>
                            </w:r>
                          </w:p>
                        </w:txbxContent>
                      </v:textbox>
                    </v:shape>
                    <w10:wrap anchorx="page" anchory="page"/>
                  </v:group>
                </w:pict>
              </mc:Fallback>
            </mc:AlternateContent>
          </w:r>
          <w:r w:rsidR="00820965">
            <w:rPr>
              <w:noProof/>
              <w:lang w:val="en-US"/>
              <w14:ligatures w14:val="standardContextual"/>
            </w:rPr>
            <mc:AlternateContent>
              <mc:Choice Requires="wps">
                <w:drawing>
                  <wp:anchor distT="0" distB="0" distL="114300" distR="114300" simplePos="0" relativeHeight="251664384" behindDoc="0" locked="0" layoutInCell="1" allowOverlap="1" wp14:anchorId="763C81B0" wp14:editId="47003124">
                    <wp:simplePos x="0" y="0"/>
                    <wp:positionH relativeFrom="column">
                      <wp:posOffset>298068</wp:posOffset>
                    </wp:positionH>
                    <wp:positionV relativeFrom="paragraph">
                      <wp:posOffset>3703443</wp:posOffset>
                    </wp:positionV>
                    <wp:extent cx="5855110" cy="2227006"/>
                    <wp:effectExtent l="0" t="0" r="0" b="0"/>
                    <wp:wrapNone/>
                    <wp:docPr id="713909488" name="Text Box 3"/>
                    <wp:cNvGraphicFramePr/>
                    <a:graphic xmlns:a="http://schemas.openxmlformats.org/drawingml/2006/main">
                      <a:graphicData uri="http://schemas.microsoft.com/office/word/2010/wordprocessingShape">
                        <wps:wsp>
                          <wps:cNvSpPr txBox="1"/>
                          <wps:spPr>
                            <a:xfrm>
                              <a:off x="0" y="0"/>
                              <a:ext cx="5855110" cy="2227006"/>
                            </a:xfrm>
                            <a:prstGeom prst="rect">
                              <a:avLst/>
                            </a:prstGeom>
                            <a:solidFill>
                              <a:srgbClr val="E8E8E8"/>
                            </a:solidFill>
                            <a:ln w="3175">
                              <a:noFill/>
                            </a:ln>
                          </wps:spPr>
                          <wps:style>
                            <a:lnRef idx="2">
                              <a:schemeClr val="dk1"/>
                            </a:lnRef>
                            <a:fillRef idx="1">
                              <a:schemeClr val="lt1"/>
                            </a:fillRef>
                            <a:effectRef idx="0">
                              <a:schemeClr val="dk1"/>
                            </a:effectRef>
                            <a:fontRef idx="minor">
                              <a:schemeClr val="dk1"/>
                            </a:fontRef>
                          </wps:style>
                          <wps:txbx>
                            <w:txbxContent>
                              <w:p w14:paraId="3ADA5263" w14:textId="77777777" w:rsidR="00820965" w:rsidRPr="00820965" w:rsidRDefault="00820965" w:rsidP="00820965">
                                <w:pPr>
                                  <w:spacing w:line="360" w:lineRule="auto"/>
                                  <w:jc w:val="center"/>
                                  <w:rPr>
                                    <w:sz w:val="56"/>
                                    <w:szCs w:val="56"/>
                                    <w:lang w:val="en-US"/>
                                  </w:rPr>
                                </w:pPr>
                                <w:r w:rsidRPr="00820965">
                                  <w:rPr>
                                    <w:sz w:val="56"/>
                                    <w:szCs w:val="56"/>
                                    <w:lang w:val="en-US"/>
                                  </w:rPr>
                                  <w:t>Module Title: Advance Ethical Hacking (CMP7171)</w:t>
                                </w:r>
                              </w:p>
                              <w:p w14:paraId="64978245" w14:textId="77777777" w:rsidR="00820965" w:rsidRPr="00820965" w:rsidRDefault="00820965" w:rsidP="00820965">
                                <w:pPr>
                                  <w:spacing w:line="360" w:lineRule="auto"/>
                                  <w:jc w:val="center"/>
                                  <w:rPr>
                                    <w:sz w:val="56"/>
                                    <w:szCs w:val="56"/>
                                    <w:lang w:val="en-US"/>
                                  </w:rPr>
                                </w:pPr>
                                <w:r w:rsidRPr="00820965">
                                  <w:rPr>
                                    <w:sz w:val="56"/>
                                    <w:szCs w:val="56"/>
                                    <w:lang w:val="en-US"/>
                                  </w:rPr>
                                  <w:t>Module Instructor: Ron Austin</w:t>
                                </w:r>
                              </w:p>
                              <w:p w14:paraId="10E299E1" w14:textId="77777777" w:rsidR="00820965" w:rsidRPr="00820965" w:rsidRDefault="00820965">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3C81B0" id="Text Box 3" o:spid="_x0000_s1036" type="#_x0000_t202" style="position:absolute;margin-left:23.45pt;margin-top:291.6pt;width:461.05pt;height:175.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" fillcolor="#e8e8e8" stroked="f" strokeweight=".25pt">
                    <v:textbox>
                      <w:txbxContent>
                        <w:p w14:paraId="3ADA5263" w14:textId="77777777" w:rsidR="00820965" w:rsidRPr="00820965" w:rsidRDefault="00820965" w:rsidP="00820965">
                          <w:pPr>
                            <w:spacing w:line="360" w:lineRule="auto"/>
                            <w:jc w:val="center"/>
                            <w:rPr>
                              <w:sz w:val="56"/>
                              <w:szCs w:val="56"/>
                              <w:lang w:val="en-US"/>
                            </w:rPr>
                          </w:pPr>
                          <w:r w:rsidRPr="00820965">
                            <w:rPr>
                              <w:sz w:val="56"/>
                              <w:szCs w:val="56"/>
                              <w:lang w:val="en-US"/>
                            </w:rPr>
                            <w:t>Module Title: Advance Ethical Hacking (CMP7171)</w:t>
                          </w:r>
                        </w:p>
                        <w:p w14:paraId="64978245" w14:textId="77777777" w:rsidR="00820965" w:rsidRPr="00820965" w:rsidRDefault="00820965" w:rsidP="00820965">
                          <w:pPr>
                            <w:spacing w:line="360" w:lineRule="auto"/>
                            <w:jc w:val="center"/>
                            <w:rPr>
                              <w:sz w:val="56"/>
                              <w:szCs w:val="56"/>
                              <w:lang w:val="en-US"/>
                            </w:rPr>
                          </w:pPr>
                          <w:r w:rsidRPr="00820965">
                            <w:rPr>
                              <w:sz w:val="56"/>
                              <w:szCs w:val="56"/>
                              <w:lang w:val="en-US"/>
                            </w:rPr>
                            <w:t>Module Instructor: Ron Austin</w:t>
                          </w:r>
                        </w:p>
                        <w:p w14:paraId="10E299E1" w14:textId="77777777" w:rsidR="00820965" w:rsidRPr="00820965" w:rsidRDefault="00820965">
                          <w:pPr>
                            <w:rPr>
                              <w:sz w:val="32"/>
                              <w:szCs w:val="32"/>
                            </w:rPr>
                          </w:pPr>
                        </w:p>
                      </w:txbxContent>
                    </v:textbox>
                  </v:shape>
                </w:pict>
              </mc:Fallback>
            </mc:AlternateContent>
          </w:r>
          <w:r w:rsidR="00227522">
            <w:rPr>
              <w:lang w:val="en-US"/>
            </w:rPr>
            <w:br w:type="page"/>
          </w:r>
        </w:p>
      </w:sdtContent>
    </w:sdt>
    <w:p w14:paraId="37894C97" w14:textId="77777777" w:rsidR="00E61EFC" w:rsidRPr="004D6D97" w:rsidRDefault="00E61EFC" w:rsidP="00DE3751">
      <w:pPr>
        <w:spacing w:after="160" w:line="360" w:lineRule="auto"/>
        <w:jc w:val="both"/>
        <w:rPr>
          <w:b/>
          <w:bCs/>
          <w:sz w:val="22"/>
          <w:szCs w:val="22"/>
        </w:rPr>
      </w:pPr>
      <w:r w:rsidRPr="004D6D97">
        <w:rPr>
          <w:rFonts w:eastAsiaTheme="majorEastAsia"/>
          <w:b/>
          <w:bCs/>
          <w:sz w:val="22"/>
          <w:szCs w:val="22"/>
        </w:rPr>
        <w:lastRenderedPageBreak/>
        <w:t xml:space="preserve">Understanding the </w:t>
      </w:r>
      <w:proofErr w:type="spellStart"/>
      <w:r w:rsidRPr="004D6D97">
        <w:rPr>
          <w:rFonts w:eastAsiaTheme="majorEastAsia"/>
          <w:b/>
          <w:bCs/>
          <w:sz w:val="22"/>
          <w:szCs w:val="22"/>
        </w:rPr>
        <w:t>Synnovis</w:t>
      </w:r>
      <w:proofErr w:type="spellEnd"/>
      <w:r w:rsidRPr="004D6D97">
        <w:rPr>
          <w:rFonts w:eastAsiaTheme="majorEastAsia"/>
          <w:b/>
          <w:bCs/>
          <w:sz w:val="22"/>
          <w:szCs w:val="22"/>
        </w:rPr>
        <w:t xml:space="preserve"> Ransomware Attack: Key Insights, Vulnerabilities, and Defen</w:t>
      </w:r>
      <w:r w:rsidRPr="004D6D97">
        <w:rPr>
          <w:b/>
          <w:bCs/>
          <w:sz w:val="22"/>
          <w:szCs w:val="22"/>
        </w:rPr>
        <w:t>c</w:t>
      </w:r>
      <w:r w:rsidRPr="004D6D97">
        <w:rPr>
          <w:rFonts w:eastAsiaTheme="majorEastAsia"/>
          <w:b/>
          <w:bCs/>
          <w:sz w:val="22"/>
          <w:szCs w:val="22"/>
        </w:rPr>
        <w:t>e Strategies</w:t>
      </w:r>
    </w:p>
    <w:p w14:paraId="294BFD85" w14:textId="77777777" w:rsidR="00E61EFC" w:rsidRPr="004D6D97" w:rsidRDefault="00E61EFC" w:rsidP="00E61EFC">
      <w:pPr>
        <w:spacing w:after="160" w:line="360" w:lineRule="auto"/>
        <w:jc w:val="both"/>
        <w:rPr>
          <w:b/>
          <w:bCs/>
          <w:sz w:val="22"/>
          <w:szCs w:val="22"/>
        </w:rPr>
      </w:pPr>
      <w:r w:rsidRPr="004D6D97">
        <w:rPr>
          <w:rFonts w:eastAsiaTheme="majorEastAsia"/>
          <w:b/>
          <w:bCs/>
          <w:sz w:val="22"/>
          <w:szCs w:val="22"/>
        </w:rPr>
        <w:t>Introduction</w:t>
      </w:r>
    </w:p>
    <w:p w14:paraId="6349A7CA" w14:textId="77777777" w:rsidR="00E61EFC" w:rsidRPr="004D6D97" w:rsidRDefault="00E61EFC" w:rsidP="00E61EFC">
      <w:pPr>
        <w:spacing w:after="160" w:line="360" w:lineRule="auto"/>
        <w:jc w:val="both"/>
        <w:rPr>
          <w:sz w:val="22"/>
          <w:szCs w:val="22"/>
        </w:rPr>
      </w:pPr>
      <w:r w:rsidRPr="004D6D97">
        <w:rPr>
          <w:sz w:val="22"/>
          <w:szCs w:val="22"/>
        </w:rPr>
        <w:t>The world is more digitally connected than ever, allowing real-time information sharing on everything from entertainment and breaking news to global events. Cyber-attacks are no exception. Numerous reports on cyber-attacks targeting different sectors have become a growing concern that we hear about almost daily. The recurring reports of cyber-attacks on media platforms have not only become more visible but have also given hacktivist an effective platform to promote their exploits, by using social media and news outlets to increase their visibility and influence (Coker, 2023).</w:t>
      </w:r>
    </w:p>
    <w:p w14:paraId="1BB6CD5F" w14:textId="54E88E22" w:rsidR="00E61EFC" w:rsidRPr="002654A0" w:rsidRDefault="00E61EFC" w:rsidP="00E61EFC">
      <w:pPr>
        <w:spacing w:after="160" w:line="360" w:lineRule="auto"/>
        <w:jc w:val="both"/>
        <w:rPr>
          <w:sz w:val="22"/>
          <w:szCs w:val="22"/>
          <w:lang w:val="en-NG"/>
        </w:rPr>
      </w:pPr>
      <w:r w:rsidRPr="004D6D97">
        <w:rPr>
          <w:sz w:val="22"/>
          <w:szCs w:val="22"/>
        </w:rPr>
        <w:t xml:space="preserve">On the 3rd of June 2024, </w:t>
      </w:r>
      <w:proofErr w:type="spellStart"/>
      <w:r w:rsidRPr="004D6D97">
        <w:rPr>
          <w:sz w:val="22"/>
          <w:szCs w:val="22"/>
        </w:rPr>
        <w:t>Synnovis</w:t>
      </w:r>
      <w:proofErr w:type="spellEnd"/>
      <w:r w:rsidRPr="004D6D97">
        <w:rPr>
          <w:sz w:val="22"/>
          <w:szCs w:val="22"/>
        </w:rPr>
        <w:t xml:space="preserve"> Group, LLP, a pathology company jointly owned by </w:t>
      </w:r>
      <w:r w:rsidR="002654A0" w:rsidRPr="002654A0">
        <w:rPr>
          <w:sz w:val="22"/>
          <w:szCs w:val="22"/>
          <w:lang w:val="en-NG"/>
        </w:rPr>
        <w:t>King’s College Hospital NHS Trust, SYNLAB, and Guy’s and St Thomas’ NHS Foundation Trust</w:t>
      </w:r>
      <w:r w:rsidRPr="004D6D97">
        <w:rPr>
          <w:sz w:val="22"/>
          <w:szCs w:val="22"/>
        </w:rPr>
        <w:t xml:space="preserve">, experienced a severe ransomware cyberattack. </w:t>
      </w:r>
      <w:proofErr w:type="spellStart"/>
      <w:r w:rsidR="002654A0" w:rsidRPr="002654A0">
        <w:rPr>
          <w:sz w:val="22"/>
          <w:szCs w:val="22"/>
        </w:rPr>
        <w:t>Synnovis</w:t>
      </w:r>
      <w:proofErr w:type="spellEnd"/>
      <w:r w:rsidR="002654A0" w:rsidRPr="002654A0">
        <w:rPr>
          <w:sz w:val="22"/>
          <w:szCs w:val="22"/>
        </w:rPr>
        <w:t>, a key provider of blood test processing services for multiple NHS organisations in south-east London</w:t>
      </w:r>
      <w:r w:rsidRPr="004D6D97">
        <w:rPr>
          <w:sz w:val="22"/>
          <w:szCs w:val="22"/>
        </w:rPr>
        <w:t>, faced widespread service interruptions due to this incident. The cyberattack made headlines because of its significant impact on critical healthcare services, including the cancellation of operations and appointments, as well as the compromise of patients' Personal Health Information (PHI) (NHS, 2024).</w:t>
      </w:r>
    </w:p>
    <w:p w14:paraId="4EF178F2" w14:textId="77777777" w:rsidR="00E61EFC" w:rsidRPr="004D6D97" w:rsidRDefault="00E61EFC" w:rsidP="00E61EFC">
      <w:pPr>
        <w:spacing w:after="160" w:line="360" w:lineRule="auto"/>
        <w:jc w:val="both"/>
        <w:rPr>
          <w:b/>
          <w:bCs/>
          <w:sz w:val="22"/>
          <w:szCs w:val="22"/>
        </w:rPr>
      </w:pPr>
      <w:r w:rsidRPr="004D6D97">
        <w:rPr>
          <w:rFonts w:eastAsiaTheme="majorEastAsia"/>
          <w:b/>
          <w:bCs/>
          <w:sz w:val="22"/>
          <w:szCs w:val="22"/>
        </w:rPr>
        <w:t>Attack Vector</w:t>
      </w:r>
    </w:p>
    <w:p w14:paraId="503ECF78" w14:textId="3EAC8848" w:rsidR="00333628" w:rsidRDefault="00E61EFC" w:rsidP="00E61EFC">
      <w:pPr>
        <w:spacing w:after="160" w:line="360" w:lineRule="auto"/>
        <w:jc w:val="both"/>
        <w:rPr>
          <w:sz w:val="22"/>
          <w:szCs w:val="22"/>
        </w:rPr>
      </w:pPr>
      <w:r w:rsidRPr="004D6D97">
        <w:rPr>
          <w:sz w:val="22"/>
          <w:szCs w:val="22"/>
        </w:rPr>
        <w:t>In an article published by the BBC</w:t>
      </w:r>
      <w:r w:rsidR="00C8264E">
        <w:rPr>
          <w:sz w:val="22"/>
          <w:szCs w:val="22"/>
        </w:rPr>
        <w:t xml:space="preserve"> </w:t>
      </w:r>
      <w:r w:rsidR="00C8264E" w:rsidRPr="004D6D97">
        <w:rPr>
          <w:sz w:val="22"/>
          <w:szCs w:val="22"/>
        </w:rPr>
        <w:t>(Casey, 2024)</w:t>
      </w:r>
      <w:r w:rsidRPr="004D6D97">
        <w:rPr>
          <w:sz w:val="22"/>
          <w:szCs w:val="22"/>
        </w:rPr>
        <w:t xml:space="preserve">, it was reported that the ransomware cyberattack on </w:t>
      </w:r>
      <w:proofErr w:type="spellStart"/>
      <w:r w:rsidRPr="004D6D97">
        <w:rPr>
          <w:sz w:val="22"/>
          <w:szCs w:val="22"/>
        </w:rPr>
        <w:t>Synnovis</w:t>
      </w:r>
      <w:proofErr w:type="spellEnd"/>
      <w:r w:rsidRPr="004D6D97">
        <w:rPr>
          <w:sz w:val="22"/>
          <w:szCs w:val="22"/>
        </w:rPr>
        <w:t xml:space="preserve"> Group was executed by the Russian cyber-criminal group known as </w:t>
      </w:r>
      <w:proofErr w:type="spellStart"/>
      <w:r w:rsidRPr="004D6D97">
        <w:rPr>
          <w:sz w:val="22"/>
          <w:szCs w:val="22"/>
        </w:rPr>
        <w:t>Qilin</w:t>
      </w:r>
      <w:proofErr w:type="spellEnd"/>
      <w:r w:rsidRPr="004D6D97">
        <w:rPr>
          <w:sz w:val="22"/>
          <w:szCs w:val="22"/>
        </w:rPr>
        <w:t xml:space="preserve">. The attackers gained access to </w:t>
      </w:r>
      <w:proofErr w:type="spellStart"/>
      <w:r w:rsidRPr="004D6D97">
        <w:rPr>
          <w:sz w:val="22"/>
          <w:szCs w:val="22"/>
        </w:rPr>
        <w:t>Synnovis</w:t>
      </w:r>
      <w:proofErr w:type="spellEnd"/>
      <w:r w:rsidRPr="004D6D97">
        <w:rPr>
          <w:sz w:val="22"/>
          <w:szCs w:val="22"/>
        </w:rPr>
        <w:t xml:space="preserve">' network by exploiting a vulnerability in systems used by two </w:t>
      </w:r>
      <w:r w:rsidR="00C8264E" w:rsidRPr="00C8264E">
        <w:rPr>
          <w:sz w:val="22"/>
          <w:szCs w:val="22"/>
        </w:rPr>
        <w:t>National Health Service</w:t>
      </w:r>
      <w:r w:rsidR="00C8264E">
        <w:rPr>
          <w:sz w:val="22"/>
          <w:szCs w:val="22"/>
        </w:rPr>
        <w:t xml:space="preserve"> (</w:t>
      </w:r>
      <w:r w:rsidRPr="004D6D97">
        <w:rPr>
          <w:sz w:val="22"/>
          <w:szCs w:val="22"/>
        </w:rPr>
        <w:t>NHS</w:t>
      </w:r>
      <w:r w:rsidR="00C8264E">
        <w:rPr>
          <w:sz w:val="22"/>
          <w:szCs w:val="22"/>
        </w:rPr>
        <w:t>)</w:t>
      </w:r>
      <w:r w:rsidRPr="004D6D97">
        <w:rPr>
          <w:sz w:val="22"/>
          <w:szCs w:val="22"/>
        </w:rPr>
        <w:t xml:space="preserve"> trusts in London. Once inside, the </w:t>
      </w:r>
      <w:proofErr w:type="spellStart"/>
      <w:r w:rsidRPr="004D6D97">
        <w:rPr>
          <w:sz w:val="22"/>
          <w:szCs w:val="22"/>
        </w:rPr>
        <w:t>Qilin</w:t>
      </w:r>
      <w:proofErr w:type="spellEnd"/>
      <w:r w:rsidRPr="004D6D97">
        <w:rPr>
          <w:sz w:val="22"/>
          <w:szCs w:val="22"/>
        </w:rPr>
        <w:t xml:space="preserve"> group deployed ransomware software to encrypt critical information, rendering systems across </w:t>
      </w:r>
      <w:proofErr w:type="spellStart"/>
      <w:r w:rsidRPr="004D6D97">
        <w:rPr>
          <w:sz w:val="22"/>
          <w:szCs w:val="22"/>
        </w:rPr>
        <w:t>Synnovis</w:t>
      </w:r>
      <w:proofErr w:type="spellEnd"/>
      <w:r w:rsidRPr="004D6D97">
        <w:rPr>
          <w:sz w:val="22"/>
          <w:szCs w:val="22"/>
        </w:rPr>
        <w:t xml:space="preserve">' network inoperable. </w:t>
      </w:r>
      <w:r w:rsidR="00801296" w:rsidRPr="004D6D97">
        <w:rPr>
          <w:sz w:val="22"/>
          <w:szCs w:val="22"/>
        </w:rPr>
        <w:t xml:space="preserve">To exert further pressure for a ransom payment in Bitcoin, the attackers exfiltrated sensitive data, </w:t>
      </w:r>
      <w:r w:rsidR="00801296">
        <w:rPr>
          <w:sz w:val="22"/>
          <w:szCs w:val="22"/>
        </w:rPr>
        <w:t>such as</w:t>
      </w:r>
      <w:r w:rsidRPr="004D6D97">
        <w:rPr>
          <w:sz w:val="22"/>
          <w:szCs w:val="22"/>
        </w:rPr>
        <w:t xml:space="preserve"> patient names, </w:t>
      </w:r>
      <w:r w:rsidR="00C8264E" w:rsidRPr="00C8264E">
        <w:rPr>
          <w:sz w:val="22"/>
          <w:szCs w:val="22"/>
        </w:rPr>
        <w:t>National Health Service</w:t>
      </w:r>
      <w:r w:rsidR="00C8264E">
        <w:rPr>
          <w:sz w:val="22"/>
          <w:szCs w:val="22"/>
        </w:rPr>
        <w:t xml:space="preserve"> (</w:t>
      </w:r>
      <w:r w:rsidR="00C8264E" w:rsidRPr="004D6D97">
        <w:rPr>
          <w:sz w:val="22"/>
          <w:szCs w:val="22"/>
        </w:rPr>
        <w:t>NHS</w:t>
      </w:r>
      <w:r w:rsidR="00C8264E">
        <w:rPr>
          <w:sz w:val="22"/>
          <w:szCs w:val="22"/>
        </w:rPr>
        <w:t>)</w:t>
      </w:r>
      <w:r w:rsidRPr="004D6D97">
        <w:rPr>
          <w:sz w:val="22"/>
          <w:szCs w:val="22"/>
        </w:rPr>
        <w:t xml:space="preserve"> numbers,</w:t>
      </w:r>
      <w:r w:rsidR="000068C7" w:rsidRPr="000068C7">
        <w:rPr>
          <w:sz w:val="22"/>
          <w:szCs w:val="22"/>
        </w:rPr>
        <w:t xml:space="preserve"> </w:t>
      </w:r>
      <w:r w:rsidR="000068C7" w:rsidRPr="004D6D97">
        <w:rPr>
          <w:sz w:val="22"/>
          <w:szCs w:val="22"/>
        </w:rPr>
        <w:t>dates of birth,</w:t>
      </w:r>
      <w:r w:rsidRPr="004D6D97">
        <w:rPr>
          <w:sz w:val="22"/>
          <w:szCs w:val="22"/>
        </w:rPr>
        <w:t xml:space="preserve"> and descriptions of blood tests</w:t>
      </w:r>
      <w:r w:rsidR="00C8264E">
        <w:rPr>
          <w:sz w:val="22"/>
          <w:szCs w:val="22"/>
        </w:rPr>
        <w:t>.</w:t>
      </w:r>
    </w:p>
    <w:p w14:paraId="123BDF3C" w14:textId="304488BF" w:rsidR="00E61EFC" w:rsidRPr="004D6D97" w:rsidRDefault="00E61EFC" w:rsidP="00E61EFC">
      <w:pPr>
        <w:spacing w:after="160" w:line="360" w:lineRule="auto"/>
        <w:jc w:val="both"/>
        <w:rPr>
          <w:sz w:val="22"/>
          <w:szCs w:val="22"/>
        </w:rPr>
      </w:pPr>
      <w:r>
        <w:rPr>
          <w:rFonts w:eastAsiaTheme="majorEastAsia"/>
          <w:b/>
          <w:bCs/>
          <w:sz w:val="22"/>
          <w:szCs w:val="22"/>
        </w:rPr>
        <w:br/>
      </w:r>
      <w:r w:rsidRPr="004D6D97">
        <w:rPr>
          <w:rFonts w:eastAsiaTheme="majorEastAsia"/>
          <w:b/>
          <w:bCs/>
          <w:sz w:val="22"/>
          <w:szCs w:val="22"/>
        </w:rPr>
        <w:t>Vulnerability Exploited</w:t>
      </w:r>
    </w:p>
    <w:p w14:paraId="48F1FC3C" w14:textId="50716D27" w:rsidR="001B34F5" w:rsidRPr="001B34F5" w:rsidRDefault="00E61EFC" w:rsidP="001B34F5">
      <w:pPr>
        <w:spacing w:after="160" w:line="360" w:lineRule="auto"/>
        <w:jc w:val="both"/>
        <w:rPr>
          <w:sz w:val="22"/>
          <w:szCs w:val="22"/>
          <w:lang w:val="en-NG"/>
        </w:rPr>
      </w:pPr>
      <w:r w:rsidRPr="004D6D97">
        <w:rPr>
          <w:sz w:val="22"/>
          <w:szCs w:val="22"/>
        </w:rPr>
        <w:t xml:space="preserve">The system vulnerability exploited by the </w:t>
      </w:r>
      <w:proofErr w:type="spellStart"/>
      <w:r w:rsidRPr="004D6D97">
        <w:rPr>
          <w:sz w:val="22"/>
          <w:szCs w:val="22"/>
        </w:rPr>
        <w:t>Qilin</w:t>
      </w:r>
      <w:proofErr w:type="spellEnd"/>
      <w:r w:rsidRPr="004D6D97">
        <w:rPr>
          <w:sz w:val="22"/>
          <w:szCs w:val="22"/>
        </w:rPr>
        <w:t xml:space="preserve"> ransomware group in the </w:t>
      </w:r>
      <w:proofErr w:type="spellStart"/>
      <w:r w:rsidRPr="004D6D97">
        <w:rPr>
          <w:sz w:val="22"/>
          <w:szCs w:val="22"/>
        </w:rPr>
        <w:t>Synnovis</w:t>
      </w:r>
      <w:proofErr w:type="spellEnd"/>
      <w:r w:rsidRPr="004D6D97">
        <w:rPr>
          <w:sz w:val="22"/>
          <w:szCs w:val="22"/>
        </w:rPr>
        <w:t xml:space="preserve"> cyberattack was not explicitly disclosed</w:t>
      </w:r>
      <w:r w:rsidR="00BB4CAA" w:rsidRPr="00BB4CAA">
        <w:t xml:space="preserve"> </w:t>
      </w:r>
      <w:r w:rsidR="00BB4CAA" w:rsidRPr="00BB4CAA">
        <w:rPr>
          <w:sz w:val="22"/>
          <w:szCs w:val="22"/>
        </w:rPr>
        <w:t>(Jones, 2024)</w:t>
      </w:r>
      <w:r w:rsidRPr="004D6D97">
        <w:rPr>
          <w:sz w:val="22"/>
          <w:szCs w:val="22"/>
        </w:rPr>
        <w:t>. However, according to (Casey, 2024), the attack succeeded through vulnerabilities in systems used by two NHS trusts in London. (</w:t>
      </w:r>
      <w:proofErr w:type="spellStart"/>
      <w:r w:rsidRPr="004D6D97">
        <w:rPr>
          <w:sz w:val="22"/>
          <w:szCs w:val="22"/>
        </w:rPr>
        <w:t>Scroxton</w:t>
      </w:r>
      <w:proofErr w:type="spellEnd"/>
      <w:r w:rsidRPr="004D6D97">
        <w:rPr>
          <w:sz w:val="22"/>
          <w:szCs w:val="22"/>
        </w:rPr>
        <w:t xml:space="preserve">, 2024) reported that outdated IT infrastructure at the </w:t>
      </w:r>
      <w:r w:rsidR="00BB4CAA" w:rsidRPr="00C8264E">
        <w:rPr>
          <w:sz w:val="22"/>
          <w:szCs w:val="22"/>
        </w:rPr>
        <w:t>National Health Service</w:t>
      </w:r>
      <w:r w:rsidR="00BB4CAA">
        <w:rPr>
          <w:sz w:val="22"/>
          <w:szCs w:val="22"/>
        </w:rPr>
        <w:t xml:space="preserve"> (</w:t>
      </w:r>
      <w:r w:rsidRPr="004D6D97">
        <w:rPr>
          <w:sz w:val="22"/>
          <w:szCs w:val="22"/>
        </w:rPr>
        <w:t>NHS</w:t>
      </w:r>
      <w:r w:rsidR="00BB4CAA">
        <w:rPr>
          <w:sz w:val="22"/>
          <w:szCs w:val="22"/>
        </w:rPr>
        <w:t>)</w:t>
      </w:r>
      <w:r w:rsidRPr="004D6D97">
        <w:rPr>
          <w:sz w:val="22"/>
          <w:szCs w:val="22"/>
        </w:rPr>
        <w:t xml:space="preserve"> created vulnerable entry points, which the attackers exploited. </w:t>
      </w:r>
      <w:r w:rsidR="001B46E4" w:rsidRPr="001B46E4">
        <w:rPr>
          <w:sz w:val="22"/>
          <w:szCs w:val="22"/>
        </w:rPr>
        <w:t>Presumably</w:t>
      </w:r>
      <w:r w:rsidR="001B46E4">
        <w:rPr>
          <w:sz w:val="22"/>
          <w:szCs w:val="22"/>
        </w:rPr>
        <w:t xml:space="preserve">, </w:t>
      </w:r>
      <w:r w:rsidR="001B46E4">
        <w:rPr>
          <w:sz w:val="22"/>
          <w:szCs w:val="22"/>
          <w:lang w:val="en-NG"/>
        </w:rPr>
        <w:t>t</w:t>
      </w:r>
      <w:r w:rsidR="001B34F5" w:rsidRPr="001B34F5">
        <w:rPr>
          <w:sz w:val="22"/>
          <w:szCs w:val="22"/>
          <w:lang w:val="en-NG"/>
        </w:rPr>
        <w:t>he</w:t>
      </w:r>
      <w:r w:rsidR="001B34F5">
        <w:rPr>
          <w:sz w:val="22"/>
          <w:szCs w:val="22"/>
          <w:lang w:val="en-NG"/>
        </w:rPr>
        <w:t xml:space="preserve"> </w:t>
      </w:r>
      <w:proofErr w:type="spellStart"/>
      <w:r w:rsidR="001B34F5" w:rsidRPr="004D6D97">
        <w:rPr>
          <w:sz w:val="22"/>
          <w:szCs w:val="22"/>
        </w:rPr>
        <w:t>Synnovis</w:t>
      </w:r>
      <w:proofErr w:type="spellEnd"/>
      <w:r w:rsidR="001B34F5">
        <w:rPr>
          <w:sz w:val="22"/>
          <w:szCs w:val="22"/>
        </w:rPr>
        <w:t xml:space="preserve"> </w:t>
      </w:r>
      <w:r w:rsidR="001B34F5" w:rsidRPr="001B34F5">
        <w:rPr>
          <w:sz w:val="22"/>
          <w:szCs w:val="22"/>
          <w:lang w:val="en-NG"/>
        </w:rPr>
        <w:t>attack</w:t>
      </w:r>
      <w:r w:rsidR="001B46E4">
        <w:rPr>
          <w:sz w:val="22"/>
          <w:szCs w:val="22"/>
          <w:lang w:val="en-NG"/>
        </w:rPr>
        <w:t xml:space="preserve"> </w:t>
      </w:r>
      <w:r w:rsidR="001B34F5" w:rsidRPr="001B34F5">
        <w:rPr>
          <w:sz w:val="22"/>
          <w:szCs w:val="22"/>
          <w:lang w:val="en-NG"/>
        </w:rPr>
        <w:t>exploited common tactics frequently used by ransomware groups like Qilin, including exploiting unpatched software, inadequate access controls, or vulnerabilities in network security.</w:t>
      </w:r>
    </w:p>
    <w:p w14:paraId="0E9C01D9" w14:textId="1836B491" w:rsidR="00E61EFC" w:rsidRPr="001B34F5" w:rsidRDefault="001B34F5" w:rsidP="001B34F5">
      <w:pPr>
        <w:pStyle w:val="ListParagraph"/>
        <w:numPr>
          <w:ilvl w:val="0"/>
          <w:numId w:val="1"/>
        </w:numPr>
        <w:spacing w:after="160" w:line="360" w:lineRule="auto"/>
        <w:jc w:val="both"/>
        <w:rPr>
          <w:sz w:val="22"/>
          <w:szCs w:val="22"/>
        </w:rPr>
      </w:pPr>
      <w:r w:rsidRPr="001B34F5">
        <w:rPr>
          <w:rFonts w:eastAsiaTheme="majorEastAsia"/>
          <w:b/>
          <w:bCs/>
          <w:sz w:val="22"/>
          <w:szCs w:val="22"/>
        </w:rPr>
        <w:lastRenderedPageBreak/>
        <w:t xml:space="preserve">Unpatched </w:t>
      </w:r>
      <w:r>
        <w:rPr>
          <w:rFonts w:eastAsiaTheme="majorEastAsia"/>
          <w:b/>
          <w:bCs/>
          <w:sz w:val="22"/>
          <w:szCs w:val="22"/>
        </w:rPr>
        <w:t>Software</w:t>
      </w:r>
      <w:r w:rsidR="00E61EFC" w:rsidRPr="001B34F5">
        <w:rPr>
          <w:sz w:val="22"/>
          <w:szCs w:val="22"/>
        </w:rPr>
        <w:t xml:space="preserve">: The </w:t>
      </w:r>
      <w:proofErr w:type="spellStart"/>
      <w:r w:rsidR="00E61EFC" w:rsidRPr="001B34F5">
        <w:rPr>
          <w:sz w:val="22"/>
          <w:szCs w:val="22"/>
        </w:rPr>
        <w:t>Qilin</w:t>
      </w:r>
      <w:proofErr w:type="spellEnd"/>
      <w:r w:rsidR="00E61EFC" w:rsidRPr="001B34F5">
        <w:rPr>
          <w:sz w:val="22"/>
          <w:szCs w:val="22"/>
        </w:rPr>
        <w:t xml:space="preserve"> actors may have taken advantage of an unpatched software vulnerability, also known as a zero-day vulnerability, within the systems of the two NHS trusts. One possibility is that outdated software versions with known vulnerabilities were left unpatched.</w:t>
      </w:r>
    </w:p>
    <w:p w14:paraId="11FF9E4D" w14:textId="77777777" w:rsidR="00E61EFC" w:rsidRPr="004D6D97" w:rsidRDefault="00E61EFC" w:rsidP="00E61EFC">
      <w:pPr>
        <w:numPr>
          <w:ilvl w:val="0"/>
          <w:numId w:val="1"/>
        </w:numPr>
        <w:spacing w:after="160" w:line="360" w:lineRule="auto"/>
        <w:jc w:val="both"/>
        <w:rPr>
          <w:sz w:val="22"/>
          <w:szCs w:val="22"/>
        </w:rPr>
      </w:pPr>
      <w:r w:rsidRPr="004D6D97">
        <w:rPr>
          <w:rFonts w:eastAsiaTheme="majorEastAsia"/>
          <w:b/>
          <w:bCs/>
          <w:sz w:val="22"/>
          <w:szCs w:val="22"/>
        </w:rPr>
        <w:t>Access Control Weakness</w:t>
      </w:r>
      <w:r w:rsidRPr="004D6D97">
        <w:rPr>
          <w:sz w:val="22"/>
          <w:szCs w:val="22"/>
        </w:rPr>
        <w:t xml:space="preserve">: The </w:t>
      </w:r>
      <w:proofErr w:type="spellStart"/>
      <w:r w:rsidRPr="004D6D97">
        <w:rPr>
          <w:sz w:val="22"/>
          <w:szCs w:val="22"/>
        </w:rPr>
        <w:t>Qilin</w:t>
      </w:r>
      <w:proofErr w:type="spellEnd"/>
      <w:r w:rsidRPr="004D6D97">
        <w:rPr>
          <w:sz w:val="22"/>
          <w:szCs w:val="22"/>
        </w:rPr>
        <w:t xml:space="preserve"> actors might have compromised the credentials of employees with administrative rights to gain access to </w:t>
      </w:r>
      <w:proofErr w:type="spellStart"/>
      <w:r w:rsidRPr="004D6D97">
        <w:rPr>
          <w:sz w:val="22"/>
          <w:szCs w:val="22"/>
        </w:rPr>
        <w:t>Synnovis</w:t>
      </w:r>
      <w:proofErr w:type="spellEnd"/>
      <w:r w:rsidRPr="004D6D97">
        <w:rPr>
          <w:sz w:val="22"/>
          <w:szCs w:val="22"/>
        </w:rPr>
        <w:t>' network. Negligence by an employee could have contributed to this breach.</w:t>
      </w:r>
    </w:p>
    <w:p w14:paraId="1668B9DB" w14:textId="77777777" w:rsidR="00E61EFC" w:rsidRPr="004D6D97" w:rsidRDefault="00E61EFC" w:rsidP="00E61EFC">
      <w:pPr>
        <w:numPr>
          <w:ilvl w:val="0"/>
          <w:numId w:val="1"/>
        </w:numPr>
        <w:spacing w:after="160" w:line="360" w:lineRule="auto"/>
        <w:jc w:val="both"/>
        <w:rPr>
          <w:sz w:val="22"/>
          <w:szCs w:val="22"/>
        </w:rPr>
      </w:pPr>
      <w:r w:rsidRPr="004D6D97">
        <w:rPr>
          <w:rFonts w:eastAsiaTheme="majorEastAsia"/>
          <w:b/>
          <w:bCs/>
          <w:sz w:val="22"/>
          <w:szCs w:val="22"/>
        </w:rPr>
        <w:t>Weak Network Security Configurations</w:t>
      </w:r>
      <w:r w:rsidRPr="004D6D97">
        <w:rPr>
          <w:sz w:val="22"/>
          <w:szCs w:val="22"/>
        </w:rPr>
        <w:t xml:space="preserve">: The </w:t>
      </w:r>
      <w:proofErr w:type="spellStart"/>
      <w:r w:rsidRPr="004D6D97">
        <w:rPr>
          <w:sz w:val="22"/>
          <w:szCs w:val="22"/>
        </w:rPr>
        <w:t>Qilin</w:t>
      </w:r>
      <w:proofErr w:type="spellEnd"/>
      <w:r w:rsidRPr="004D6D97">
        <w:rPr>
          <w:sz w:val="22"/>
          <w:szCs w:val="22"/>
        </w:rPr>
        <w:t xml:space="preserve"> actors may have exploited weak network security configurations, such as improperly segmented networks, allowing them to move laterally within the two NHS trusts' systems.</w:t>
      </w:r>
    </w:p>
    <w:p w14:paraId="68FCB339" w14:textId="77777777" w:rsidR="00333628" w:rsidRDefault="00333628" w:rsidP="00E61EFC">
      <w:pPr>
        <w:spacing w:after="160" w:line="360" w:lineRule="auto"/>
        <w:jc w:val="both"/>
        <w:rPr>
          <w:rFonts w:eastAsiaTheme="majorEastAsia"/>
          <w:b/>
          <w:bCs/>
          <w:sz w:val="22"/>
          <w:szCs w:val="22"/>
        </w:rPr>
      </w:pPr>
    </w:p>
    <w:p w14:paraId="4AAEBDC8" w14:textId="407BD08E" w:rsidR="00E61EFC" w:rsidRPr="004D6D97" w:rsidRDefault="00E61EFC" w:rsidP="00E61EFC">
      <w:pPr>
        <w:spacing w:after="160" w:line="360" w:lineRule="auto"/>
        <w:jc w:val="both"/>
        <w:rPr>
          <w:b/>
          <w:bCs/>
          <w:sz w:val="22"/>
          <w:szCs w:val="22"/>
        </w:rPr>
      </w:pPr>
      <w:r w:rsidRPr="004D6D97">
        <w:rPr>
          <w:rFonts w:eastAsiaTheme="majorEastAsia"/>
          <w:b/>
          <w:bCs/>
          <w:sz w:val="22"/>
          <w:szCs w:val="22"/>
        </w:rPr>
        <w:t>Damage Caused</w:t>
      </w:r>
    </w:p>
    <w:p w14:paraId="2CB3767A" w14:textId="65F9A352" w:rsidR="00E61EFC" w:rsidRPr="004D6D97" w:rsidRDefault="00E61EFC" w:rsidP="00E61EFC">
      <w:pPr>
        <w:spacing w:after="160" w:line="360" w:lineRule="auto"/>
        <w:jc w:val="both"/>
        <w:rPr>
          <w:sz w:val="22"/>
          <w:szCs w:val="22"/>
        </w:rPr>
      </w:pPr>
      <w:r w:rsidRPr="004D6D97">
        <w:rPr>
          <w:sz w:val="22"/>
          <w:szCs w:val="22"/>
        </w:rPr>
        <w:t xml:space="preserve">In a news and press release on </w:t>
      </w:r>
      <w:proofErr w:type="spellStart"/>
      <w:r w:rsidRPr="004D6D97">
        <w:rPr>
          <w:sz w:val="22"/>
          <w:szCs w:val="22"/>
        </w:rPr>
        <w:t>Synnovis</w:t>
      </w:r>
      <w:proofErr w:type="spellEnd"/>
      <w:r w:rsidRPr="004D6D97">
        <w:rPr>
          <w:sz w:val="22"/>
          <w:szCs w:val="22"/>
        </w:rPr>
        <w:t>' website (</w:t>
      </w:r>
      <w:proofErr w:type="spellStart"/>
      <w:r w:rsidRPr="004D6D97">
        <w:rPr>
          <w:sz w:val="22"/>
          <w:szCs w:val="22"/>
        </w:rPr>
        <w:t>Synnovis</w:t>
      </w:r>
      <w:proofErr w:type="spellEnd"/>
      <w:r w:rsidRPr="004D6D97">
        <w:rPr>
          <w:sz w:val="22"/>
          <w:szCs w:val="22"/>
        </w:rPr>
        <w:t xml:space="preserve">, 2024), it was revealed that almost </w:t>
      </w:r>
      <w:r w:rsidR="000B3A91" w:rsidRPr="004D6D97">
        <w:rPr>
          <w:sz w:val="22"/>
          <w:szCs w:val="22"/>
        </w:rPr>
        <w:t>all</w:t>
      </w:r>
      <w:r w:rsidRPr="004D6D97">
        <w:rPr>
          <w:sz w:val="22"/>
          <w:szCs w:val="22"/>
        </w:rPr>
        <w:t xml:space="preserve"> their IT systems were affected, resulting in widespread disruptions to pathology services. The cyberattack led to the encryption of critical data, immediately impacting patients relying on NHS services at</w:t>
      </w:r>
      <w:r w:rsidR="00266495">
        <w:rPr>
          <w:sz w:val="22"/>
          <w:szCs w:val="22"/>
        </w:rPr>
        <w:t xml:space="preserve"> </w:t>
      </w:r>
      <w:r w:rsidRPr="004D6D97">
        <w:rPr>
          <w:sz w:val="22"/>
          <w:szCs w:val="22"/>
        </w:rPr>
        <w:t xml:space="preserve">King’s College Hospital NHS Foundation Trust, </w:t>
      </w:r>
      <w:r w:rsidR="00266495" w:rsidRPr="004D6D97">
        <w:rPr>
          <w:sz w:val="22"/>
          <w:szCs w:val="22"/>
        </w:rPr>
        <w:t>Guy’s and St Thomas’</w:t>
      </w:r>
      <w:r w:rsidR="00874C8A">
        <w:rPr>
          <w:sz w:val="22"/>
          <w:szCs w:val="22"/>
        </w:rPr>
        <w:t xml:space="preserve">, </w:t>
      </w:r>
      <w:r w:rsidRPr="004D6D97">
        <w:rPr>
          <w:sz w:val="22"/>
          <w:szCs w:val="22"/>
        </w:rPr>
        <w:t xml:space="preserve">the South London and Maudsley NHS Foundation Trust, as well as GP services across the boroughs of </w:t>
      </w:r>
      <w:r w:rsidR="00874C8A" w:rsidRPr="004D6D97">
        <w:rPr>
          <w:sz w:val="22"/>
          <w:szCs w:val="22"/>
        </w:rPr>
        <w:t>Lambeth</w:t>
      </w:r>
      <w:r w:rsidRPr="004D6D97">
        <w:rPr>
          <w:sz w:val="22"/>
          <w:szCs w:val="22"/>
        </w:rPr>
        <w:t>,</w:t>
      </w:r>
      <w:r w:rsidR="00874C8A">
        <w:rPr>
          <w:sz w:val="22"/>
          <w:szCs w:val="22"/>
        </w:rPr>
        <w:t xml:space="preserve"> </w:t>
      </w:r>
      <w:r w:rsidRPr="004D6D97">
        <w:rPr>
          <w:sz w:val="22"/>
          <w:szCs w:val="22"/>
        </w:rPr>
        <w:t xml:space="preserve">Lewisham, </w:t>
      </w:r>
      <w:r w:rsidR="00874C8A" w:rsidRPr="004D6D97">
        <w:rPr>
          <w:sz w:val="22"/>
          <w:szCs w:val="22"/>
        </w:rPr>
        <w:t xml:space="preserve">Greenwich </w:t>
      </w:r>
      <w:r w:rsidRPr="004D6D97">
        <w:rPr>
          <w:sz w:val="22"/>
          <w:szCs w:val="22"/>
        </w:rPr>
        <w:t>Bromley, Southwark, and</w:t>
      </w:r>
      <w:r w:rsidR="00874C8A">
        <w:rPr>
          <w:sz w:val="22"/>
          <w:szCs w:val="22"/>
        </w:rPr>
        <w:t xml:space="preserve"> </w:t>
      </w:r>
      <w:r w:rsidR="00874C8A" w:rsidRPr="004D6D97">
        <w:rPr>
          <w:sz w:val="22"/>
          <w:szCs w:val="22"/>
        </w:rPr>
        <w:t>Bexley</w:t>
      </w:r>
      <w:r w:rsidRPr="004D6D97">
        <w:rPr>
          <w:sz w:val="22"/>
          <w:szCs w:val="22"/>
        </w:rPr>
        <w:t xml:space="preserve">. This incident forced </w:t>
      </w:r>
      <w:proofErr w:type="spellStart"/>
      <w:r w:rsidRPr="004D6D97">
        <w:rPr>
          <w:sz w:val="22"/>
          <w:szCs w:val="22"/>
        </w:rPr>
        <w:t>Synnovis</w:t>
      </w:r>
      <w:proofErr w:type="spellEnd"/>
      <w:r w:rsidRPr="004D6D97">
        <w:rPr>
          <w:sz w:val="22"/>
          <w:szCs w:val="22"/>
        </w:rPr>
        <w:t xml:space="preserve"> to revert to paper-based and manual processes for analysing medical samples, significantly reducing their operational capacity and delaying diagnostic services.</w:t>
      </w:r>
    </w:p>
    <w:p w14:paraId="63744F22" w14:textId="472D3BA0" w:rsidR="0095367F" w:rsidRPr="002654A0" w:rsidRDefault="00B27B4C" w:rsidP="00E61EFC">
      <w:pPr>
        <w:spacing w:after="160" w:line="360" w:lineRule="auto"/>
        <w:jc w:val="both"/>
        <w:rPr>
          <w:sz w:val="22"/>
          <w:szCs w:val="22"/>
          <w:lang w:val="en-NG"/>
        </w:rPr>
      </w:pPr>
      <w:r w:rsidRPr="00B27B4C">
        <w:rPr>
          <w:sz w:val="22"/>
          <w:szCs w:val="22"/>
          <w:lang w:val="en-NG"/>
        </w:rPr>
        <w:t>In an article published by the BBC (Tidy, 2024), it was reported that the Qilin threat actors shared nearly 400GB of private information acquired on their darknet website. Samples of the data reviewed by the BBC’s cyber correspondent include</w:t>
      </w:r>
      <w:r w:rsidR="002654A0" w:rsidRPr="002654A0">
        <w:rPr>
          <w:lang w:val="en-NG"/>
        </w:rPr>
        <w:t xml:space="preserve"> </w:t>
      </w:r>
      <w:r w:rsidR="002654A0">
        <w:rPr>
          <w:sz w:val="22"/>
          <w:szCs w:val="22"/>
          <w:lang w:val="en-NG"/>
        </w:rPr>
        <w:t>d</w:t>
      </w:r>
      <w:r w:rsidR="002654A0" w:rsidRPr="002654A0">
        <w:rPr>
          <w:sz w:val="22"/>
          <w:szCs w:val="22"/>
          <w:lang w:val="en-NG"/>
        </w:rPr>
        <w:t>escriptions of blood tests, patient names, dates of birth, and NHS numbers</w:t>
      </w:r>
      <w:r w:rsidR="002654A0">
        <w:rPr>
          <w:sz w:val="22"/>
          <w:szCs w:val="22"/>
          <w:lang w:val="en-NG"/>
        </w:rPr>
        <w:t xml:space="preserve">. </w:t>
      </w:r>
      <w:r w:rsidR="00E61EFC" w:rsidRPr="004D6D97">
        <w:rPr>
          <w:sz w:val="22"/>
          <w:szCs w:val="22"/>
        </w:rPr>
        <w:t xml:space="preserve">The cyberattack disrupted over </w:t>
      </w:r>
      <w:r w:rsidR="00E61EFC" w:rsidRPr="004D6D97">
        <w:rPr>
          <w:rFonts w:eastAsiaTheme="majorEastAsia"/>
          <w:b/>
          <w:bCs/>
          <w:sz w:val="22"/>
          <w:szCs w:val="22"/>
        </w:rPr>
        <w:t>3,000 GP appointments</w:t>
      </w:r>
      <w:r w:rsidR="00E61EFC" w:rsidRPr="004D6D97">
        <w:rPr>
          <w:sz w:val="22"/>
          <w:szCs w:val="22"/>
        </w:rPr>
        <w:t xml:space="preserve"> and more than </w:t>
      </w:r>
      <w:r w:rsidR="00E61EFC" w:rsidRPr="004D6D97">
        <w:rPr>
          <w:rFonts w:eastAsiaTheme="majorEastAsia"/>
          <w:b/>
          <w:bCs/>
          <w:sz w:val="22"/>
          <w:szCs w:val="22"/>
        </w:rPr>
        <w:t>800 planned operations</w:t>
      </w:r>
      <w:r w:rsidR="00E61EFC" w:rsidRPr="004D6D97">
        <w:rPr>
          <w:sz w:val="22"/>
          <w:szCs w:val="22"/>
        </w:rPr>
        <w:t xml:space="preserve">. Critical services, including </w:t>
      </w:r>
      <w:r w:rsidR="00E61EFC" w:rsidRPr="004D6D97">
        <w:rPr>
          <w:rFonts w:eastAsiaTheme="majorEastAsia"/>
          <w:b/>
          <w:bCs/>
          <w:sz w:val="22"/>
          <w:szCs w:val="22"/>
        </w:rPr>
        <w:t>cancer treatments</w:t>
      </w:r>
      <w:r w:rsidR="00E61EFC" w:rsidRPr="004D6D97">
        <w:rPr>
          <w:sz w:val="22"/>
          <w:szCs w:val="22"/>
        </w:rPr>
        <w:t xml:space="preserve"> and </w:t>
      </w:r>
      <w:r w:rsidR="00E61EFC" w:rsidRPr="004D6D97">
        <w:rPr>
          <w:rFonts w:eastAsiaTheme="majorEastAsia"/>
          <w:b/>
          <w:bCs/>
          <w:sz w:val="22"/>
          <w:szCs w:val="22"/>
        </w:rPr>
        <w:t>organ transplants</w:t>
      </w:r>
      <w:r w:rsidR="00E61EFC" w:rsidRPr="004D6D97">
        <w:rPr>
          <w:sz w:val="22"/>
          <w:szCs w:val="22"/>
        </w:rPr>
        <w:t xml:space="preserve">, were also affected. Furthermore, according to </w:t>
      </w:r>
      <w:r w:rsidR="001B34F5">
        <w:rPr>
          <w:sz w:val="22"/>
          <w:szCs w:val="22"/>
        </w:rPr>
        <w:t>(</w:t>
      </w:r>
      <w:r w:rsidR="00E61EFC" w:rsidRPr="004D6D97">
        <w:rPr>
          <w:sz w:val="22"/>
          <w:szCs w:val="22"/>
        </w:rPr>
        <w:t>Casey</w:t>
      </w:r>
      <w:r w:rsidR="001B34F5">
        <w:rPr>
          <w:sz w:val="22"/>
          <w:szCs w:val="22"/>
        </w:rPr>
        <w:t>,</w:t>
      </w:r>
      <w:r w:rsidR="00E61EFC" w:rsidRPr="004D6D97">
        <w:rPr>
          <w:sz w:val="22"/>
          <w:szCs w:val="22"/>
        </w:rPr>
        <w:t xml:space="preserve">2024), the data published by the </w:t>
      </w:r>
      <w:proofErr w:type="spellStart"/>
      <w:r w:rsidR="00E61EFC" w:rsidRPr="004D6D97">
        <w:rPr>
          <w:sz w:val="22"/>
          <w:szCs w:val="22"/>
        </w:rPr>
        <w:t>Qilin</w:t>
      </w:r>
      <w:proofErr w:type="spellEnd"/>
      <w:r w:rsidR="00E61EFC" w:rsidRPr="004D6D97">
        <w:rPr>
          <w:sz w:val="22"/>
          <w:szCs w:val="22"/>
        </w:rPr>
        <w:t xml:space="preserve"> group also included </w:t>
      </w:r>
      <w:r w:rsidR="00E61EFC" w:rsidRPr="0095367F">
        <w:rPr>
          <w:rFonts w:eastAsiaTheme="majorEastAsia"/>
          <w:sz w:val="22"/>
          <w:szCs w:val="22"/>
        </w:rPr>
        <w:t xml:space="preserve">business </w:t>
      </w:r>
      <w:r w:rsidR="0095367F" w:rsidRPr="0095367F">
        <w:rPr>
          <w:rFonts w:eastAsiaTheme="majorEastAsia"/>
          <w:sz w:val="22"/>
          <w:szCs w:val="22"/>
        </w:rPr>
        <w:t xml:space="preserve">account spreadsheets containing financial arrangements between </w:t>
      </w:r>
      <w:proofErr w:type="spellStart"/>
      <w:r w:rsidR="0095367F" w:rsidRPr="0095367F">
        <w:rPr>
          <w:rFonts w:eastAsiaTheme="majorEastAsia"/>
          <w:sz w:val="22"/>
          <w:szCs w:val="22"/>
        </w:rPr>
        <w:t>Synnovis</w:t>
      </w:r>
      <w:proofErr w:type="spellEnd"/>
      <w:r w:rsidR="0095367F" w:rsidRPr="0095367F">
        <w:rPr>
          <w:rFonts w:eastAsiaTheme="majorEastAsia"/>
          <w:sz w:val="22"/>
          <w:szCs w:val="22"/>
        </w:rPr>
        <w:t>, GP services, and other hospitals.</w:t>
      </w:r>
    </w:p>
    <w:p w14:paraId="33408FEA" w14:textId="15207E94" w:rsidR="00E61EFC" w:rsidRPr="004D6D97" w:rsidRDefault="00E61EFC" w:rsidP="00E61EFC">
      <w:pPr>
        <w:spacing w:after="160" w:line="360" w:lineRule="auto"/>
        <w:jc w:val="both"/>
        <w:rPr>
          <w:sz w:val="22"/>
          <w:szCs w:val="22"/>
        </w:rPr>
      </w:pPr>
      <w:r w:rsidRPr="004D6D97">
        <w:rPr>
          <w:sz w:val="22"/>
          <w:szCs w:val="22"/>
        </w:rPr>
        <w:t xml:space="preserve">In another article published by </w:t>
      </w:r>
      <w:proofErr w:type="spellStart"/>
      <w:r w:rsidRPr="001B34F5">
        <w:rPr>
          <w:rFonts w:eastAsiaTheme="majorEastAsia"/>
          <w:sz w:val="22"/>
          <w:szCs w:val="22"/>
        </w:rPr>
        <w:t>ComputerWeekly</w:t>
      </w:r>
      <w:proofErr w:type="spellEnd"/>
      <w:r w:rsidRPr="004D6D97">
        <w:rPr>
          <w:sz w:val="22"/>
          <w:szCs w:val="22"/>
        </w:rPr>
        <w:t xml:space="preserve"> (Skelton, 2024), it was reported that during the second week following the attack, </w:t>
      </w:r>
      <w:r w:rsidR="002654A0">
        <w:rPr>
          <w:sz w:val="22"/>
          <w:szCs w:val="22"/>
        </w:rPr>
        <w:t>b</w:t>
      </w:r>
      <w:r w:rsidR="002654A0" w:rsidRPr="002654A0">
        <w:rPr>
          <w:sz w:val="22"/>
          <w:szCs w:val="22"/>
        </w:rPr>
        <w:t>etween June 10</w:t>
      </w:r>
      <w:r w:rsidR="002654A0">
        <w:rPr>
          <w:sz w:val="22"/>
          <w:szCs w:val="22"/>
        </w:rPr>
        <w:t>th</w:t>
      </w:r>
      <w:r w:rsidR="002654A0" w:rsidRPr="002654A0">
        <w:rPr>
          <w:sz w:val="22"/>
          <w:szCs w:val="22"/>
        </w:rPr>
        <w:t xml:space="preserve"> and 16</w:t>
      </w:r>
      <w:r w:rsidR="002654A0">
        <w:rPr>
          <w:sz w:val="22"/>
          <w:szCs w:val="22"/>
        </w:rPr>
        <w:t>th</w:t>
      </w:r>
      <w:r w:rsidR="002654A0" w:rsidRPr="002654A0">
        <w:rPr>
          <w:sz w:val="22"/>
          <w:szCs w:val="22"/>
        </w:rPr>
        <w:t>, 2024, more than 1,294 outpatient appointments and 320 scheduled operations</w:t>
      </w:r>
      <w:r w:rsidR="002654A0">
        <w:rPr>
          <w:sz w:val="22"/>
          <w:szCs w:val="22"/>
        </w:rPr>
        <w:t xml:space="preserve"> </w:t>
      </w:r>
      <w:r w:rsidRPr="004D6D97">
        <w:rPr>
          <w:sz w:val="22"/>
          <w:szCs w:val="22"/>
        </w:rPr>
        <w:t xml:space="preserve">were postponed at </w:t>
      </w:r>
      <w:r w:rsidR="0065779B" w:rsidRPr="004D6D97">
        <w:rPr>
          <w:sz w:val="22"/>
          <w:szCs w:val="22"/>
        </w:rPr>
        <w:t xml:space="preserve">Guy’s and St Thomas’ NHS Foundation Trust </w:t>
      </w:r>
      <w:r w:rsidR="0065779B">
        <w:rPr>
          <w:sz w:val="22"/>
          <w:szCs w:val="22"/>
        </w:rPr>
        <w:t xml:space="preserve">and </w:t>
      </w:r>
      <w:r w:rsidRPr="004D6D97">
        <w:rPr>
          <w:sz w:val="22"/>
          <w:szCs w:val="22"/>
        </w:rPr>
        <w:t>King’s College Hospital NHS Foundation Trus</w:t>
      </w:r>
      <w:r w:rsidR="0065779B">
        <w:rPr>
          <w:sz w:val="22"/>
          <w:szCs w:val="22"/>
        </w:rPr>
        <w:t>t</w:t>
      </w:r>
      <w:r w:rsidRPr="004D6D97">
        <w:rPr>
          <w:sz w:val="22"/>
          <w:szCs w:val="22"/>
        </w:rPr>
        <w:t xml:space="preserve">. </w:t>
      </w:r>
      <w:r w:rsidR="00BE78D5">
        <w:rPr>
          <w:sz w:val="22"/>
          <w:szCs w:val="22"/>
        </w:rPr>
        <w:t>Overall</w:t>
      </w:r>
      <w:r w:rsidRPr="004D6D97">
        <w:rPr>
          <w:sz w:val="22"/>
          <w:szCs w:val="22"/>
        </w:rPr>
        <w:t xml:space="preserve">, the cyberattack led to the cancellation of more than </w:t>
      </w:r>
      <w:r w:rsidRPr="004D6D97">
        <w:rPr>
          <w:rFonts w:eastAsiaTheme="majorEastAsia"/>
          <w:b/>
          <w:bCs/>
          <w:sz w:val="22"/>
          <w:szCs w:val="22"/>
        </w:rPr>
        <w:t>1,134 operations</w:t>
      </w:r>
      <w:r w:rsidRPr="004D6D97">
        <w:rPr>
          <w:sz w:val="22"/>
          <w:szCs w:val="22"/>
        </w:rPr>
        <w:t>.</w:t>
      </w:r>
    </w:p>
    <w:p w14:paraId="30D3DCA9" w14:textId="5484B1AD" w:rsidR="00E61EFC" w:rsidRDefault="00E61EFC" w:rsidP="00E61EFC">
      <w:pPr>
        <w:spacing w:after="160" w:line="360" w:lineRule="auto"/>
        <w:jc w:val="both"/>
        <w:rPr>
          <w:sz w:val="22"/>
          <w:szCs w:val="22"/>
        </w:rPr>
      </w:pPr>
      <w:r w:rsidRPr="004D6D97">
        <w:rPr>
          <w:sz w:val="22"/>
          <w:szCs w:val="22"/>
        </w:rPr>
        <w:lastRenderedPageBreak/>
        <w:t>According to a news report by (</w:t>
      </w:r>
      <w:proofErr w:type="spellStart"/>
      <w:r w:rsidRPr="004D6D97">
        <w:rPr>
          <w:sz w:val="22"/>
          <w:szCs w:val="22"/>
        </w:rPr>
        <w:t>Pilditch</w:t>
      </w:r>
      <w:proofErr w:type="spellEnd"/>
      <w:r w:rsidRPr="004D6D97">
        <w:rPr>
          <w:sz w:val="22"/>
          <w:szCs w:val="22"/>
        </w:rPr>
        <w:t xml:space="preserve">, 2024), it was revealed that the </w:t>
      </w:r>
      <w:proofErr w:type="spellStart"/>
      <w:r w:rsidRPr="004D6D97">
        <w:rPr>
          <w:sz w:val="22"/>
          <w:szCs w:val="22"/>
        </w:rPr>
        <w:t>Qilin</w:t>
      </w:r>
      <w:proofErr w:type="spellEnd"/>
      <w:r w:rsidRPr="004D6D97">
        <w:rPr>
          <w:sz w:val="22"/>
          <w:szCs w:val="22"/>
        </w:rPr>
        <w:t xml:space="preserve"> Russian threat group attempted to extort over </w:t>
      </w:r>
      <w:r w:rsidRPr="004D6D97">
        <w:rPr>
          <w:rFonts w:eastAsiaTheme="majorEastAsia"/>
          <w:b/>
          <w:bCs/>
          <w:sz w:val="22"/>
          <w:szCs w:val="22"/>
        </w:rPr>
        <w:t>£40 million</w:t>
      </w:r>
      <w:r w:rsidRPr="004D6D97">
        <w:rPr>
          <w:sz w:val="22"/>
          <w:szCs w:val="22"/>
        </w:rPr>
        <w:t xml:space="preserve"> after infiltrating </w:t>
      </w:r>
      <w:proofErr w:type="spellStart"/>
      <w:r w:rsidRPr="004D6D97">
        <w:rPr>
          <w:sz w:val="22"/>
          <w:szCs w:val="22"/>
        </w:rPr>
        <w:t>Synnovis</w:t>
      </w:r>
      <w:proofErr w:type="spellEnd"/>
      <w:r w:rsidRPr="004D6D97">
        <w:rPr>
          <w:sz w:val="22"/>
          <w:szCs w:val="22"/>
        </w:rPr>
        <w:t xml:space="preserve"> systems. The incident is now considered one of the </w:t>
      </w:r>
      <w:r w:rsidRPr="004D6D97">
        <w:rPr>
          <w:rFonts w:eastAsiaTheme="majorEastAsia"/>
          <w:b/>
          <w:bCs/>
          <w:sz w:val="22"/>
          <w:szCs w:val="22"/>
        </w:rPr>
        <w:t>largest cyberattacks in the UK</w:t>
      </w:r>
      <w:r w:rsidRPr="004D6D97">
        <w:rPr>
          <w:sz w:val="22"/>
          <w:szCs w:val="22"/>
        </w:rPr>
        <w:t xml:space="preserve">, affecting services valued at over </w:t>
      </w:r>
      <w:r w:rsidRPr="004D6D97">
        <w:rPr>
          <w:rFonts w:eastAsiaTheme="majorEastAsia"/>
          <w:b/>
          <w:bCs/>
          <w:sz w:val="22"/>
          <w:szCs w:val="22"/>
        </w:rPr>
        <w:t>£1 billion</w:t>
      </w:r>
      <w:r w:rsidRPr="004D6D97">
        <w:rPr>
          <w:sz w:val="22"/>
          <w:szCs w:val="22"/>
        </w:rPr>
        <w:t xml:space="preserve"> that are essential for the smooth functioning of the NHS.</w:t>
      </w:r>
    </w:p>
    <w:p w14:paraId="4AC50AD9" w14:textId="7DED6B35" w:rsidR="00E61EFC" w:rsidRPr="001E7B85" w:rsidRDefault="00B260DD" w:rsidP="00E61EFC">
      <w:pPr>
        <w:spacing w:after="160" w:line="360" w:lineRule="auto"/>
        <w:jc w:val="both"/>
        <w:rPr>
          <w:sz w:val="22"/>
          <w:szCs w:val="22"/>
          <w:lang w:val="en-NG"/>
        </w:rPr>
      </w:pPr>
      <w:r>
        <w:rPr>
          <w:noProof/>
          <w:sz w:val="22"/>
          <w:szCs w:val="22"/>
          <w14:ligatures w14:val="standardContextual"/>
        </w:rPr>
        <w:drawing>
          <wp:inline distT="0" distB="0" distL="0" distR="0" wp14:anchorId="6D9D628C" wp14:editId="335D00E9">
            <wp:extent cx="5731510" cy="2912745"/>
            <wp:effectExtent l="0" t="0" r="0" b="0"/>
            <wp:docPr id="154078264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82641"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912745"/>
                    </a:xfrm>
                    <a:prstGeom prst="rect">
                      <a:avLst/>
                    </a:prstGeom>
                  </pic:spPr>
                </pic:pic>
              </a:graphicData>
            </a:graphic>
          </wp:inline>
        </w:drawing>
      </w:r>
      <w:r w:rsidR="00E61EFC" w:rsidRPr="004D6D97">
        <w:rPr>
          <w:sz w:val="22"/>
          <w:szCs w:val="22"/>
        </w:rPr>
        <w:t xml:space="preserve"> </w:t>
      </w:r>
      <w:r w:rsidR="001E7B85" w:rsidRPr="001E7B85">
        <w:rPr>
          <w:sz w:val="22"/>
          <w:szCs w:val="22"/>
          <w:lang w:val="en-NG"/>
        </w:rPr>
        <w:t>A screenshot from Qilin’s darknet leak site displaying information related to a data breach involving Synnovis</w:t>
      </w:r>
      <w:r w:rsidR="001E7B85">
        <w:rPr>
          <w:sz w:val="22"/>
          <w:szCs w:val="22"/>
          <w:lang w:val="en-NG"/>
        </w:rPr>
        <w:t xml:space="preserve"> </w:t>
      </w:r>
      <w:r w:rsidR="00E61EFC" w:rsidRPr="004D6D97">
        <w:rPr>
          <w:sz w:val="22"/>
          <w:szCs w:val="22"/>
        </w:rPr>
        <w:t>(Tidy, 2024).</w:t>
      </w:r>
    </w:p>
    <w:p w14:paraId="00E2BD40" w14:textId="15119A22" w:rsidR="0087009C" w:rsidRPr="004D6D97" w:rsidRDefault="00E61EFC" w:rsidP="00E61EFC">
      <w:pPr>
        <w:spacing w:after="160" w:line="360" w:lineRule="auto"/>
        <w:jc w:val="both"/>
        <w:rPr>
          <w:sz w:val="22"/>
          <w:szCs w:val="22"/>
        </w:rPr>
      </w:pPr>
      <w:r w:rsidRPr="004D6D97">
        <w:rPr>
          <w:sz w:val="22"/>
          <w:szCs w:val="22"/>
        </w:rPr>
        <w:t xml:space="preserve">In the immediate aftermath of the </w:t>
      </w:r>
      <w:proofErr w:type="spellStart"/>
      <w:r w:rsidRPr="004D6D97">
        <w:rPr>
          <w:sz w:val="22"/>
          <w:szCs w:val="22"/>
        </w:rPr>
        <w:t>Synnovis</w:t>
      </w:r>
      <w:proofErr w:type="spellEnd"/>
      <w:r w:rsidRPr="004D6D97">
        <w:rPr>
          <w:sz w:val="22"/>
          <w:szCs w:val="22"/>
        </w:rPr>
        <w:t xml:space="preserve"> cyberattack, delays in medical test processing created a significant backlog, forcing healthcare providers to prioritise urgent cases, while non-urgent services faced further delays (</w:t>
      </w:r>
      <w:r w:rsidRPr="004D6D97">
        <w:rPr>
          <w:rFonts w:eastAsiaTheme="majorEastAsia"/>
          <w:sz w:val="22"/>
          <w:szCs w:val="22"/>
        </w:rPr>
        <w:t>HealthManagement.org</w:t>
      </w:r>
      <w:r w:rsidRPr="004D6D97">
        <w:rPr>
          <w:sz w:val="22"/>
          <w:szCs w:val="22"/>
        </w:rPr>
        <w:t xml:space="preserve">, 2024). According to an NHS news release (NHS, 2024), </w:t>
      </w:r>
      <w:proofErr w:type="spellStart"/>
      <w:r w:rsidRPr="004D6D97">
        <w:rPr>
          <w:sz w:val="22"/>
          <w:szCs w:val="22"/>
        </w:rPr>
        <w:t>Synnovis</w:t>
      </w:r>
      <w:proofErr w:type="spellEnd"/>
      <w:r w:rsidRPr="004D6D97">
        <w:rPr>
          <w:sz w:val="22"/>
          <w:szCs w:val="22"/>
        </w:rPr>
        <w:t xml:space="preserve"> had ensured that unprocessed test samples were safely stored in their labs. However, due to the time that had since passed, some of these samples became unsuitable for analysis and had to be discarded. Furthermore, (Shekhar, 2024) reported that the NHS Blood and Transplant service urged individuals with O-</w:t>
      </w:r>
      <w:r w:rsidR="009726BE" w:rsidRPr="004D6D97">
        <w:rPr>
          <w:sz w:val="22"/>
          <w:szCs w:val="22"/>
        </w:rPr>
        <w:t>negative</w:t>
      </w:r>
      <w:r w:rsidRPr="004D6D97">
        <w:rPr>
          <w:sz w:val="22"/>
          <w:szCs w:val="22"/>
        </w:rPr>
        <w:t xml:space="preserve"> and O</w:t>
      </w:r>
      <w:r w:rsidR="003F5450">
        <w:rPr>
          <w:sz w:val="22"/>
          <w:szCs w:val="22"/>
        </w:rPr>
        <w:t>-</w:t>
      </w:r>
      <w:r w:rsidR="009726BE" w:rsidRPr="004D6D97">
        <w:rPr>
          <w:sz w:val="22"/>
          <w:szCs w:val="22"/>
        </w:rPr>
        <w:t xml:space="preserve">positive </w:t>
      </w:r>
      <w:r w:rsidRPr="004D6D97">
        <w:rPr>
          <w:sz w:val="22"/>
          <w:szCs w:val="22"/>
        </w:rPr>
        <w:t xml:space="preserve">blood types to donate blood as soon as possible, </w:t>
      </w:r>
      <w:r w:rsidR="00EE4C6E" w:rsidRPr="004D6D97">
        <w:rPr>
          <w:sz w:val="22"/>
          <w:szCs w:val="22"/>
        </w:rPr>
        <w:t>to</w:t>
      </w:r>
      <w:r w:rsidRPr="004D6D97">
        <w:rPr>
          <w:sz w:val="22"/>
          <w:szCs w:val="22"/>
        </w:rPr>
        <w:t xml:space="preserve"> mitigate the impact of disrupted blood matching tests across London hospitals.</w:t>
      </w:r>
    </w:p>
    <w:p w14:paraId="592B3DFA" w14:textId="43E8FCFF" w:rsidR="00E61EFC" w:rsidRPr="004D6D97" w:rsidRDefault="00E61EFC" w:rsidP="00E61EFC">
      <w:pPr>
        <w:spacing w:after="160" w:line="360" w:lineRule="auto"/>
        <w:jc w:val="both"/>
        <w:rPr>
          <w:sz w:val="22"/>
          <w:szCs w:val="22"/>
        </w:rPr>
      </w:pPr>
      <w:r w:rsidRPr="004D6D97">
        <w:rPr>
          <w:sz w:val="22"/>
          <w:szCs w:val="22"/>
        </w:rPr>
        <w:t xml:space="preserve">In the long-term aftermath of the </w:t>
      </w:r>
      <w:proofErr w:type="spellStart"/>
      <w:r w:rsidRPr="004D6D97">
        <w:rPr>
          <w:sz w:val="22"/>
          <w:szCs w:val="22"/>
        </w:rPr>
        <w:t>Synnovis</w:t>
      </w:r>
      <w:proofErr w:type="spellEnd"/>
      <w:r w:rsidRPr="004D6D97">
        <w:rPr>
          <w:sz w:val="22"/>
          <w:szCs w:val="22"/>
        </w:rPr>
        <w:t xml:space="preserve"> cyberattack, vulnerabilities in the NHS supply chain were exposed, leading to significant disruptions in </w:t>
      </w:r>
      <w:r w:rsidR="00171A7C">
        <w:rPr>
          <w:sz w:val="22"/>
          <w:szCs w:val="22"/>
        </w:rPr>
        <w:t>G</w:t>
      </w:r>
      <w:r w:rsidR="00171A7C" w:rsidRPr="00171A7C">
        <w:rPr>
          <w:sz w:val="22"/>
          <w:szCs w:val="22"/>
        </w:rPr>
        <w:t xml:space="preserve">eneral </w:t>
      </w:r>
      <w:r w:rsidR="00171A7C">
        <w:rPr>
          <w:sz w:val="22"/>
          <w:szCs w:val="22"/>
        </w:rPr>
        <w:t>P</w:t>
      </w:r>
      <w:r w:rsidR="00171A7C" w:rsidRPr="00171A7C">
        <w:rPr>
          <w:sz w:val="22"/>
          <w:szCs w:val="22"/>
        </w:rPr>
        <w:t xml:space="preserve">ractitioner </w:t>
      </w:r>
      <w:r w:rsidR="00171A7C">
        <w:rPr>
          <w:sz w:val="22"/>
          <w:szCs w:val="22"/>
        </w:rPr>
        <w:t>(</w:t>
      </w:r>
      <w:r w:rsidRPr="004D6D97">
        <w:rPr>
          <w:sz w:val="22"/>
          <w:szCs w:val="22"/>
        </w:rPr>
        <w:t>GP</w:t>
      </w:r>
      <w:r w:rsidR="00171A7C">
        <w:rPr>
          <w:sz w:val="22"/>
          <w:szCs w:val="22"/>
        </w:rPr>
        <w:t>)</w:t>
      </w:r>
      <w:r w:rsidRPr="004D6D97">
        <w:rPr>
          <w:sz w:val="22"/>
          <w:szCs w:val="22"/>
        </w:rPr>
        <w:t xml:space="preserve"> appointments and planned operations (Lee, 2024). </w:t>
      </w:r>
      <w:proofErr w:type="spellStart"/>
      <w:r w:rsidRPr="004D6D97">
        <w:rPr>
          <w:sz w:val="22"/>
          <w:szCs w:val="22"/>
        </w:rPr>
        <w:t>Synnovis</w:t>
      </w:r>
      <w:proofErr w:type="spellEnd"/>
      <w:r w:rsidRPr="004D6D97">
        <w:rPr>
          <w:sz w:val="22"/>
          <w:szCs w:val="22"/>
        </w:rPr>
        <w:t xml:space="preserve"> and its partners could face regulatory fines if investigations reveal non-compliance with data protection laws, such as the UK Data Protection Act 2018 or </w:t>
      </w:r>
      <w:r w:rsidR="00171A7C" w:rsidRPr="00171A7C">
        <w:rPr>
          <w:sz w:val="22"/>
          <w:szCs w:val="22"/>
        </w:rPr>
        <w:t xml:space="preserve">General Data Protection Regulation </w:t>
      </w:r>
      <w:r w:rsidR="00171A7C">
        <w:rPr>
          <w:sz w:val="22"/>
          <w:szCs w:val="22"/>
        </w:rPr>
        <w:t>(</w:t>
      </w:r>
      <w:r w:rsidRPr="004D6D97">
        <w:rPr>
          <w:sz w:val="22"/>
          <w:szCs w:val="22"/>
        </w:rPr>
        <w:t>GDPR</w:t>
      </w:r>
      <w:r w:rsidR="00171A7C">
        <w:rPr>
          <w:sz w:val="22"/>
          <w:szCs w:val="22"/>
        </w:rPr>
        <w:t>)</w:t>
      </w:r>
      <w:r w:rsidRPr="004D6D97">
        <w:rPr>
          <w:sz w:val="22"/>
          <w:szCs w:val="22"/>
        </w:rPr>
        <w:t xml:space="preserve">. Additionally, the exposure of financial arrangements and patients' Protected Health Information (PHI) could erode trust in the healthcare system, potentially resulting in lawsuits. This high-profile attack has significantly damaged the reputation of </w:t>
      </w:r>
      <w:proofErr w:type="spellStart"/>
      <w:r w:rsidRPr="004D6D97">
        <w:rPr>
          <w:sz w:val="22"/>
          <w:szCs w:val="22"/>
        </w:rPr>
        <w:t>Synnovis</w:t>
      </w:r>
      <w:proofErr w:type="spellEnd"/>
      <w:r w:rsidRPr="004D6D97">
        <w:rPr>
          <w:sz w:val="22"/>
          <w:szCs w:val="22"/>
        </w:rPr>
        <w:t xml:space="preserve"> and associated NHS trusts (</w:t>
      </w:r>
      <w:r w:rsidRPr="004D6D97">
        <w:rPr>
          <w:rFonts w:eastAsiaTheme="majorEastAsia"/>
          <w:sz w:val="22"/>
          <w:szCs w:val="22"/>
        </w:rPr>
        <w:t>HealthManagement.org</w:t>
      </w:r>
      <w:r w:rsidRPr="004D6D97">
        <w:rPr>
          <w:sz w:val="22"/>
          <w:szCs w:val="22"/>
        </w:rPr>
        <w:t>, 2024).</w:t>
      </w:r>
    </w:p>
    <w:p w14:paraId="22790832" w14:textId="541AD706" w:rsidR="005F2D99" w:rsidRDefault="005F2D99" w:rsidP="00E61EFC">
      <w:pPr>
        <w:spacing w:after="160" w:line="360" w:lineRule="auto"/>
        <w:jc w:val="both"/>
        <w:rPr>
          <w:rFonts w:eastAsiaTheme="majorEastAsia"/>
          <w:b/>
          <w:bCs/>
          <w:sz w:val="22"/>
          <w:szCs w:val="22"/>
        </w:rPr>
      </w:pPr>
      <w:r>
        <w:rPr>
          <w:rFonts w:eastAsiaTheme="majorEastAsia"/>
          <w:b/>
          <w:bCs/>
          <w:sz w:val="22"/>
          <w:szCs w:val="22"/>
        </w:rPr>
        <w:lastRenderedPageBreak/>
        <w:br/>
      </w:r>
    </w:p>
    <w:p w14:paraId="6AF572D7" w14:textId="540A194A" w:rsidR="00E61EFC" w:rsidRPr="004D6D97" w:rsidRDefault="00E61EFC" w:rsidP="00E61EFC">
      <w:pPr>
        <w:spacing w:after="160" w:line="360" w:lineRule="auto"/>
        <w:jc w:val="both"/>
        <w:rPr>
          <w:b/>
          <w:bCs/>
          <w:sz w:val="22"/>
          <w:szCs w:val="22"/>
        </w:rPr>
      </w:pPr>
      <w:r w:rsidRPr="004D6D97">
        <w:rPr>
          <w:rFonts w:eastAsiaTheme="majorEastAsia"/>
          <w:b/>
          <w:bCs/>
          <w:sz w:val="22"/>
          <w:szCs w:val="22"/>
        </w:rPr>
        <w:t>Mitigations and Defences</w:t>
      </w:r>
    </w:p>
    <w:p w14:paraId="654385D5" w14:textId="4BCC9507" w:rsidR="00E61EFC" w:rsidRPr="004D6D97" w:rsidRDefault="00E61EFC" w:rsidP="00E61EFC">
      <w:pPr>
        <w:spacing w:after="160" w:line="360" w:lineRule="auto"/>
        <w:jc w:val="both"/>
        <w:rPr>
          <w:sz w:val="22"/>
          <w:szCs w:val="22"/>
        </w:rPr>
      </w:pPr>
      <w:r w:rsidRPr="004D6D97">
        <w:rPr>
          <w:sz w:val="22"/>
          <w:szCs w:val="22"/>
        </w:rPr>
        <w:t xml:space="preserve">According to an article by (Puglia, 2024), healthcare providers are custodians of vast amounts of highly confidential information, making them prime targets for cybercriminals. This data can be used as a powerful tool for coercion. Ciaran Martin, former head of the National Cyber Security Centre (NCSC), issued a stark warning to the National Health Service (NHS), urging them to upgrade their computer systems, as they remain highly vulnerable to future cyber threats. To regain trust, both </w:t>
      </w:r>
      <w:proofErr w:type="spellStart"/>
      <w:r w:rsidRPr="004D6D97">
        <w:rPr>
          <w:sz w:val="22"/>
          <w:szCs w:val="22"/>
        </w:rPr>
        <w:t>Synnovis</w:t>
      </w:r>
      <w:proofErr w:type="spellEnd"/>
      <w:r w:rsidRPr="004D6D97">
        <w:rPr>
          <w:sz w:val="22"/>
          <w:szCs w:val="22"/>
        </w:rPr>
        <w:t xml:space="preserve"> and the NHS must invest heavily in upgrading IT infrastructure and technologies to prevent future incidents.</w:t>
      </w:r>
    </w:p>
    <w:p w14:paraId="6A723396" w14:textId="77777777" w:rsidR="00E61EFC" w:rsidRPr="004D6D97" w:rsidRDefault="00E61EFC" w:rsidP="00E61EFC">
      <w:pPr>
        <w:spacing w:after="160" w:line="360" w:lineRule="auto"/>
        <w:jc w:val="both"/>
        <w:rPr>
          <w:sz w:val="22"/>
          <w:szCs w:val="22"/>
        </w:rPr>
      </w:pPr>
      <w:r w:rsidRPr="004D6D97">
        <w:rPr>
          <w:sz w:val="22"/>
          <w:szCs w:val="22"/>
        </w:rPr>
        <w:t xml:space="preserve">In an article by (Sharp, 2024), it was revealed that the </w:t>
      </w:r>
      <w:proofErr w:type="spellStart"/>
      <w:r w:rsidRPr="004D6D97">
        <w:rPr>
          <w:sz w:val="22"/>
          <w:szCs w:val="22"/>
        </w:rPr>
        <w:t>Synnovis</w:t>
      </w:r>
      <w:proofErr w:type="spellEnd"/>
      <w:r w:rsidRPr="004D6D97">
        <w:rPr>
          <w:sz w:val="22"/>
          <w:szCs w:val="22"/>
        </w:rPr>
        <w:t xml:space="preserve"> cyberattack could have been avoided by taking proactive measures such as comprehensive employee training on cyber hygiene, stringent access controls, timely software updates, and investment in advanced threat detection systems. Ultimately, focusing on cybersecurity is more than a technical requirement; it is essential for preserving public trust in healthcare digital systems.</w:t>
      </w:r>
    </w:p>
    <w:p w14:paraId="3A320152" w14:textId="77777777" w:rsidR="00E61EFC" w:rsidRPr="004D6D97" w:rsidRDefault="00E61EFC" w:rsidP="00E61EFC">
      <w:pPr>
        <w:spacing w:after="160" w:line="360" w:lineRule="auto"/>
        <w:jc w:val="both"/>
        <w:rPr>
          <w:sz w:val="22"/>
          <w:szCs w:val="22"/>
        </w:rPr>
      </w:pPr>
      <w:r w:rsidRPr="004D6D97">
        <w:rPr>
          <w:sz w:val="22"/>
          <w:szCs w:val="22"/>
        </w:rPr>
        <w:t xml:space="preserve">Furthermore, (Puglia, 2024) highlighted several key strategies to strengthen healthcare defences against cyber incidents like the </w:t>
      </w:r>
      <w:proofErr w:type="spellStart"/>
      <w:r w:rsidRPr="004D6D97">
        <w:rPr>
          <w:sz w:val="22"/>
          <w:szCs w:val="22"/>
        </w:rPr>
        <w:t>Synnovis</w:t>
      </w:r>
      <w:proofErr w:type="spellEnd"/>
      <w:r w:rsidRPr="004D6D97">
        <w:rPr>
          <w:sz w:val="22"/>
          <w:szCs w:val="22"/>
        </w:rPr>
        <w:t xml:space="preserve"> attack.</w:t>
      </w:r>
    </w:p>
    <w:p w14:paraId="2B697BFC" w14:textId="005CAEFA" w:rsidR="00E61EFC" w:rsidRPr="004D6D97" w:rsidRDefault="00E61EFC" w:rsidP="00E61EFC">
      <w:pPr>
        <w:numPr>
          <w:ilvl w:val="0"/>
          <w:numId w:val="2"/>
        </w:numPr>
        <w:spacing w:after="160" w:line="360" w:lineRule="auto"/>
        <w:jc w:val="both"/>
        <w:rPr>
          <w:sz w:val="22"/>
          <w:szCs w:val="22"/>
        </w:rPr>
      </w:pPr>
      <w:r w:rsidRPr="004D6D97">
        <w:rPr>
          <w:rFonts w:eastAsiaTheme="majorEastAsia"/>
          <w:b/>
          <w:bCs/>
          <w:sz w:val="22"/>
          <w:szCs w:val="22"/>
        </w:rPr>
        <w:t>Implement basic cybersecurity measures</w:t>
      </w:r>
      <w:r w:rsidRPr="004D6D97">
        <w:rPr>
          <w:sz w:val="22"/>
          <w:szCs w:val="22"/>
        </w:rPr>
        <w:t xml:space="preserve"> that</w:t>
      </w:r>
      <w:r w:rsidR="00E278B1">
        <w:rPr>
          <w:sz w:val="22"/>
          <w:szCs w:val="22"/>
        </w:rPr>
        <w:t xml:space="preserve"> </w:t>
      </w:r>
      <w:r w:rsidRPr="004D6D97">
        <w:rPr>
          <w:sz w:val="22"/>
          <w:szCs w:val="22"/>
        </w:rPr>
        <w:t>include robust endpoint defences, regular software updates, and routine backups. It is also essential to adhere to established frameworks such as GDPR, NIST, and NIS2.</w:t>
      </w:r>
    </w:p>
    <w:p w14:paraId="08C63A2F" w14:textId="77777777" w:rsidR="00E61EFC" w:rsidRPr="004D6D97" w:rsidRDefault="00E61EFC" w:rsidP="00E61EFC">
      <w:pPr>
        <w:numPr>
          <w:ilvl w:val="0"/>
          <w:numId w:val="2"/>
        </w:numPr>
        <w:spacing w:after="160" w:line="360" w:lineRule="auto"/>
        <w:jc w:val="both"/>
        <w:rPr>
          <w:sz w:val="22"/>
          <w:szCs w:val="22"/>
        </w:rPr>
      </w:pPr>
      <w:r w:rsidRPr="004D6D97">
        <w:rPr>
          <w:rFonts w:eastAsiaTheme="majorEastAsia"/>
          <w:b/>
          <w:bCs/>
          <w:sz w:val="22"/>
          <w:szCs w:val="22"/>
        </w:rPr>
        <w:t>Develop well-defined processes and playbooks</w:t>
      </w:r>
      <w:r w:rsidRPr="004D6D97">
        <w:rPr>
          <w:sz w:val="22"/>
          <w:szCs w:val="22"/>
        </w:rPr>
        <w:t xml:space="preserve"> that include detailed incident response plans and standard operating procedures to ensure prompt, precise, and effective responses to security breaches.</w:t>
      </w:r>
    </w:p>
    <w:p w14:paraId="37B2C310" w14:textId="77777777" w:rsidR="00E61EFC" w:rsidRPr="004D6D97" w:rsidRDefault="00E61EFC" w:rsidP="00E61EFC">
      <w:pPr>
        <w:numPr>
          <w:ilvl w:val="0"/>
          <w:numId w:val="2"/>
        </w:numPr>
        <w:spacing w:after="160" w:line="360" w:lineRule="auto"/>
        <w:jc w:val="both"/>
        <w:rPr>
          <w:sz w:val="22"/>
          <w:szCs w:val="22"/>
        </w:rPr>
      </w:pPr>
      <w:r w:rsidRPr="004D6D97">
        <w:rPr>
          <w:rFonts w:eastAsiaTheme="majorEastAsia"/>
          <w:b/>
          <w:bCs/>
          <w:sz w:val="22"/>
          <w:szCs w:val="22"/>
        </w:rPr>
        <w:t>Perform regular vulnerability scans and penetration tests</w:t>
      </w:r>
      <w:r w:rsidRPr="004D6D97">
        <w:rPr>
          <w:sz w:val="22"/>
          <w:szCs w:val="22"/>
        </w:rPr>
        <w:t xml:space="preserve"> across all healthcare IT infrastructures to uncover potential security gaps.</w:t>
      </w:r>
    </w:p>
    <w:p w14:paraId="5FF21A2C" w14:textId="77777777" w:rsidR="00E61EFC" w:rsidRPr="004D6D97" w:rsidRDefault="00E61EFC" w:rsidP="00E61EFC">
      <w:pPr>
        <w:numPr>
          <w:ilvl w:val="0"/>
          <w:numId w:val="2"/>
        </w:numPr>
        <w:spacing w:after="160" w:line="360" w:lineRule="auto"/>
        <w:jc w:val="both"/>
        <w:rPr>
          <w:sz w:val="22"/>
          <w:szCs w:val="22"/>
        </w:rPr>
      </w:pPr>
      <w:r w:rsidRPr="004D6D97">
        <w:rPr>
          <w:rFonts w:eastAsiaTheme="majorEastAsia"/>
          <w:b/>
          <w:bCs/>
          <w:sz w:val="22"/>
          <w:szCs w:val="22"/>
        </w:rPr>
        <w:t>Invest in cybersecurity education and training</w:t>
      </w:r>
      <w:r w:rsidRPr="004D6D97">
        <w:rPr>
          <w:sz w:val="22"/>
          <w:szCs w:val="22"/>
        </w:rPr>
        <w:t xml:space="preserve"> to equip healthcare staff with the knowledge and tools to recognise and counter potential threats.</w:t>
      </w:r>
    </w:p>
    <w:p w14:paraId="65E2F042" w14:textId="77777777" w:rsidR="00E61EFC" w:rsidRPr="004D6D97" w:rsidRDefault="00E61EFC" w:rsidP="00E61EFC">
      <w:pPr>
        <w:spacing w:after="160" w:line="360" w:lineRule="auto"/>
        <w:jc w:val="both"/>
        <w:rPr>
          <w:sz w:val="22"/>
          <w:szCs w:val="22"/>
        </w:rPr>
      </w:pPr>
      <w:r w:rsidRPr="004D6D97">
        <w:rPr>
          <w:sz w:val="22"/>
          <w:szCs w:val="22"/>
        </w:rPr>
        <w:t>According to an article by (</w:t>
      </w:r>
      <w:proofErr w:type="spellStart"/>
      <w:r w:rsidRPr="004D6D97">
        <w:rPr>
          <w:sz w:val="22"/>
          <w:szCs w:val="22"/>
        </w:rPr>
        <w:t>Uberoi</w:t>
      </w:r>
      <w:proofErr w:type="spellEnd"/>
      <w:r w:rsidRPr="004D6D97">
        <w:rPr>
          <w:sz w:val="22"/>
          <w:szCs w:val="22"/>
        </w:rPr>
        <w:t xml:space="preserve">, 2024), the ransomware attack on </w:t>
      </w:r>
      <w:proofErr w:type="spellStart"/>
      <w:r w:rsidRPr="004D6D97">
        <w:rPr>
          <w:sz w:val="22"/>
          <w:szCs w:val="22"/>
        </w:rPr>
        <w:t>Synnovis</w:t>
      </w:r>
      <w:proofErr w:type="spellEnd"/>
      <w:r w:rsidRPr="004D6D97">
        <w:rPr>
          <w:sz w:val="22"/>
          <w:szCs w:val="22"/>
        </w:rPr>
        <w:t xml:space="preserve"> highlights the urgent need for effective cybersecurity measures across the healthcare sector in the United Kingdom. The incident demonstrates how such attacks can paralyse essential health services, causing fear and chaos among patients and providers. A key takeaway is the importance of </w:t>
      </w:r>
      <w:r w:rsidRPr="004D6D97">
        <w:rPr>
          <w:rFonts w:eastAsiaTheme="majorEastAsia"/>
          <w:b/>
          <w:bCs/>
          <w:sz w:val="22"/>
          <w:szCs w:val="22"/>
        </w:rPr>
        <w:t>scrutinising third-party vendor security</w:t>
      </w:r>
      <w:r w:rsidRPr="004D6D97">
        <w:rPr>
          <w:sz w:val="22"/>
          <w:szCs w:val="22"/>
        </w:rPr>
        <w:t>. This can be achieved by engaging cybersecurity consultants to regularly review supply chain security and third-party agreements, ensuring vulnerabilities are consistently identified and addressed.</w:t>
      </w:r>
    </w:p>
    <w:p w14:paraId="4E2811DB" w14:textId="77777777" w:rsidR="00E61EFC" w:rsidRPr="004D6D97" w:rsidRDefault="00E61EFC" w:rsidP="00E61EFC">
      <w:pPr>
        <w:spacing w:after="160" w:line="360" w:lineRule="auto"/>
        <w:jc w:val="both"/>
        <w:rPr>
          <w:sz w:val="22"/>
          <w:szCs w:val="22"/>
        </w:rPr>
      </w:pPr>
      <w:r w:rsidRPr="004D6D97">
        <w:rPr>
          <w:sz w:val="22"/>
          <w:szCs w:val="22"/>
        </w:rPr>
        <w:lastRenderedPageBreak/>
        <w:t>Additionally, (Lee, 2024) emphasises mitigation steps that the NHS and other public sector healthcare providers should adopt to protect against supply chain risks:</w:t>
      </w:r>
    </w:p>
    <w:p w14:paraId="7241DE64" w14:textId="77777777" w:rsidR="00E61EFC" w:rsidRPr="004D6D97" w:rsidRDefault="00E61EFC" w:rsidP="00E61EFC">
      <w:pPr>
        <w:numPr>
          <w:ilvl w:val="0"/>
          <w:numId w:val="3"/>
        </w:numPr>
        <w:spacing w:after="160" w:line="360" w:lineRule="auto"/>
        <w:jc w:val="both"/>
        <w:rPr>
          <w:sz w:val="22"/>
          <w:szCs w:val="22"/>
        </w:rPr>
      </w:pPr>
      <w:r w:rsidRPr="004D6D97">
        <w:rPr>
          <w:rFonts w:eastAsiaTheme="majorEastAsia"/>
          <w:b/>
          <w:bCs/>
          <w:sz w:val="22"/>
          <w:szCs w:val="22"/>
        </w:rPr>
        <w:t>Continuous Monitoring and Improvement</w:t>
      </w:r>
      <w:r w:rsidRPr="004D6D97">
        <w:rPr>
          <w:sz w:val="22"/>
          <w:szCs w:val="22"/>
        </w:rPr>
        <w:t>: Regularly assess cyber hygiene for both your organization and suppliers, implement multi-factor authentication (MFA), and secure systems by design.</w:t>
      </w:r>
    </w:p>
    <w:p w14:paraId="63FD8861" w14:textId="77777777" w:rsidR="00E61EFC" w:rsidRPr="004D6D97" w:rsidRDefault="00E61EFC" w:rsidP="00E61EFC">
      <w:pPr>
        <w:numPr>
          <w:ilvl w:val="0"/>
          <w:numId w:val="3"/>
        </w:numPr>
        <w:spacing w:after="160" w:line="360" w:lineRule="auto"/>
        <w:jc w:val="both"/>
        <w:rPr>
          <w:sz w:val="22"/>
          <w:szCs w:val="22"/>
        </w:rPr>
      </w:pPr>
      <w:r w:rsidRPr="004D6D97">
        <w:rPr>
          <w:rFonts w:eastAsiaTheme="majorEastAsia"/>
          <w:b/>
          <w:bCs/>
          <w:sz w:val="22"/>
          <w:szCs w:val="22"/>
        </w:rPr>
        <w:t>Select Trusted Suppliers</w:t>
      </w:r>
      <w:r w:rsidRPr="004D6D97">
        <w:rPr>
          <w:sz w:val="22"/>
          <w:szCs w:val="22"/>
        </w:rPr>
        <w:t>: Partner with suppliers that adhere to robust security practices and secure-by-design principles.</w:t>
      </w:r>
    </w:p>
    <w:p w14:paraId="7AB2BAD2" w14:textId="42505C61" w:rsidR="00333628" w:rsidRDefault="00E61EFC" w:rsidP="00333628">
      <w:pPr>
        <w:numPr>
          <w:ilvl w:val="0"/>
          <w:numId w:val="3"/>
        </w:numPr>
        <w:spacing w:after="160" w:line="360" w:lineRule="auto"/>
        <w:jc w:val="both"/>
        <w:rPr>
          <w:sz w:val="22"/>
          <w:szCs w:val="22"/>
        </w:rPr>
      </w:pPr>
      <w:r w:rsidRPr="004D6D97">
        <w:rPr>
          <w:rFonts w:eastAsiaTheme="majorEastAsia"/>
          <w:b/>
          <w:bCs/>
          <w:sz w:val="22"/>
          <w:szCs w:val="22"/>
        </w:rPr>
        <w:t>Proactive Threat Detection and Response</w:t>
      </w:r>
      <w:r w:rsidRPr="004D6D97">
        <w:rPr>
          <w:sz w:val="22"/>
          <w:szCs w:val="22"/>
        </w:rPr>
        <w:t>: Engage in proactive threat hunting and establish comprehensive incident response plans to ensure swift recovery from breaches.</w:t>
      </w:r>
    </w:p>
    <w:p w14:paraId="3229DF72" w14:textId="77777777" w:rsidR="00333628" w:rsidRPr="00333628" w:rsidRDefault="00333628" w:rsidP="00333628">
      <w:pPr>
        <w:spacing w:after="160" w:line="360" w:lineRule="auto"/>
        <w:ind w:left="720"/>
        <w:jc w:val="both"/>
        <w:rPr>
          <w:sz w:val="22"/>
          <w:szCs w:val="22"/>
        </w:rPr>
      </w:pPr>
    </w:p>
    <w:p w14:paraId="2E7135D1" w14:textId="1F2B1729" w:rsidR="00E61EFC" w:rsidRPr="004D6D97" w:rsidRDefault="00E61EFC" w:rsidP="00E61EFC">
      <w:pPr>
        <w:spacing w:after="160" w:line="360" w:lineRule="auto"/>
        <w:jc w:val="both"/>
        <w:rPr>
          <w:b/>
          <w:bCs/>
          <w:sz w:val="22"/>
          <w:szCs w:val="22"/>
        </w:rPr>
      </w:pPr>
      <w:r w:rsidRPr="004D6D97">
        <w:rPr>
          <w:rFonts w:eastAsiaTheme="majorEastAsia"/>
          <w:b/>
          <w:bCs/>
          <w:sz w:val="22"/>
          <w:szCs w:val="22"/>
        </w:rPr>
        <w:t>Conclusion</w:t>
      </w:r>
    </w:p>
    <w:p w14:paraId="60634EF8" w14:textId="5F75FB22" w:rsidR="007D0AB1" w:rsidRDefault="007D0AB1" w:rsidP="00C26C29">
      <w:pPr>
        <w:spacing w:line="360" w:lineRule="auto"/>
        <w:jc w:val="both"/>
        <w:rPr>
          <w:sz w:val="22"/>
          <w:szCs w:val="22"/>
          <w:lang w:val="en-NG"/>
        </w:rPr>
      </w:pPr>
      <w:r w:rsidRPr="007D0AB1">
        <w:rPr>
          <w:sz w:val="22"/>
          <w:szCs w:val="22"/>
          <w:lang w:val="en-NG"/>
        </w:rPr>
        <w:t>The ransomware attack on Synnovis Healthcare systems revealed significant security weaknesses within the UK healthcare sector. This article examines the attack in detail, including the methods used, the vulnerabilities exploited, the damage caused, and the steps needed to mitigate such risks. Preventing such ransomware attacks from recurring requires proactive measures like regular third-party security audits, ongoing staff training, and targeted investments in advanced cybersecurity technologies to safeguard healthcare IT infrastructure against future threats</w:t>
      </w:r>
      <w:r>
        <w:rPr>
          <w:sz w:val="22"/>
          <w:szCs w:val="22"/>
          <w:lang w:val="en-NG"/>
        </w:rPr>
        <w:t>.</w:t>
      </w:r>
    </w:p>
    <w:p w14:paraId="7F332136" w14:textId="77777777" w:rsidR="001B46E4" w:rsidRPr="00C26C29" w:rsidRDefault="001B46E4" w:rsidP="00C26C29">
      <w:pPr>
        <w:spacing w:line="360" w:lineRule="auto"/>
        <w:jc w:val="both"/>
        <w:rPr>
          <w:sz w:val="22"/>
          <w:szCs w:val="22"/>
          <w:lang w:val="en-NG"/>
        </w:rPr>
      </w:pPr>
    </w:p>
    <w:p w14:paraId="53714B8D" w14:textId="1D4D1734" w:rsidR="00C26C29" w:rsidRDefault="00C26C29" w:rsidP="00C26C29">
      <w:pPr>
        <w:spacing w:line="360" w:lineRule="auto"/>
        <w:jc w:val="both"/>
        <w:rPr>
          <w:sz w:val="22"/>
          <w:szCs w:val="22"/>
          <w:lang w:val="en-NG"/>
        </w:rPr>
      </w:pPr>
      <w:r w:rsidRPr="00C26C29">
        <w:rPr>
          <w:sz w:val="22"/>
          <w:szCs w:val="22"/>
          <w:lang w:val="en-NG"/>
        </w:rPr>
        <w:t>Healthcare providers like Synnovis must consistently evaluate and strengthen their cybersecurity strategies by assessing current defenses, prioritizing timely updates, and ensuring rigorous monitoring of third-party security checks to protect critical digital healthcare services</w:t>
      </w:r>
      <w:r>
        <w:rPr>
          <w:sz w:val="22"/>
          <w:szCs w:val="22"/>
          <w:lang w:val="en-NG"/>
        </w:rPr>
        <w:t>.</w:t>
      </w:r>
    </w:p>
    <w:p w14:paraId="57FE2024" w14:textId="77777777" w:rsidR="00632248" w:rsidRDefault="00632248" w:rsidP="00C26C29">
      <w:pPr>
        <w:spacing w:line="360" w:lineRule="auto"/>
        <w:jc w:val="both"/>
        <w:rPr>
          <w:sz w:val="22"/>
          <w:szCs w:val="22"/>
          <w:lang w:val="en-NG"/>
        </w:rPr>
      </w:pPr>
    </w:p>
    <w:p w14:paraId="39CCD350" w14:textId="01D36BFF" w:rsidR="00632248" w:rsidRDefault="00632248">
      <w:pPr>
        <w:spacing w:after="160" w:line="278" w:lineRule="auto"/>
        <w:rPr>
          <w:sz w:val="22"/>
          <w:szCs w:val="22"/>
          <w:lang w:val="en-NG"/>
        </w:rPr>
      </w:pPr>
      <w:r>
        <w:rPr>
          <w:sz w:val="22"/>
          <w:szCs w:val="22"/>
          <w:lang w:val="en-NG"/>
        </w:rPr>
        <w:br w:type="page"/>
      </w:r>
    </w:p>
    <w:p w14:paraId="778812EF" w14:textId="77777777" w:rsidR="0041027B" w:rsidRDefault="00632248" w:rsidP="0041027B">
      <w:pPr>
        <w:spacing w:line="360" w:lineRule="auto"/>
        <w:jc w:val="both"/>
        <w:rPr>
          <w:b/>
          <w:bCs/>
          <w:sz w:val="22"/>
          <w:szCs w:val="22"/>
          <w:lang w:val="en-NG"/>
        </w:rPr>
      </w:pPr>
      <w:r w:rsidRPr="00632248">
        <w:rPr>
          <w:b/>
          <w:bCs/>
          <w:sz w:val="22"/>
          <w:szCs w:val="22"/>
          <w:lang w:val="en-NG"/>
        </w:rPr>
        <w:lastRenderedPageBreak/>
        <w:t>Reference</w:t>
      </w:r>
    </w:p>
    <w:p w14:paraId="2B9C4B4D" w14:textId="260199E6" w:rsidR="0041027B" w:rsidRPr="0041027B" w:rsidRDefault="00632248" w:rsidP="0041027B">
      <w:pPr>
        <w:pStyle w:val="ListParagraph"/>
        <w:numPr>
          <w:ilvl w:val="0"/>
          <w:numId w:val="4"/>
        </w:numPr>
        <w:spacing w:line="360" w:lineRule="auto"/>
        <w:rPr>
          <w:b/>
          <w:bCs/>
          <w:sz w:val="22"/>
          <w:szCs w:val="22"/>
          <w:lang w:val="en-NG"/>
        </w:rPr>
      </w:pPr>
      <w:r w:rsidRPr="0041027B">
        <w:rPr>
          <w:sz w:val="22"/>
          <w:szCs w:val="22"/>
          <w:lang w:val="en-NG"/>
        </w:rPr>
        <w:t xml:space="preserve">Casey, I. (2024) NHS England confirm patient data stolen in Cyber Attack, BBC News. Available at: </w:t>
      </w:r>
      <w:hyperlink r:id="rId8" w:history="1">
        <w:r w:rsidRPr="0041027B">
          <w:rPr>
            <w:rStyle w:val="Hyperlink"/>
            <w:sz w:val="22"/>
            <w:szCs w:val="22"/>
            <w:lang w:val="en-NG"/>
          </w:rPr>
          <w:t>https://www.bbc.co.uk/news/articles/c9777v4m8zdo</w:t>
        </w:r>
      </w:hyperlink>
      <w:r w:rsidRPr="0041027B">
        <w:rPr>
          <w:sz w:val="22"/>
          <w:szCs w:val="22"/>
          <w:lang w:val="en-NG"/>
        </w:rPr>
        <w:t xml:space="preserve"> [Accessed: 18 October 2024].</w:t>
      </w:r>
    </w:p>
    <w:p w14:paraId="4B45DF87" w14:textId="77777777" w:rsidR="0041027B" w:rsidRPr="0041027B" w:rsidRDefault="00632248" w:rsidP="0041027B">
      <w:pPr>
        <w:pStyle w:val="ListParagraph"/>
        <w:numPr>
          <w:ilvl w:val="0"/>
          <w:numId w:val="4"/>
        </w:numPr>
        <w:spacing w:line="360" w:lineRule="auto"/>
        <w:rPr>
          <w:b/>
          <w:bCs/>
          <w:sz w:val="22"/>
          <w:szCs w:val="22"/>
          <w:lang w:val="en-NG"/>
        </w:rPr>
      </w:pPr>
      <w:r w:rsidRPr="0041027B">
        <w:rPr>
          <w:sz w:val="22"/>
          <w:szCs w:val="22"/>
          <w:lang w:val="en-NG"/>
        </w:rPr>
        <w:t xml:space="preserve">Coker, J. (2023) Cyber-attacks in the media industry making headlines, Infosecurity Magazine. Available at: </w:t>
      </w:r>
      <w:hyperlink r:id="rId9" w:history="1">
        <w:r w:rsidRPr="0041027B">
          <w:rPr>
            <w:rStyle w:val="Hyperlink"/>
            <w:sz w:val="22"/>
            <w:szCs w:val="22"/>
            <w:lang w:val="en-NG"/>
          </w:rPr>
          <w:t>https://www.infosecurity-magazine.com/news-features/cyber-attacks-media-industry/</w:t>
        </w:r>
      </w:hyperlink>
      <w:r w:rsidRPr="0041027B">
        <w:rPr>
          <w:sz w:val="22"/>
          <w:szCs w:val="22"/>
          <w:lang w:val="en-NG"/>
        </w:rPr>
        <w:t xml:space="preserve">    [Accessed: 18 October 2024].</w:t>
      </w:r>
    </w:p>
    <w:p w14:paraId="30D5000D" w14:textId="77777777" w:rsidR="0041027B" w:rsidRPr="0041027B" w:rsidRDefault="00632248" w:rsidP="0041027B">
      <w:pPr>
        <w:pStyle w:val="ListParagraph"/>
        <w:numPr>
          <w:ilvl w:val="0"/>
          <w:numId w:val="4"/>
        </w:numPr>
        <w:spacing w:line="360" w:lineRule="auto"/>
        <w:rPr>
          <w:b/>
          <w:bCs/>
          <w:sz w:val="22"/>
          <w:szCs w:val="22"/>
          <w:lang w:val="en-NG"/>
        </w:rPr>
      </w:pPr>
      <w:r w:rsidRPr="0041027B">
        <w:rPr>
          <w:sz w:val="22"/>
          <w:szCs w:val="22"/>
          <w:lang w:val="en-NG"/>
        </w:rPr>
        <w:t xml:space="preserve">[HealthManagement.org] (2024) Qilin ransomware attack on Synnovis led to 6000+ appointments cancelled, HealthManagement. Available at: </w:t>
      </w:r>
      <w:hyperlink r:id="rId10" w:history="1">
        <w:r w:rsidRPr="0041027B">
          <w:rPr>
            <w:rStyle w:val="Hyperlink"/>
            <w:sz w:val="22"/>
            <w:szCs w:val="22"/>
            <w:lang w:val="en-NG"/>
          </w:rPr>
          <w:t>https://healthmanagement.org/c/cybersecurity/News/qilin-ransomware-attack-on-synnovis-led-to-6000-appointments-cancelled</w:t>
        </w:r>
      </w:hyperlink>
      <w:r w:rsidRPr="0041027B">
        <w:rPr>
          <w:sz w:val="22"/>
          <w:szCs w:val="22"/>
          <w:lang w:val="en-NG"/>
        </w:rPr>
        <w:t xml:space="preserve"> [Accessed: 19 October 2024].</w:t>
      </w:r>
    </w:p>
    <w:p w14:paraId="406F132D" w14:textId="77777777" w:rsidR="0041027B" w:rsidRPr="0041027B" w:rsidRDefault="00632248" w:rsidP="0041027B">
      <w:pPr>
        <w:pStyle w:val="ListParagraph"/>
        <w:numPr>
          <w:ilvl w:val="0"/>
          <w:numId w:val="4"/>
        </w:numPr>
        <w:spacing w:line="360" w:lineRule="auto"/>
        <w:rPr>
          <w:b/>
          <w:bCs/>
          <w:sz w:val="22"/>
          <w:szCs w:val="22"/>
          <w:lang w:val="en-NG"/>
        </w:rPr>
      </w:pPr>
      <w:r w:rsidRPr="0041027B">
        <w:rPr>
          <w:sz w:val="22"/>
          <w:szCs w:val="22"/>
          <w:lang w:val="en-NG"/>
        </w:rPr>
        <w:t xml:space="preserve">Jones, C. (2024) Qilin: We knew our Synnovis attack would cause a healthcare crisis at London Hospitals, The Register. Available at: </w:t>
      </w:r>
      <w:hyperlink r:id="rId11" w:history="1">
        <w:r w:rsidRPr="0041027B">
          <w:rPr>
            <w:rStyle w:val="Hyperlink"/>
            <w:sz w:val="22"/>
            <w:szCs w:val="22"/>
            <w:lang w:val="en-NG"/>
          </w:rPr>
          <w:t>https://www.theregister.com/AMP/2024/06/20/qilin_our_plan_was_to/</w:t>
        </w:r>
      </w:hyperlink>
      <w:r w:rsidRPr="0041027B">
        <w:rPr>
          <w:sz w:val="22"/>
          <w:szCs w:val="22"/>
          <w:lang w:val="en-NG"/>
        </w:rPr>
        <w:t xml:space="preserve"> [Accessed: 18 November 2024].</w:t>
      </w:r>
    </w:p>
    <w:p w14:paraId="475EE195" w14:textId="77777777" w:rsidR="0041027B" w:rsidRPr="0041027B" w:rsidRDefault="00632248" w:rsidP="0041027B">
      <w:pPr>
        <w:pStyle w:val="ListParagraph"/>
        <w:numPr>
          <w:ilvl w:val="0"/>
          <w:numId w:val="4"/>
        </w:numPr>
        <w:spacing w:line="360" w:lineRule="auto"/>
        <w:rPr>
          <w:b/>
          <w:bCs/>
          <w:sz w:val="22"/>
          <w:szCs w:val="22"/>
          <w:lang w:val="en-NG"/>
        </w:rPr>
      </w:pPr>
      <w:r w:rsidRPr="0041027B">
        <w:rPr>
          <w:sz w:val="22"/>
          <w:szCs w:val="22"/>
          <w:lang w:val="en-NG"/>
        </w:rPr>
        <w:t xml:space="preserve">Lee, J. (2024) Synnovis cyberattack highlights vulnerability of NHS Supply Chains, Trend Micro. Available at: </w:t>
      </w:r>
      <w:hyperlink r:id="rId12" w:history="1">
        <w:r w:rsidRPr="0041027B">
          <w:rPr>
            <w:rStyle w:val="Hyperlink"/>
            <w:sz w:val="22"/>
            <w:szCs w:val="22"/>
            <w:lang w:val="en-NG"/>
          </w:rPr>
          <w:t>https://www.trendmicro.com/en_gb/ciso/24/f/synnovis-cyberattack-highlights-vulnerability-of-nhs-supply-chains.html</w:t>
        </w:r>
      </w:hyperlink>
      <w:r w:rsidRPr="0041027B">
        <w:rPr>
          <w:sz w:val="22"/>
          <w:szCs w:val="22"/>
          <w:lang w:val="en-NG"/>
        </w:rPr>
        <w:t xml:space="preserve"> [Accessed: 19 October 2024].</w:t>
      </w:r>
    </w:p>
    <w:p w14:paraId="57306E9A" w14:textId="77777777" w:rsidR="0041027B" w:rsidRPr="0041027B" w:rsidRDefault="00632248" w:rsidP="0041027B">
      <w:pPr>
        <w:pStyle w:val="ListParagraph"/>
        <w:numPr>
          <w:ilvl w:val="0"/>
          <w:numId w:val="4"/>
        </w:numPr>
        <w:spacing w:line="360" w:lineRule="auto"/>
        <w:rPr>
          <w:b/>
          <w:bCs/>
          <w:sz w:val="22"/>
          <w:szCs w:val="22"/>
          <w:lang w:val="en-NG"/>
        </w:rPr>
      </w:pPr>
      <w:r w:rsidRPr="0041027B">
        <w:rPr>
          <w:sz w:val="22"/>
          <w:szCs w:val="22"/>
          <w:lang w:val="en-NG"/>
        </w:rPr>
        <w:t xml:space="preserve">NHS, N. (2024) Synnovis cyber attack – statement from NHS England, NHS choices. Available at: </w:t>
      </w:r>
      <w:hyperlink r:id="rId13" w:history="1">
        <w:r w:rsidRPr="0041027B">
          <w:rPr>
            <w:rStyle w:val="Hyperlink"/>
            <w:sz w:val="22"/>
            <w:szCs w:val="22"/>
            <w:lang w:val="en-NG"/>
          </w:rPr>
          <w:t>https://www.england.nhs.uk/2024/06/synnovis-cyber-attack-statement-from-nhs-england/</w:t>
        </w:r>
      </w:hyperlink>
      <w:r w:rsidRPr="0041027B">
        <w:rPr>
          <w:sz w:val="22"/>
          <w:szCs w:val="22"/>
          <w:lang w:val="en-NG"/>
        </w:rPr>
        <w:t xml:space="preserve"> [Accessed: 18 October 2024].</w:t>
      </w:r>
    </w:p>
    <w:p w14:paraId="72539157" w14:textId="77777777" w:rsidR="0041027B" w:rsidRPr="0041027B" w:rsidRDefault="00632248" w:rsidP="0041027B">
      <w:pPr>
        <w:pStyle w:val="ListParagraph"/>
        <w:numPr>
          <w:ilvl w:val="0"/>
          <w:numId w:val="4"/>
        </w:numPr>
        <w:spacing w:line="360" w:lineRule="auto"/>
        <w:rPr>
          <w:b/>
          <w:bCs/>
          <w:sz w:val="22"/>
          <w:szCs w:val="22"/>
          <w:lang w:val="en-NG"/>
        </w:rPr>
      </w:pPr>
      <w:r w:rsidRPr="0041027B">
        <w:rPr>
          <w:sz w:val="22"/>
          <w:szCs w:val="22"/>
          <w:lang w:val="en-NG"/>
        </w:rPr>
        <w:t xml:space="preserve">NHS, N. (2024a) Synnovis cyber attack – statement from NHS England, NHS choices. Available at: </w:t>
      </w:r>
      <w:hyperlink r:id="rId14" w:history="1">
        <w:r w:rsidRPr="0041027B">
          <w:rPr>
            <w:rStyle w:val="Hyperlink"/>
            <w:sz w:val="22"/>
            <w:szCs w:val="22"/>
            <w:lang w:val="en-NG"/>
          </w:rPr>
          <w:t>https://www.england.nhs.uk/2024/06/synnovis-cyber-attack-statement-from-nhs-england/</w:t>
        </w:r>
      </w:hyperlink>
      <w:r w:rsidRPr="0041027B">
        <w:rPr>
          <w:sz w:val="22"/>
          <w:szCs w:val="22"/>
          <w:lang w:val="en-NG"/>
        </w:rPr>
        <w:t xml:space="preserve">  [Accessed: 19 October 2024].</w:t>
      </w:r>
    </w:p>
    <w:p w14:paraId="2CE4783E" w14:textId="77777777" w:rsidR="0041027B" w:rsidRPr="0041027B" w:rsidRDefault="00632248" w:rsidP="0041027B">
      <w:pPr>
        <w:pStyle w:val="ListParagraph"/>
        <w:numPr>
          <w:ilvl w:val="0"/>
          <w:numId w:val="4"/>
        </w:numPr>
        <w:spacing w:line="360" w:lineRule="auto"/>
        <w:rPr>
          <w:b/>
          <w:bCs/>
          <w:sz w:val="22"/>
          <w:szCs w:val="22"/>
          <w:lang w:val="en-NG"/>
        </w:rPr>
      </w:pPr>
      <w:r w:rsidRPr="0041027B">
        <w:rPr>
          <w:sz w:val="22"/>
          <w:szCs w:val="22"/>
          <w:lang w:val="en-NG"/>
        </w:rPr>
        <w:t xml:space="preserve">Pilditch, D. (2024) Russian gang demands £40m ransom from NHS, threatens to publish ‘sensitive’ info, Express.co.uk. Available at: </w:t>
      </w:r>
      <w:hyperlink r:id="rId15" w:history="1">
        <w:r w:rsidRPr="0041027B">
          <w:rPr>
            <w:rStyle w:val="Hyperlink"/>
            <w:sz w:val="22"/>
            <w:szCs w:val="22"/>
            <w:lang w:val="en-NG"/>
          </w:rPr>
          <w:t>https://www.express.co.uk/news/uk/1914004/russian-gang-nhs-ransom-sensitive-details</w:t>
        </w:r>
      </w:hyperlink>
      <w:r w:rsidRPr="0041027B">
        <w:rPr>
          <w:sz w:val="22"/>
          <w:szCs w:val="22"/>
          <w:lang w:val="en-NG"/>
        </w:rPr>
        <w:t xml:space="preserve"> [Accessed: 19 October 2024].</w:t>
      </w:r>
    </w:p>
    <w:p w14:paraId="781DB6A6" w14:textId="77777777" w:rsidR="0041027B" w:rsidRPr="0041027B" w:rsidRDefault="00632248" w:rsidP="0041027B">
      <w:pPr>
        <w:pStyle w:val="ListParagraph"/>
        <w:numPr>
          <w:ilvl w:val="0"/>
          <w:numId w:val="4"/>
        </w:numPr>
        <w:spacing w:line="360" w:lineRule="auto"/>
        <w:rPr>
          <w:b/>
          <w:bCs/>
          <w:sz w:val="22"/>
          <w:szCs w:val="22"/>
          <w:lang w:val="en-NG"/>
        </w:rPr>
      </w:pPr>
      <w:r w:rsidRPr="0041027B">
        <w:rPr>
          <w:sz w:val="22"/>
          <w:szCs w:val="22"/>
          <w:lang w:val="en-NG"/>
        </w:rPr>
        <w:t xml:space="preserve">Puglia, M. (2024) Protecting the NHS: Lessons from the synnovis attack, SC Media UK. Available at: </w:t>
      </w:r>
      <w:hyperlink r:id="rId16" w:history="1">
        <w:r w:rsidRPr="0041027B">
          <w:rPr>
            <w:rStyle w:val="Hyperlink"/>
            <w:sz w:val="22"/>
            <w:szCs w:val="22"/>
            <w:lang w:val="en-NG"/>
          </w:rPr>
          <w:t>https://insight.scmagazineuk.com/protecting-the-nhs-lessons-from-the-synnovis-attack</w:t>
        </w:r>
      </w:hyperlink>
      <w:r w:rsidRPr="0041027B">
        <w:rPr>
          <w:sz w:val="22"/>
          <w:szCs w:val="22"/>
          <w:lang w:val="en-NG"/>
        </w:rPr>
        <w:t xml:space="preserve"> [Accessed: 19 October 2024].</w:t>
      </w:r>
    </w:p>
    <w:p w14:paraId="09469A1E" w14:textId="77777777" w:rsidR="0041027B" w:rsidRPr="0041027B" w:rsidRDefault="00632248" w:rsidP="0041027B">
      <w:pPr>
        <w:pStyle w:val="ListParagraph"/>
        <w:numPr>
          <w:ilvl w:val="0"/>
          <w:numId w:val="4"/>
        </w:numPr>
        <w:spacing w:line="360" w:lineRule="auto"/>
        <w:rPr>
          <w:b/>
          <w:bCs/>
          <w:sz w:val="22"/>
          <w:szCs w:val="22"/>
          <w:lang w:val="en-NG"/>
        </w:rPr>
      </w:pPr>
      <w:r w:rsidRPr="0041027B">
        <w:rPr>
          <w:sz w:val="22"/>
          <w:szCs w:val="22"/>
          <w:lang w:val="en-NG"/>
        </w:rPr>
        <w:t xml:space="preserve">Scroxton, A. (2024) Synnovis attack highlights degraded, outdated state of NHS IT: Computer Weekly, ComputerWeekly.com. Available at: </w:t>
      </w:r>
      <w:hyperlink r:id="rId17" w:history="1">
        <w:r w:rsidRPr="0041027B">
          <w:rPr>
            <w:rStyle w:val="Hyperlink"/>
            <w:sz w:val="22"/>
            <w:szCs w:val="22"/>
            <w:lang w:val="en-NG"/>
          </w:rPr>
          <w:t>https://www.computerweekly.com/news/366592754/Synnovis-attack-highlights-degraded-outdated-state-of-NHS-IT</w:t>
        </w:r>
      </w:hyperlink>
      <w:r w:rsidRPr="0041027B">
        <w:rPr>
          <w:sz w:val="22"/>
          <w:szCs w:val="22"/>
          <w:lang w:val="en-NG"/>
        </w:rPr>
        <w:t xml:space="preserve"> [Accessed: 18 October 2024].</w:t>
      </w:r>
    </w:p>
    <w:p w14:paraId="2D36C2EC" w14:textId="77777777" w:rsidR="0041027B" w:rsidRPr="0041027B" w:rsidRDefault="00632248" w:rsidP="0041027B">
      <w:pPr>
        <w:pStyle w:val="ListParagraph"/>
        <w:numPr>
          <w:ilvl w:val="0"/>
          <w:numId w:val="4"/>
        </w:numPr>
        <w:spacing w:line="360" w:lineRule="auto"/>
        <w:rPr>
          <w:b/>
          <w:bCs/>
          <w:sz w:val="22"/>
          <w:szCs w:val="22"/>
          <w:lang w:val="en-NG"/>
        </w:rPr>
      </w:pPr>
      <w:r w:rsidRPr="0041027B">
        <w:rPr>
          <w:sz w:val="22"/>
          <w:szCs w:val="22"/>
          <w:lang w:val="en-NG"/>
        </w:rPr>
        <w:lastRenderedPageBreak/>
        <w:t xml:space="preserve">Sharp, S. (2024) What we can learn from the NHS Cyber Attack, Sharp. Available at: </w:t>
      </w:r>
      <w:hyperlink r:id="rId18" w:history="1">
        <w:r w:rsidRPr="0041027B">
          <w:rPr>
            <w:rStyle w:val="Hyperlink"/>
            <w:sz w:val="22"/>
            <w:szCs w:val="22"/>
            <w:lang w:val="en-NG"/>
          </w:rPr>
          <w:t>https://www.sharp.co.uk/news-and-events/blog/what-we-can-learn-from-the-nhs-cyber-attack</w:t>
        </w:r>
      </w:hyperlink>
      <w:r w:rsidRPr="0041027B">
        <w:rPr>
          <w:sz w:val="22"/>
          <w:szCs w:val="22"/>
          <w:lang w:val="en-NG"/>
        </w:rPr>
        <w:t xml:space="preserve">  [Accessed: 19 October 2024].</w:t>
      </w:r>
    </w:p>
    <w:p w14:paraId="33E16EB4" w14:textId="77777777" w:rsidR="0041027B" w:rsidRPr="0041027B" w:rsidRDefault="00632248" w:rsidP="0041027B">
      <w:pPr>
        <w:pStyle w:val="ListParagraph"/>
        <w:numPr>
          <w:ilvl w:val="0"/>
          <w:numId w:val="4"/>
        </w:numPr>
        <w:spacing w:line="360" w:lineRule="auto"/>
        <w:rPr>
          <w:b/>
          <w:bCs/>
          <w:sz w:val="22"/>
          <w:szCs w:val="22"/>
          <w:lang w:val="en-NG"/>
        </w:rPr>
      </w:pPr>
      <w:r w:rsidRPr="0041027B">
        <w:rPr>
          <w:sz w:val="22"/>
          <w:szCs w:val="22"/>
          <w:lang w:val="en-NG"/>
        </w:rPr>
        <w:t xml:space="preserve">Shekhar, S. (2024) NHS urgently calls for O blood-type donations after London hospitals hit by Ransomware Attack - CloudSEK News, CloudSEK News - Latest Trends from Cybersecurity are here. Available at: </w:t>
      </w:r>
      <w:hyperlink r:id="rId19" w:history="1">
        <w:r w:rsidRPr="0041027B">
          <w:rPr>
            <w:rStyle w:val="Hyperlink"/>
            <w:sz w:val="22"/>
            <w:szCs w:val="22"/>
            <w:lang w:val="en-NG"/>
          </w:rPr>
          <w:t>https://news.cloudsek.com/2024/06/nhs-urgently-calls-for-o-blood-type-donations-after-london-hospitals-hit-by-ransomware-attack/</w:t>
        </w:r>
      </w:hyperlink>
      <w:r w:rsidRPr="0041027B">
        <w:rPr>
          <w:sz w:val="22"/>
          <w:szCs w:val="22"/>
          <w:lang w:val="en-NG"/>
        </w:rPr>
        <w:t xml:space="preserve"> [Accessed: 19 October 2024].</w:t>
      </w:r>
    </w:p>
    <w:p w14:paraId="0E1E36ED" w14:textId="77777777" w:rsidR="0041027B" w:rsidRPr="0041027B" w:rsidRDefault="00632248" w:rsidP="0041027B">
      <w:pPr>
        <w:pStyle w:val="ListParagraph"/>
        <w:numPr>
          <w:ilvl w:val="0"/>
          <w:numId w:val="4"/>
        </w:numPr>
        <w:spacing w:line="360" w:lineRule="auto"/>
        <w:rPr>
          <w:b/>
          <w:bCs/>
          <w:sz w:val="22"/>
          <w:szCs w:val="22"/>
          <w:lang w:val="en-NG"/>
        </w:rPr>
      </w:pPr>
      <w:r w:rsidRPr="0041027B">
        <w:rPr>
          <w:sz w:val="22"/>
          <w:szCs w:val="22"/>
          <w:lang w:val="en-NG"/>
        </w:rPr>
        <w:t xml:space="preserve">Skelton, S.K. (2024) Qilin Ransomware Gang publishes stolen NHS Data Online: Computer Weekly, ComputerWeekly.com. Available at: </w:t>
      </w:r>
      <w:hyperlink r:id="rId20" w:history="1">
        <w:r w:rsidRPr="0041027B">
          <w:rPr>
            <w:rStyle w:val="Hyperlink"/>
            <w:sz w:val="22"/>
            <w:szCs w:val="22"/>
            <w:lang w:val="en-NG"/>
          </w:rPr>
          <w:t>https://www.computerweekly.com/news/366589583/Qilin-ransomware-gang-publishes-stolen-NHS-data-online</w:t>
        </w:r>
      </w:hyperlink>
      <w:r w:rsidRPr="0041027B">
        <w:rPr>
          <w:sz w:val="22"/>
          <w:szCs w:val="22"/>
          <w:lang w:val="en-NG"/>
        </w:rPr>
        <w:t xml:space="preserve"> [Accessed: 19 October 2024].</w:t>
      </w:r>
    </w:p>
    <w:p w14:paraId="0E2C925B" w14:textId="77777777" w:rsidR="0041027B" w:rsidRPr="0041027B" w:rsidRDefault="00632248" w:rsidP="0041027B">
      <w:pPr>
        <w:pStyle w:val="ListParagraph"/>
        <w:numPr>
          <w:ilvl w:val="0"/>
          <w:numId w:val="4"/>
        </w:numPr>
        <w:spacing w:line="360" w:lineRule="auto"/>
        <w:rPr>
          <w:b/>
          <w:bCs/>
          <w:sz w:val="22"/>
          <w:szCs w:val="22"/>
          <w:lang w:val="en-NG"/>
        </w:rPr>
      </w:pPr>
      <w:r w:rsidRPr="0041027B">
        <w:rPr>
          <w:sz w:val="22"/>
          <w:szCs w:val="22"/>
          <w:lang w:val="en-NG"/>
        </w:rPr>
        <w:t xml:space="preserve">Synnovis, S. (2024) Update on cyber incident: 01 July 2024, Synnovis. Available at: </w:t>
      </w:r>
      <w:hyperlink r:id="rId21" w:history="1">
        <w:r w:rsidRPr="0041027B">
          <w:rPr>
            <w:rStyle w:val="Hyperlink"/>
            <w:sz w:val="22"/>
            <w:szCs w:val="22"/>
            <w:lang w:val="en-NG"/>
          </w:rPr>
          <w:t>https://www.synnovis.co.uk/news-and-press/cyberattack-update-01-july-2024</w:t>
        </w:r>
      </w:hyperlink>
      <w:r w:rsidRPr="0041027B">
        <w:rPr>
          <w:sz w:val="22"/>
          <w:szCs w:val="22"/>
          <w:lang w:val="en-NG"/>
        </w:rPr>
        <w:t xml:space="preserve"> [Accessed: 19 October 2024].</w:t>
      </w:r>
    </w:p>
    <w:p w14:paraId="5CC10694" w14:textId="77777777" w:rsidR="0041027B" w:rsidRPr="0041027B" w:rsidRDefault="00632248" w:rsidP="0041027B">
      <w:pPr>
        <w:pStyle w:val="ListParagraph"/>
        <w:numPr>
          <w:ilvl w:val="0"/>
          <w:numId w:val="4"/>
        </w:numPr>
        <w:spacing w:line="360" w:lineRule="auto"/>
        <w:rPr>
          <w:b/>
          <w:bCs/>
          <w:sz w:val="22"/>
          <w:szCs w:val="22"/>
          <w:lang w:val="en-NG"/>
        </w:rPr>
      </w:pPr>
      <w:r w:rsidRPr="0041027B">
        <w:rPr>
          <w:sz w:val="22"/>
          <w:szCs w:val="22"/>
          <w:lang w:val="en-NG"/>
        </w:rPr>
        <w:t xml:space="preserve">Tidy, J. (2024) London hospitals hackers publish stolen Blood Test Data, BBC News. Available at: </w:t>
      </w:r>
      <w:hyperlink r:id="rId22" w:history="1">
        <w:r w:rsidRPr="0041027B">
          <w:rPr>
            <w:rStyle w:val="Hyperlink"/>
            <w:sz w:val="22"/>
            <w:szCs w:val="22"/>
            <w:lang w:val="en-NG"/>
          </w:rPr>
          <w:t>https://www.bbc.co.uk/news/articles/c9ww90j9dj8o</w:t>
        </w:r>
      </w:hyperlink>
      <w:r w:rsidRPr="0041027B">
        <w:rPr>
          <w:sz w:val="22"/>
          <w:szCs w:val="22"/>
          <w:lang w:val="en-NG"/>
        </w:rPr>
        <w:t xml:space="preserve"> [Accessed: 19 October 2024].</w:t>
      </w:r>
    </w:p>
    <w:p w14:paraId="45B2443F" w14:textId="65FAACB8" w:rsidR="00632248" w:rsidRPr="0041027B" w:rsidRDefault="00632248" w:rsidP="0041027B">
      <w:pPr>
        <w:pStyle w:val="ListParagraph"/>
        <w:numPr>
          <w:ilvl w:val="0"/>
          <w:numId w:val="4"/>
        </w:numPr>
        <w:spacing w:line="360" w:lineRule="auto"/>
        <w:rPr>
          <w:b/>
          <w:bCs/>
          <w:sz w:val="22"/>
          <w:szCs w:val="22"/>
          <w:lang w:val="en-NG"/>
        </w:rPr>
      </w:pPr>
      <w:r w:rsidRPr="0041027B">
        <w:rPr>
          <w:sz w:val="22"/>
          <w:szCs w:val="22"/>
          <w:lang w:val="en-NG"/>
        </w:rPr>
        <w:t xml:space="preserve">Uberoi, A. (2024) How a ransomware attack on Synnovis led to Chaos at NHS UK: A Timeline, Home - Cyber Security Training. Available at: </w:t>
      </w:r>
      <w:hyperlink r:id="rId23" w:history="1">
        <w:r w:rsidRPr="0041027B">
          <w:rPr>
            <w:rStyle w:val="Hyperlink"/>
            <w:sz w:val="22"/>
            <w:szCs w:val="22"/>
            <w:lang w:val="en-NG"/>
          </w:rPr>
          <w:t>https://www.cm-alliance.com/cybersecurity-blog/how-a-ransomware-attack-on-synnovis-led-to-chaos-at-nhs-uk-a-timeline</w:t>
        </w:r>
      </w:hyperlink>
      <w:r w:rsidRPr="0041027B">
        <w:rPr>
          <w:sz w:val="22"/>
          <w:szCs w:val="22"/>
          <w:lang w:val="en-NG"/>
        </w:rPr>
        <w:t xml:space="preserve"> [Accessed: 19 October 2024].</w:t>
      </w:r>
    </w:p>
    <w:p w14:paraId="0C6894D0" w14:textId="77777777" w:rsidR="00632248" w:rsidRPr="00C26C29" w:rsidRDefault="00632248" w:rsidP="00632248">
      <w:pPr>
        <w:spacing w:line="360" w:lineRule="auto"/>
        <w:rPr>
          <w:sz w:val="22"/>
          <w:szCs w:val="22"/>
          <w:lang w:val="en-NG"/>
        </w:rPr>
      </w:pPr>
    </w:p>
    <w:p w14:paraId="7F8E168F" w14:textId="77777777" w:rsidR="00E61EFC" w:rsidRPr="004D6D97" w:rsidRDefault="00E61EFC" w:rsidP="00E61EFC">
      <w:pPr>
        <w:spacing w:line="360" w:lineRule="auto"/>
        <w:jc w:val="both"/>
        <w:rPr>
          <w:sz w:val="22"/>
          <w:szCs w:val="22"/>
        </w:rPr>
      </w:pPr>
    </w:p>
    <w:p w14:paraId="3AF76A8E" w14:textId="77777777" w:rsidR="00FF1422" w:rsidRPr="00FF1422" w:rsidRDefault="00FF1422" w:rsidP="00FF1422">
      <w:pPr>
        <w:spacing w:line="360" w:lineRule="auto"/>
        <w:rPr>
          <w:sz w:val="32"/>
          <w:szCs w:val="32"/>
          <w:lang w:val="en-US"/>
        </w:rPr>
      </w:pPr>
    </w:p>
    <w:sectPr w:rsidR="00FF1422" w:rsidRPr="00FF1422" w:rsidSect="00227522">
      <w:headerReference w:type="default" r:id="rId24"/>
      <w:footerReference w:type="default" r:id="rId25"/>
      <w:pgSz w:w="11906" w:h="16838"/>
      <w:pgMar w:top="1440" w:right="1440" w:bottom="1440" w:left="1440" w:header="708" w:footer="14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BA661D" w14:textId="77777777" w:rsidR="006024F3" w:rsidRDefault="006024F3" w:rsidP="00E50B53">
      <w:r>
        <w:separator/>
      </w:r>
    </w:p>
  </w:endnote>
  <w:endnote w:type="continuationSeparator" w:id="0">
    <w:p w14:paraId="401925DF" w14:textId="77777777" w:rsidR="006024F3" w:rsidRDefault="006024F3" w:rsidP="00E50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EBAC4" w14:textId="4117A782" w:rsidR="00EE4C6E" w:rsidRPr="00EE4C6E" w:rsidRDefault="00EE4C6E" w:rsidP="00EE4C6E">
    <w:pPr>
      <w:spacing w:line="360" w:lineRule="auto"/>
      <w:rPr>
        <w:sz w:val="22"/>
        <w:szCs w:val="22"/>
        <w:lang w:val="en-US"/>
      </w:rPr>
    </w:pPr>
    <w:r w:rsidRPr="00EE4C6E">
      <w:rPr>
        <w:sz w:val="22"/>
        <w:szCs w:val="22"/>
        <w:lang w:val="en-US"/>
      </w:rPr>
      <w:t>Student ID: 2</w:t>
    </w:r>
    <w:r w:rsidR="008F0DA8">
      <w:rPr>
        <w:sz w:val="22"/>
        <w:szCs w:val="22"/>
        <w:lang w:val="en-US"/>
      </w:rPr>
      <w:t>******</w:t>
    </w:r>
    <w:r w:rsidRPr="00EE4C6E">
      <w:rPr>
        <w:sz w:val="22"/>
        <w:szCs w:val="22"/>
        <w:lang w:val="en-US"/>
      </w:rPr>
      <w:t>1</w:t>
    </w:r>
  </w:p>
  <w:p w14:paraId="4F354DAA" w14:textId="77777777" w:rsidR="00E50B53" w:rsidRDefault="00E50B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B0A2E" w14:textId="77777777" w:rsidR="006024F3" w:rsidRDefault="006024F3" w:rsidP="00E50B53">
      <w:r>
        <w:separator/>
      </w:r>
    </w:p>
  </w:footnote>
  <w:footnote w:type="continuationSeparator" w:id="0">
    <w:p w14:paraId="010AFB38" w14:textId="77777777" w:rsidR="006024F3" w:rsidRDefault="006024F3" w:rsidP="00E50B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52E76" w14:textId="67F2B641" w:rsidR="00E50B53" w:rsidRPr="00EE4C6E" w:rsidRDefault="00E50B53" w:rsidP="00E50B53">
    <w:pPr>
      <w:spacing w:line="360" w:lineRule="auto"/>
      <w:rPr>
        <w:sz w:val="22"/>
        <w:szCs w:val="22"/>
        <w:lang w:val="en-US"/>
      </w:rPr>
    </w:pPr>
    <w:r w:rsidRPr="00EE4C6E">
      <w:rPr>
        <w:sz w:val="22"/>
        <w:szCs w:val="22"/>
        <w:lang w:val="en-US"/>
      </w:rPr>
      <w:t>Student ID: 2</w:t>
    </w:r>
    <w:r w:rsidR="00812957">
      <w:rPr>
        <w:sz w:val="22"/>
        <w:szCs w:val="22"/>
        <w:lang w:val="en-US"/>
      </w:rPr>
      <w:t>*****</w:t>
    </w:r>
    <w:r w:rsidRPr="00EE4C6E">
      <w:rPr>
        <w:sz w:val="22"/>
        <w:szCs w:val="22"/>
        <w:lang w:val="en-US"/>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0D7D9E"/>
    <w:multiLevelType w:val="multilevel"/>
    <w:tmpl w:val="B6EA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2E6985"/>
    <w:multiLevelType w:val="multilevel"/>
    <w:tmpl w:val="CE64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091BD9"/>
    <w:multiLevelType w:val="hybridMultilevel"/>
    <w:tmpl w:val="8A4ADC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EF763C"/>
    <w:multiLevelType w:val="multilevel"/>
    <w:tmpl w:val="75F0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567001">
    <w:abstractNumId w:val="0"/>
  </w:num>
  <w:num w:numId="2" w16cid:durableId="1192454636">
    <w:abstractNumId w:val="3"/>
  </w:num>
  <w:num w:numId="3" w16cid:durableId="1000429118">
    <w:abstractNumId w:val="1"/>
  </w:num>
  <w:num w:numId="4" w16cid:durableId="8833661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0E4"/>
    <w:rsid w:val="000068C7"/>
    <w:rsid w:val="00023A07"/>
    <w:rsid w:val="000875C4"/>
    <w:rsid w:val="000B3A91"/>
    <w:rsid w:val="00171494"/>
    <w:rsid w:val="00171A7C"/>
    <w:rsid w:val="001B34F5"/>
    <w:rsid w:val="001B46E4"/>
    <w:rsid w:val="001E7B85"/>
    <w:rsid w:val="00200E30"/>
    <w:rsid w:val="00221963"/>
    <w:rsid w:val="00227522"/>
    <w:rsid w:val="002422E7"/>
    <w:rsid w:val="0025684A"/>
    <w:rsid w:val="002654A0"/>
    <w:rsid w:val="00266495"/>
    <w:rsid w:val="00333628"/>
    <w:rsid w:val="003570BD"/>
    <w:rsid w:val="003F5450"/>
    <w:rsid w:val="0041027B"/>
    <w:rsid w:val="005440EB"/>
    <w:rsid w:val="00586C93"/>
    <w:rsid w:val="005C7686"/>
    <w:rsid w:val="005F2D99"/>
    <w:rsid w:val="006024F3"/>
    <w:rsid w:val="00632248"/>
    <w:rsid w:val="0065779B"/>
    <w:rsid w:val="006577BB"/>
    <w:rsid w:val="006676AC"/>
    <w:rsid w:val="007824DE"/>
    <w:rsid w:val="007B3638"/>
    <w:rsid w:val="007C2CF6"/>
    <w:rsid w:val="007D0AB1"/>
    <w:rsid w:val="007D43E7"/>
    <w:rsid w:val="007D69D2"/>
    <w:rsid w:val="00801296"/>
    <w:rsid w:val="00801D25"/>
    <w:rsid w:val="008110E4"/>
    <w:rsid w:val="00812957"/>
    <w:rsid w:val="00820965"/>
    <w:rsid w:val="00835331"/>
    <w:rsid w:val="0087009C"/>
    <w:rsid w:val="00874C8A"/>
    <w:rsid w:val="008D48B1"/>
    <w:rsid w:val="008F0DA8"/>
    <w:rsid w:val="008F5160"/>
    <w:rsid w:val="0095367F"/>
    <w:rsid w:val="009726BE"/>
    <w:rsid w:val="009966FE"/>
    <w:rsid w:val="009C3CF2"/>
    <w:rsid w:val="009E109E"/>
    <w:rsid w:val="009E38E0"/>
    <w:rsid w:val="00A93642"/>
    <w:rsid w:val="00B260DD"/>
    <w:rsid w:val="00B27B4C"/>
    <w:rsid w:val="00B61DDB"/>
    <w:rsid w:val="00B95C57"/>
    <w:rsid w:val="00BB4CAA"/>
    <w:rsid w:val="00BE78D5"/>
    <w:rsid w:val="00C26C29"/>
    <w:rsid w:val="00C273AD"/>
    <w:rsid w:val="00C5035D"/>
    <w:rsid w:val="00C8264E"/>
    <w:rsid w:val="00DE3751"/>
    <w:rsid w:val="00E278B1"/>
    <w:rsid w:val="00E50B53"/>
    <w:rsid w:val="00E61EFC"/>
    <w:rsid w:val="00EB5717"/>
    <w:rsid w:val="00EE4C6E"/>
    <w:rsid w:val="00FF142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CCE04"/>
  <w15:chartTrackingRefBased/>
  <w15:docId w15:val="{EA8FF2C1-DEC2-8343-80A0-A3DAADB0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422"/>
    <w:pPr>
      <w:spacing w:after="0" w:line="240" w:lineRule="auto"/>
    </w:pPr>
    <w:rPr>
      <w:rFonts w:ascii="Times New Roman" w:eastAsia="Times New Roman" w:hAnsi="Times New Roman" w:cs="Times New Roman"/>
      <w:kern w:val="0"/>
      <w:lang w:val="en-GB" w:eastAsia="en-GB"/>
      <w14:ligatures w14:val="none"/>
    </w:rPr>
  </w:style>
  <w:style w:type="paragraph" w:styleId="Heading1">
    <w:name w:val="heading 1"/>
    <w:basedOn w:val="Normal"/>
    <w:next w:val="Normal"/>
    <w:link w:val="Heading1Char"/>
    <w:uiPriority w:val="9"/>
    <w:qFormat/>
    <w:rsid w:val="008110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10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10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10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10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10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10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10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10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0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10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10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10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10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10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10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10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10E4"/>
    <w:rPr>
      <w:rFonts w:eastAsiaTheme="majorEastAsia" w:cstheme="majorBidi"/>
      <w:color w:val="272727" w:themeColor="text1" w:themeTint="D8"/>
    </w:rPr>
  </w:style>
  <w:style w:type="paragraph" w:styleId="Title">
    <w:name w:val="Title"/>
    <w:basedOn w:val="Normal"/>
    <w:next w:val="Normal"/>
    <w:link w:val="TitleChar"/>
    <w:uiPriority w:val="10"/>
    <w:qFormat/>
    <w:rsid w:val="008110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0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10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10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10E4"/>
    <w:pPr>
      <w:spacing w:before="160"/>
      <w:jc w:val="center"/>
    </w:pPr>
    <w:rPr>
      <w:i/>
      <w:iCs/>
      <w:color w:val="404040" w:themeColor="text1" w:themeTint="BF"/>
    </w:rPr>
  </w:style>
  <w:style w:type="character" w:customStyle="1" w:styleId="QuoteChar">
    <w:name w:val="Quote Char"/>
    <w:basedOn w:val="DefaultParagraphFont"/>
    <w:link w:val="Quote"/>
    <w:uiPriority w:val="29"/>
    <w:rsid w:val="008110E4"/>
    <w:rPr>
      <w:i/>
      <w:iCs/>
      <w:color w:val="404040" w:themeColor="text1" w:themeTint="BF"/>
    </w:rPr>
  </w:style>
  <w:style w:type="paragraph" w:styleId="ListParagraph">
    <w:name w:val="List Paragraph"/>
    <w:basedOn w:val="Normal"/>
    <w:uiPriority w:val="34"/>
    <w:qFormat/>
    <w:rsid w:val="008110E4"/>
    <w:pPr>
      <w:ind w:left="720"/>
      <w:contextualSpacing/>
    </w:pPr>
  </w:style>
  <w:style w:type="character" w:styleId="IntenseEmphasis">
    <w:name w:val="Intense Emphasis"/>
    <w:basedOn w:val="DefaultParagraphFont"/>
    <w:uiPriority w:val="21"/>
    <w:qFormat/>
    <w:rsid w:val="008110E4"/>
    <w:rPr>
      <w:i/>
      <w:iCs/>
      <w:color w:val="0F4761" w:themeColor="accent1" w:themeShade="BF"/>
    </w:rPr>
  </w:style>
  <w:style w:type="paragraph" w:styleId="IntenseQuote">
    <w:name w:val="Intense Quote"/>
    <w:basedOn w:val="Normal"/>
    <w:next w:val="Normal"/>
    <w:link w:val="IntenseQuoteChar"/>
    <w:uiPriority w:val="30"/>
    <w:qFormat/>
    <w:rsid w:val="008110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10E4"/>
    <w:rPr>
      <w:i/>
      <w:iCs/>
      <w:color w:val="0F4761" w:themeColor="accent1" w:themeShade="BF"/>
    </w:rPr>
  </w:style>
  <w:style w:type="character" w:styleId="IntenseReference">
    <w:name w:val="Intense Reference"/>
    <w:basedOn w:val="DefaultParagraphFont"/>
    <w:uiPriority w:val="32"/>
    <w:qFormat/>
    <w:rsid w:val="008110E4"/>
    <w:rPr>
      <w:b/>
      <w:bCs/>
      <w:smallCaps/>
      <w:color w:val="0F4761" w:themeColor="accent1" w:themeShade="BF"/>
      <w:spacing w:val="5"/>
    </w:rPr>
  </w:style>
  <w:style w:type="paragraph" w:styleId="NoSpacing">
    <w:name w:val="No Spacing"/>
    <w:link w:val="NoSpacingChar"/>
    <w:uiPriority w:val="1"/>
    <w:qFormat/>
    <w:rsid w:val="0025684A"/>
    <w:pPr>
      <w:spacing w:before="240" w:after="240" w:line="360" w:lineRule="auto"/>
    </w:pPr>
    <w:rPr>
      <w:rFonts w:eastAsiaTheme="minorEastAsia"/>
      <w:i/>
      <w:kern w:val="0"/>
      <w:sz w:val="20"/>
      <w:szCs w:val="22"/>
      <w:lang w:val="en-GB" w:eastAsia="en-GB"/>
      <w14:ligatures w14:val="none"/>
    </w:rPr>
  </w:style>
  <w:style w:type="character" w:customStyle="1" w:styleId="NoSpacingChar">
    <w:name w:val="No Spacing Char"/>
    <w:basedOn w:val="DefaultParagraphFont"/>
    <w:link w:val="NoSpacing"/>
    <w:uiPriority w:val="1"/>
    <w:rsid w:val="0025684A"/>
    <w:rPr>
      <w:rFonts w:eastAsiaTheme="minorEastAsia"/>
      <w:i/>
      <w:kern w:val="0"/>
      <w:sz w:val="20"/>
      <w:szCs w:val="22"/>
      <w:lang w:val="en-GB" w:eastAsia="en-GB"/>
      <w14:ligatures w14:val="none"/>
    </w:rPr>
  </w:style>
  <w:style w:type="table" w:styleId="TableGrid">
    <w:name w:val="Table Grid"/>
    <w:basedOn w:val="TableNormal"/>
    <w:rsid w:val="00FF1422"/>
    <w:pPr>
      <w:spacing w:after="0" w:line="240" w:lineRule="auto"/>
    </w:pPr>
    <w:rPr>
      <w:rFonts w:eastAsia="Times New Roman" w:cs="Times New Roman"/>
      <w:kern w:val="0"/>
      <w:sz w:val="22"/>
      <w:szCs w:val="22"/>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0B53"/>
    <w:pPr>
      <w:tabs>
        <w:tab w:val="center" w:pos="4513"/>
        <w:tab w:val="right" w:pos="9026"/>
      </w:tabs>
    </w:pPr>
  </w:style>
  <w:style w:type="character" w:customStyle="1" w:styleId="HeaderChar">
    <w:name w:val="Header Char"/>
    <w:basedOn w:val="DefaultParagraphFont"/>
    <w:link w:val="Header"/>
    <w:uiPriority w:val="99"/>
    <w:rsid w:val="00E50B53"/>
    <w:rPr>
      <w:rFonts w:ascii="Times New Roman" w:eastAsia="Times New Roman" w:hAnsi="Times New Roman" w:cs="Times New Roman"/>
      <w:kern w:val="0"/>
      <w:lang w:val="en-GB" w:eastAsia="en-GB"/>
      <w14:ligatures w14:val="none"/>
    </w:rPr>
  </w:style>
  <w:style w:type="paragraph" w:styleId="Footer">
    <w:name w:val="footer"/>
    <w:basedOn w:val="Normal"/>
    <w:link w:val="FooterChar"/>
    <w:uiPriority w:val="99"/>
    <w:unhideWhenUsed/>
    <w:rsid w:val="00E50B53"/>
    <w:pPr>
      <w:tabs>
        <w:tab w:val="center" w:pos="4513"/>
        <w:tab w:val="right" w:pos="9026"/>
      </w:tabs>
    </w:pPr>
  </w:style>
  <w:style w:type="character" w:customStyle="1" w:styleId="FooterChar">
    <w:name w:val="Footer Char"/>
    <w:basedOn w:val="DefaultParagraphFont"/>
    <w:link w:val="Footer"/>
    <w:uiPriority w:val="99"/>
    <w:rsid w:val="00E50B53"/>
    <w:rPr>
      <w:rFonts w:ascii="Times New Roman" w:eastAsia="Times New Roman" w:hAnsi="Times New Roman" w:cs="Times New Roman"/>
      <w:kern w:val="0"/>
      <w:lang w:val="en-GB" w:eastAsia="en-GB"/>
      <w14:ligatures w14:val="none"/>
    </w:rPr>
  </w:style>
  <w:style w:type="paragraph" w:styleId="NormalWeb">
    <w:name w:val="Normal (Web)"/>
    <w:basedOn w:val="Normal"/>
    <w:uiPriority w:val="99"/>
    <w:semiHidden/>
    <w:unhideWhenUsed/>
    <w:rsid w:val="001E7B85"/>
  </w:style>
  <w:style w:type="character" w:styleId="Hyperlink">
    <w:name w:val="Hyperlink"/>
    <w:basedOn w:val="DefaultParagraphFont"/>
    <w:uiPriority w:val="99"/>
    <w:unhideWhenUsed/>
    <w:rsid w:val="00632248"/>
    <w:rPr>
      <w:color w:val="467886" w:themeColor="hyperlink"/>
      <w:u w:val="single"/>
    </w:rPr>
  </w:style>
  <w:style w:type="character" w:styleId="UnresolvedMention">
    <w:name w:val="Unresolved Mention"/>
    <w:basedOn w:val="DefaultParagraphFont"/>
    <w:uiPriority w:val="99"/>
    <w:semiHidden/>
    <w:unhideWhenUsed/>
    <w:rsid w:val="006322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15097">
      <w:bodyDiv w:val="1"/>
      <w:marLeft w:val="0"/>
      <w:marRight w:val="0"/>
      <w:marTop w:val="0"/>
      <w:marBottom w:val="0"/>
      <w:divBdr>
        <w:top w:val="none" w:sz="0" w:space="0" w:color="auto"/>
        <w:left w:val="none" w:sz="0" w:space="0" w:color="auto"/>
        <w:bottom w:val="none" w:sz="0" w:space="0" w:color="auto"/>
        <w:right w:val="none" w:sz="0" w:space="0" w:color="auto"/>
      </w:divBdr>
    </w:div>
    <w:div w:id="81800206">
      <w:bodyDiv w:val="1"/>
      <w:marLeft w:val="0"/>
      <w:marRight w:val="0"/>
      <w:marTop w:val="0"/>
      <w:marBottom w:val="0"/>
      <w:divBdr>
        <w:top w:val="none" w:sz="0" w:space="0" w:color="auto"/>
        <w:left w:val="none" w:sz="0" w:space="0" w:color="auto"/>
        <w:bottom w:val="none" w:sz="0" w:space="0" w:color="auto"/>
        <w:right w:val="none" w:sz="0" w:space="0" w:color="auto"/>
      </w:divBdr>
      <w:divsChild>
        <w:div w:id="2057389081">
          <w:marLeft w:val="0"/>
          <w:marRight w:val="0"/>
          <w:marTop w:val="0"/>
          <w:marBottom w:val="0"/>
          <w:divBdr>
            <w:top w:val="none" w:sz="0" w:space="0" w:color="auto"/>
            <w:left w:val="none" w:sz="0" w:space="0" w:color="auto"/>
            <w:bottom w:val="none" w:sz="0" w:space="0" w:color="auto"/>
            <w:right w:val="none" w:sz="0" w:space="0" w:color="auto"/>
          </w:divBdr>
          <w:divsChild>
            <w:div w:id="747074985">
              <w:marLeft w:val="0"/>
              <w:marRight w:val="0"/>
              <w:marTop w:val="0"/>
              <w:marBottom w:val="0"/>
              <w:divBdr>
                <w:top w:val="none" w:sz="0" w:space="0" w:color="auto"/>
                <w:left w:val="none" w:sz="0" w:space="0" w:color="auto"/>
                <w:bottom w:val="none" w:sz="0" w:space="0" w:color="auto"/>
                <w:right w:val="none" w:sz="0" w:space="0" w:color="auto"/>
              </w:divBdr>
              <w:divsChild>
                <w:div w:id="1594850821">
                  <w:marLeft w:val="0"/>
                  <w:marRight w:val="0"/>
                  <w:marTop w:val="0"/>
                  <w:marBottom w:val="0"/>
                  <w:divBdr>
                    <w:top w:val="none" w:sz="0" w:space="0" w:color="auto"/>
                    <w:left w:val="none" w:sz="0" w:space="0" w:color="auto"/>
                    <w:bottom w:val="none" w:sz="0" w:space="0" w:color="auto"/>
                    <w:right w:val="none" w:sz="0" w:space="0" w:color="auto"/>
                  </w:divBdr>
                  <w:divsChild>
                    <w:div w:id="26720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206376">
      <w:bodyDiv w:val="1"/>
      <w:marLeft w:val="0"/>
      <w:marRight w:val="0"/>
      <w:marTop w:val="0"/>
      <w:marBottom w:val="0"/>
      <w:divBdr>
        <w:top w:val="none" w:sz="0" w:space="0" w:color="auto"/>
        <w:left w:val="none" w:sz="0" w:space="0" w:color="auto"/>
        <w:bottom w:val="none" w:sz="0" w:space="0" w:color="auto"/>
        <w:right w:val="none" w:sz="0" w:space="0" w:color="auto"/>
      </w:divBdr>
      <w:divsChild>
        <w:div w:id="478033434">
          <w:marLeft w:val="0"/>
          <w:marRight w:val="0"/>
          <w:marTop w:val="0"/>
          <w:marBottom w:val="0"/>
          <w:divBdr>
            <w:top w:val="none" w:sz="0" w:space="0" w:color="auto"/>
            <w:left w:val="none" w:sz="0" w:space="0" w:color="auto"/>
            <w:bottom w:val="none" w:sz="0" w:space="0" w:color="auto"/>
            <w:right w:val="none" w:sz="0" w:space="0" w:color="auto"/>
          </w:divBdr>
          <w:divsChild>
            <w:div w:id="1063679195">
              <w:marLeft w:val="0"/>
              <w:marRight w:val="0"/>
              <w:marTop w:val="0"/>
              <w:marBottom w:val="0"/>
              <w:divBdr>
                <w:top w:val="none" w:sz="0" w:space="0" w:color="auto"/>
                <w:left w:val="none" w:sz="0" w:space="0" w:color="auto"/>
                <w:bottom w:val="none" w:sz="0" w:space="0" w:color="auto"/>
                <w:right w:val="none" w:sz="0" w:space="0" w:color="auto"/>
              </w:divBdr>
              <w:divsChild>
                <w:div w:id="243419446">
                  <w:marLeft w:val="0"/>
                  <w:marRight w:val="0"/>
                  <w:marTop w:val="0"/>
                  <w:marBottom w:val="0"/>
                  <w:divBdr>
                    <w:top w:val="none" w:sz="0" w:space="0" w:color="auto"/>
                    <w:left w:val="none" w:sz="0" w:space="0" w:color="auto"/>
                    <w:bottom w:val="none" w:sz="0" w:space="0" w:color="auto"/>
                    <w:right w:val="none" w:sz="0" w:space="0" w:color="auto"/>
                  </w:divBdr>
                  <w:divsChild>
                    <w:div w:id="194819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934083">
      <w:bodyDiv w:val="1"/>
      <w:marLeft w:val="0"/>
      <w:marRight w:val="0"/>
      <w:marTop w:val="0"/>
      <w:marBottom w:val="0"/>
      <w:divBdr>
        <w:top w:val="none" w:sz="0" w:space="0" w:color="auto"/>
        <w:left w:val="none" w:sz="0" w:space="0" w:color="auto"/>
        <w:bottom w:val="none" w:sz="0" w:space="0" w:color="auto"/>
        <w:right w:val="none" w:sz="0" w:space="0" w:color="auto"/>
      </w:divBdr>
    </w:div>
    <w:div w:id="512650803">
      <w:bodyDiv w:val="1"/>
      <w:marLeft w:val="0"/>
      <w:marRight w:val="0"/>
      <w:marTop w:val="0"/>
      <w:marBottom w:val="0"/>
      <w:divBdr>
        <w:top w:val="none" w:sz="0" w:space="0" w:color="auto"/>
        <w:left w:val="none" w:sz="0" w:space="0" w:color="auto"/>
        <w:bottom w:val="none" w:sz="0" w:space="0" w:color="auto"/>
        <w:right w:val="none" w:sz="0" w:space="0" w:color="auto"/>
      </w:divBdr>
    </w:div>
    <w:div w:id="552816412">
      <w:bodyDiv w:val="1"/>
      <w:marLeft w:val="0"/>
      <w:marRight w:val="0"/>
      <w:marTop w:val="0"/>
      <w:marBottom w:val="0"/>
      <w:divBdr>
        <w:top w:val="none" w:sz="0" w:space="0" w:color="auto"/>
        <w:left w:val="none" w:sz="0" w:space="0" w:color="auto"/>
        <w:bottom w:val="none" w:sz="0" w:space="0" w:color="auto"/>
        <w:right w:val="none" w:sz="0" w:space="0" w:color="auto"/>
      </w:divBdr>
    </w:div>
    <w:div w:id="579758562">
      <w:bodyDiv w:val="1"/>
      <w:marLeft w:val="0"/>
      <w:marRight w:val="0"/>
      <w:marTop w:val="0"/>
      <w:marBottom w:val="0"/>
      <w:divBdr>
        <w:top w:val="none" w:sz="0" w:space="0" w:color="auto"/>
        <w:left w:val="none" w:sz="0" w:space="0" w:color="auto"/>
        <w:bottom w:val="none" w:sz="0" w:space="0" w:color="auto"/>
        <w:right w:val="none" w:sz="0" w:space="0" w:color="auto"/>
      </w:divBdr>
    </w:div>
    <w:div w:id="650066248">
      <w:bodyDiv w:val="1"/>
      <w:marLeft w:val="0"/>
      <w:marRight w:val="0"/>
      <w:marTop w:val="0"/>
      <w:marBottom w:val="0"/>
      <w:divBdr>
        <w:top w:val="none" w:sz="0" w:space="0" w:color="auto"/>
        <w:left w:val="none" w:sz="0" w:space="0" w:color="auto"/>
        <w:bottom w:val="none" w:sz="0" w:space="0" w:color="auto"/>
        <w:right w:val="none" w:sz="0" w:space="0" w:color="auto"/>
      </w:divBdr>
    </w:div>
    <w:div w:id="666860635">
      <w:bodyDiv w:val="1"/>
      <w:marLeft w:val="0"/>
      <w:marRight w:val="0"/>
      <w:marTop w:val="0"/>
      <w:marBottom w:val="0"/>
      <w:divBdr>
        <w:top w:val="none" w:sz="0" w:space="0" w:color="auto"/>
        <w:left w:val="none" w:sz="0" w:space="0" w:color="auto"/>
        <w:bottom w:val="none" w:sz="0" w:space="0" w:color="auto"/>
        <w:right w:val="none" w:sz="0" w:space="0" w:color="auto"/>
      </w:divBdr>
      <w:divsChild>
        <w:div w:id="1713192802">
          <w:marLeft w:val="0"/>
          <w:marRight w:val="0"/>
          <w:marTop w:val="0"/>
          <w:marBottom w:val="0"/>
          <w:divBdr>
            <w:top w:val="none" w:sz="0" w:space="0" w:color="auto"/>
            <w:left w:val="none" w:sz="0" w:space="0" w:color="auto"/>
            <w:bottom w:val="none" w:sz="0" w:space="0" w:color="auto"/>
            <w:right w:val="none" w:sz="0" w:space="0" w:color="auto"/>
          </w:divBdr>
          <w:divsChild>
            <w:div w:id="1425343227">
              <w:marLeft w:val="0"/>
              <w:marRight w:val="0"/>
              <w:marTop w:val="0"/>
              <w:marBottom w:val="0"/>
              <w:divBdr>
                <w:top w:val="none" w:sz="0" w:space="0" w:color="auto"/>
                <w:left w:val="none" w:sz="0" w:space="0" w:color="auto"/>
                <w:bottom w:val="none" w:sz="0" w:space="0" w:color="auto"/>
                <w:right w:val="none" w:sz="0" w:space="0" w:color="auto"/>
              </w:divBdr>
              <w:divsChild>
                <w:div w:id="1027802251">
                  <w:marLeft w:val="0"/>
                  <w:marRight w:val="0"/>
                  <w:marTop w:val="0"/>
                  <w:marBottom w:val="0"/>
                  <w:divBdr>
                    <w:top w:val="none" w:sz="0" w:space="0" w:color="auto"/>
                    <w:left w:val="none" w:sz="0" w:space="0" w:color="auto"/>
                    <w:bottom w:val="none" w:sz="0" w:space="0" w:color="auto"/>
                    <w:right w:val="none" w:sz="0" w:space="0" w:color="auto"/>
                  </w:divBdr>
                  <w:divsChild>
                    <w:div w:id="8082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867703">
      <w:bodyDiv w:val="1"/>
      <w:marLeft w:val="0"/>
      <w:marRight w:val="0"/>
      <w:marTop w:val="0"/>
      <w:marBottom w:val="0"/>
      <w:divBdr>
        <w:top w:val="none" w:sz="0" w:space="0" w:color="auto"/>
        <w:left w:val="none" w:sz="0" w:space="0" w:color="auto"/>
        <w:bottom w:val="none" w:sz="0" w:space="0" w:color="auto"/>
        <w:right w:val="none" w:sz="0" w:space="0" w:color="auto"/>
      </w:divBdr>
    </w:div>
    <w:div w:id="708840467">
      <w:bodyDiv w:val="1"/>
      <w:marLeft w:val="0"/>
      <w:marRight w:val="0"/>
      <w:marTop w:val="0"/>
      <w:marBottom w:val="0"/>
      <w:divBdr>
        <w:top w:val="none" w:sz="0" w:space="0" w:color="auto"/>
        <w:left w:val="none" w:sz="0" w:space="0" w:color="auto"/>
        <w:bottom w:val="none" w:sz="0" w:space="0" w:color="auto"/>
        <w:right w:val="none" w:sz="0" w:space="0" w:color="auto"/>
      </w:divBdr>
    </w:div>
    <w:div w:id="1064717523">
      <w:bodyDiv w:val="1"/>
      <w:marLeft w:val="0"/>
      <w:marRight w:val="0"/>
      <w:marTop w:val="0"/>
      <w:marBottom w:val="0"/>
      <w:divBdr>
        <w:top w:val="none" w:sz="0" w:space="0" w:color="auto"/>
        <w:left w:val="none" w:sz="0" w:space="0" w:color="auto"/>
        <w:bottom w:val="none" w:sz="0" w:space="0" w:color="auto"/>
        <w:right w:val="none" w:sz="0" w:space="0" w:color="auto"/>
      </w:divBdr>
      <w:divsChild>
        <w:div w:id="1180970759">
          <w:marLeft w:val="0"/>
          <w:marRight w:val="0"/>
          <w:marTop w:val="0"/>
          <w:marBottom w:val="0"/>
          <w:divBdr>
            <w:top w:val="none" w:sz="0" w:space="0" w:color="auto"/>
            <w:left w:val="none" w:sz="0" w:space="0" w:color="auto"/>
            <w:bottom w:val="none" w:sz="0" w:space="0" w:color="auto"/>
            <w:right w:val="none" w:sz="0" w:space="0" w:color="auto"/>
          </w:divBdr>
          <w:divsChild>
            <w:div w:id="1393850301">
              <w:marLeft w:val="0"/>
              <w:marRight w:val="0"/>
              <w:marTop w:val="0"/>
              <w:marBottom w:val="0"/>
              <w:divBdr>
                <w:top w:val="none" w:sz="0" w:space="0" w:color="auto"/>
                <w:left w:val="none" w:sz="0" w:space="0" w:color="auto"/>
                <w:bottom w:val="none" w:sz="0" w:space="0" w:color="auto"/>
                <w:right w:val="none" w:sz="0" w:space="0" w:color="auto"/>
              </w:divBdr>
              <w:divsChild>
                <w:div w:id="86851744">
                  <w:marLeft w:val="0"/>
                  <w:marRight w:val="0"/>
                  <w:marTop w:val="0"/>
                  <w:marBottom w:val="0"/>
                  <w:divBdr>
                    <w:top w:val="none" w:sz="0" w:space="0" w:color="auto"/>
                    <w:left w:val="none" w:sz="0" w:space="0" w:color="auto"/>
                    <w:bottom w:val="none" w:sz="0" w:space="0" w:color="auto"/>
                    <w:right w:val="none" w:sz="0" w:space="0" w:color="auto"/>
                  </w:divBdr>
                  <w:divsChild>
                    <w:div w:id="14402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130533">
      <w:bodyDiv w:val="1"/>
      <w:marLeft w:val="0"/>
      <w:marRight w:val="0"/>
      <w:marTop w:val="0"/>
      <w:marBottom w:val="0"/>
      <w:divBdr>
        <w:top w:val="none" w:sz="0" w:space="0" w:color="auto"/>
        <w:left w:val="none" w:sz="0" w:space="0" w:color="auto"/>
        <w:bottom w:val="none" w:sz="0" w:space="0" w:color="auto"/>
        <w:right w:val="none" w:sz="0" w:space="0" w:color="auto"/>
      </w:divBdr>
    </w:div>
    <w:div w:id="212260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uk/news/articles/c9777v4m8zdo" TargetMode="External"/><Relationship Id="rId13" Type="http://schemas.openxmlformats.org/officeDocument/2006/relationships/hyperlink" Target="https://www.england.nhs.uk/2024/06/synnovis-cyber-attack-statement-from-nhs-england/" TargetMode="External"/><Relationship Id="rId18" Type="http://schemas.openxmlformats.org/officeDocument/2006/relationships/hyperlink" Target="https://www.sharp.co.uk/news-and-events/blog/what-we-can-learn-from-the-nhs-cyber-attack"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ynnovis.co.uk/news-and-press/cyberattack-update-01-july-2024" TargetMode="External"/><Relationship Id="rId7" Type="http://schemas.openxmlformats.org/officeDocument/2006/relationships/image" Target="media/image1.png"/><Relationship Id="rId12" Type="http://schemas.openxmlformats.org/officeDocument/2006/relationships/hyperlink" Target="https://www.trendmicro.com/en_gb/ciso/24/f/synnovis-cyberattack-highlights-vulnerability-of-nhs-supply-chains.html" TargetMode="External"/><Relationship Id="rId17" Type="http://schemas.openxmlformats.org/officeDocument/2006/relationships/hyperlink" Target="https://www.computerweekly.com/news/366592754/Synnovis-attack-highlights-degraded-outdated-state-of-NHS-IT"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insight.scmagazineuk.com/protecting-the-nhs-lessons-from-the-synnovis-attack" TargetMode="External"/><Relationship Id="rId20" Type="http://schemas.openxmlformats.org/officeDocument/2006/relationships/hyperlink" Target="https://www.computerweekly.com/news/366589583/Qilin-ransomware-gang-publishes-stolen-NHS-data-onli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register.com/AMP/2024/06/20/qilin_our_plan_was_to/"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express.co.uk/news/uk/1914004/russian-gang-nhs-ransom-sensitive-details" TargetMode="External"/><Relationship Id="rId23" Type="http://schemas.openxmlformats.org/officeDocument/2006/relationships/hyperlink" Target="https://www.cm-alliance.com/cybersecurity-blog/how-a-ransomware-attack-on-synnovis-led-to-chaos-at-nhs-uk-a-timeline" TargetMode="External"/><Relationship Id="rId10" Type="http://schemas.openxmlformats.org/officeDocument/2006/relationships/hyperlink" Target="https://healthmanagement.org/c/cybersecurity/News/qilin-ransomware-attack-on-synnovis-led-to-6000-appointments-cancelled" TargetMode="External"/><Relationship Id="rId19" Type="http://schemas.openxmlformats.org/officeDocument/2006/relationships/hyperlink" Target="https://news.cloudsek.com/2024/06/nhs-urgently-calls-for-o-blood-type-donations-after-london-hospitals-hit-by-ransomware-attack/" TargetMode="External"/><Relationship Id="rId4" Type="http://schemas.openxmlformats.org/officeDocument/2006/relationships/webSettings" Target="webSettings.xml"/><Relationship Id="rId9" Type="http://schemas.openxmlformats.org/officeDocument/2006/relationships/hyperlink" Target="https://www.infosecurity-magazine.com/news-features/cyber-attacks-media-industry/" TargetMode="External"/><Relationship Id="rId14" Type="http://schemas.openxmlformats.org/officeDocument/2006/relationships/hyperlink" Target="https://www.england.nhs.uk/2024/06/synnovis-cyber-attack-statement-from-nhs-england/" TargetMode="External"/><Relationship Id="rId22" Type="http://schemas.openxmlformats.org/officeDocument/2006/relationships/hyperlink" Target="https://www.bbc.co.uk/news/articles/c9ww90j9dj8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2506</Words>
  <Characters>14286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Goodness Adediran</dc:creator>
  <cp:keywords/>
  <dc:description/>
  <cp:lastModifiedBy>Goodness Adediran</cp:lastModifiedBy>
  <cp:revision>12</cp:revision>
  <dcterms:created xsi:type="dcterms:W3CDTF">2024-11-08T16:57:00Z</dcterms:created>
  <dcterms:modified xsi:type="dcterms:W3CDTF">2025-02-28T22:26:00Z</dcterms:modified>
</cp:coreProperties>
</file>