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0E657" w14:textId="0D269D8F" w:rsidR="00A42135" w:rsidRDefault="00E233F8" w:rsidP="00B16BD5">
      <w:r>
        <w:t>HTPD Abstract</w:t>
      </w:r>
    </w:p>
    <w:p w14:paraId="0449B9D1" w14:textId="77777777" w:rsidR="002545B2" w:rsidRPr="002545B2" w:rsidRDefault="002545B2" w:rsidP="002545B2">
      <w:r w:rsidRPr="002545B2">
        <w:t xml:space="preserve">Title: Commissioning a high-repetition rate, 1 J </w:t>
      </w:r>
      <w:proofErr w:type="spellStart"/>
      <w:proofErr w:type="gramStart"/>
      <w:r w:rsidRPr="002545B2">
        <w:t>Nd:YAG</w:t>
      </w:r>
      <w:proofErr w:type="spellEnd"/>
      <w:proofErr w:type="gramEnd"/>
      <w:r w:rsidRPr="002545B2">
        <w:t xml:space="preserve"> laser upgrade for HSX Thomson scattering system using multi-passband polychromator filters.</w:t>
      </w:r>
    </w:p>
    <w:p w14:paraId="1B6A427F" w14:textId="77777777" w:rsidR="002545B2" w:rsidRPr="002545B2" w:rsidRDefault="002545B2" w:rsidP="002545B2">
      <w:r w:rsidRPr="002545B2">
        <w:t>Authors: W. R. Goodman, AUTHORS AND AUTHORS, B. Geiger, and the HSX Team</w:t>
      </w:r>
    </w:p>
    <w:p w14:paraId="5685C51F" w14:textId="77777777" w:rsidR="002545B2" w:rsidRPr="002545B2" w:rsidRDefault="002545B2" w:rsidP="002545B2">
      <w:r w:rsidRPr="002545B2">
        <w:t>Thomson scattering (TS) diagnostics are ubiquitous among high-temperature plasma experiments because they provide electron temperature and density measurements with excellent spatial resolution and well-defined uncertainty characterization. TS signal levels are intrinsically low (scattered power fractions on the order of 1E-14), so high-energy nanosecond laser pulses and photon-statistics-limited analysis are required. In many systems, the laser repetition rate is a primary limiter on temporal coverage within a discharge and on the ability to reduce random uncertainties through averaging.</w:t>
      </w:r>
    </w:p>
    <w:p w14:paraId="64E81EEF" w14:textId="77777777" w:rsidR="002545B2" w:rsidRPr="002545B2" w:rsidRDefault="002545B2" w:rsidP="002545B2">
      <w:r w:rsidRPr="002545B2">
        <w:t xml:space="preserve">We report on the installation and commissioning of a major TS upgrade at the HSX stellarator, centered on a new </w:t>
      </w:r>
      <w:proofErr w:type="spellStart"/>
      <w:proofErr w:type="gramStart"/>
      <w:r w:rsidRPr="002545B2">
        <w:t>Nd:YAG</w:t>
      </w:r>
      <w:proofErr w:type="spellEnd"/>
      <w:proofErr w:type="gramEnd"/>
      <w:r w:rsidRPr="002545B2">
        <w:t xml:space="preserve"> laser capable of delivering 1 J, 10-nanosecond pulses at 400 Hz or 2 kHz. The upgrade includes integrating the laser with HSX beam-delivery optics and shot-to-shot monitoring to verify pulse-energy stability. To accommodate the increased data rate, the diagnostic is being coupled to previously fabricated readout electronics optimized for high-repetition operation [1].</w:t>
      </w:r>
    </w:p>
    <w:p w14:paraId="37F7AD83" w14:textId="77777777" w:rsidR="002545B2" w:rsidRPr="002545B2" w:rsidRDefault="002545B2" w:rsidP="002545B2">
      <w:r w:rsidRPr="002545B2">
        <w:t>In parallel, we use interference filters with multiple spectral passbands in the polychromator to improve spectral utilization and reduce inferred TS uncertainties without increasing detector count [2]. A controlled, multi-objective, elitist genetic algorithm is used to determine optimal multi-passband filter sets for a given channel budget and measurement objectives. For HSX, this enables a compact configuration where a system with only three multi-passband filters has equivalent utility to a standard five-channel system, while maintaining or improving uncertainty relative to a traditional single-passband filter set.</w:t>
      </w:r>
    </w:p>
    <w:p w14:paraId="33C849A4" w14:textId="77777777" w:rsidR="002545B2" w:rsidRPr="002545B2" w:rsidRDefault="002545B2" w:rsidP="002545B2">
      <w:r w:rsidRPr="002545B2">
        <w:t>Commissioning results and first TS measurements from the upgraded system will be presented, with emphasis on the laser installation, high-repetition-rate operation, and resulting improvements in temporal resolution and measurement uncertainty compared with the prior configuration.</w:t>
      </w:r>
    </w:p>
    <w:p w14:paraId="25BDE442" w14:textId="77777777" w:rsidR="002545B2" w:rsidRPr="002545B2" w:rsidRDefault="002545B2" w:rsidP="002545B2">
      <w:r w:rsidRPr="002545B2">
        <w:t xml:space="preserve">[1] W. R. Goodman et al, Rev. Sci. </w:t>
      </w:r>
      <w:proofErr w:type="spellStart"/>
      <w:r w:rsidRPr="002545B2">
        <w:t>Instrum</w:t>
      </w:r>
      <w:proofErr w:type="spellEnd"/>
      <w:r w:rsidRPr="002545B2">
        <w:t>. 93, 093518 (2022)</w:t>
      </w:r>
      <w:r w:rsidRPr="002545B2">
        <w:br/>
        <w:t xml:space="preserve">[2] W. R. Goodman, B. Geiger, Rev. Sci. </w:t>
      </w:r>
      <w:proofErr w:type="spellStart"/>
      <w:r w:rsidRPr="002545B2">
        <w:t>Instrum</w:t>
      </w:r>
      <w:proofErr w:type="spellEnd"/>
      <w:r w:rsidRPr="002545B2">
        <w:t>. 95, 093507 (2024)</w:t>
      </w:r>
    </w:p>
    <w:p w14:paraId="4A8AC023" w14:textId="280288E0" w:rsidR="00B16BD5" w:rsidRDefault="00B16BD5" w:rsidP="002545B2"/>
    <w:sectPr w:rsidR="00B16B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80F90"/>
    <w:multiLevelType w:val="hybridMultilevel"/>
    <w:tmpl w:val="6CD47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8907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3F8"/>
    <w:rsid w:val="00007856"/>
    <w:rsid w:val="00017398"/>
    <w:rsid w:val="0002520E"/>
    <w:rsid w:val="00034557"/>
    <w:rsid w:val="00064219"/>
    <w:rsid w:val="00066A11"/>
    <w:rsid w:val="000732A4"/>
    <w:rsid w:val="000A2C81"/>
    <w:rsid w:val="000B2E91"/>
    <w:rsid w:val="000B78CD"/>
    <w:rsid w:val="000D3D95"/>
    <w:rsid w:val="0010208F"/>
    <w:rsid w:val="00126AB6"/>
    <w:rsid w:val="0013545F"/>
    <w:rsid w:val="00135BBC"/>
    <w:rsid w:val="001428F5"/>
    <w:rsid w:val="00143A0C"/>
    <w:rsid w:val="00147118"/>
    <w:rsid w:val="00153C72"/>
    <w:rsid w:val="00171BFC"/>
    <w:rsid w:val="00194804"/>
    <w:rsid w:val="001A5892"/>
    <w:rsid w:val="001B4C75"/>
    <w:rsid w:val="001B6E35"/>
    <w:rsid w:val="001C3E7F"/>
    <w:rsid w:val="001E2E99"/>
    <w:rsid w:val="001F4E7E"/>
    <w:rsid w:val="00213855"/>
    <w:rsid w:val="00224061"/>
    <w:rsid w:val="00233F16"/>
    <w:rsid w:val="002358B8"/>
    <w:rsid w:val="0023745E"/>
    <w:rsid w:val="002545B2"/>
    <w:rsid w:val="002A50F2"/>
    <w:rsid w:val="002B2BE9"/>
    <w:rsid w:val="002B471C"/>
    <w:rsid w:val="002D1A80"/>
    <w:rsid w:val="002E2B86"/>
    <w:rsid w:val="002E7071"/>
    <w:rsid w:val="00301E41"/>
    <w:rsid w:val="00310734"/>
    <w:rsid w:val="00324FBC"/>
    <w:rsid w:val="0032581F"/>
    <w:rsid w:val="00346F5D"/>
    <w:rsid w:val="00377B40"/>
    <w:rsid w:val="00385852"/>
    <w:rsid w:val="0039220C"/>
    <w:rsid w:val="003928C6"/>
    <w:rsid w:val="0039562A"/>
    <w:rsid w:val="003959E1"/>
    <w:rsid w:val="00397E66"/>
    <w:rsid w:val="003B5FF2"/>
    <w:rsid w:val="003C0504"/>
    <w:rsid w:val="003F2490"/>
    <w:rsid w:val="00425B2B"/>
    <w:rsid w:val="00442024"/>
    <w:rsid w:val="0045499B"/>
    <w:rsid w:val="004566CE"/>
    <w:rsid w:val="00474A43"/>
    <w:rsid w:val="004751A3"/>
    <w:rsid w:val="004761CD"/>
    <w:rsid w:val="004819D9"/>
    <w:rsid w:val="00483E15"/>
    <w:rsid w:val="00486354"/>
    <w:rsid w:val="00496414"/>
    <w:rsid w:val="00497B62"/>
    <w:rsid w:val="00497F53"/>
    <w:rsid w:val="004C3430"/>
    <w:rsid w:val="004E0273"/>
    <w:rsid w:val="004E45BA"/>
    <w:rsid w:val="00501989"/>
    <w:rsid w:val="0051000B"/>
    <w:rsid w:val="0051201F"/>
    <w:rsid w:val="005268E7"/>
    <w:rsid w:val="0053145B"/>
    <w:rsid w:val="00561821"/>
    <w:rsid w:val="00571B27"/>
    <w:rsid w:val="005730D4"/>
    <w:rsid w:val="00573D3C"/>
    <w:rsid w:val="00581070"/>
    <w:rsid w:val="005A133C"/>
    <w:rsid w:val="005B4992"/>
    <w:rsid w:val="005C680C"/>
    <w:rsid w:val="005D107F"/>
    <w:rsid w:val="005D3041"/>
    <w:rsid w:val="005E1ADE"/>
    <w:rsid w:val="005E5B14"/>
    <w:rsid w:val="00611513"/>
    <w:rsid w:val="0063229F"/>
    <w:rsid w:val="00644585"/>
    <w:rsid w:val="00645747"/>
    <w:rsid w:val="0065452E"/>
    <w:rsid w:val="00660009"/>
    <w:rsid w:val="00675C59"/>
    <w:rsid w:val="00675D4F"/>
    <w:rsid w:val="00686175"/>
    <w:rsid w:val="006907FB"/>
    <w:rsid w:val="00692F72"/>
    <w:rsid w:val="006B5FB3"/>
    <w:rsid w:val="006C3F6F"/>
    <w:rsid w:val="006F574A"/>
    <w:rsid w:val="00714E7D"/>
    <w:rsid w:val="0072457F"/>
    <w:rsid w:val="0073443D"/>
    <w:rsid w:val="00734E9D"/>
    <w:rsid w:val="007350CF"/>
    <w:rsid w:val="00737670"/>
    <w:rsid w:val="007427E3"/>
    <w:rsid w:val="007462C5"/>
    <w:rsid w:val="00747E3B"/>
    <w:rsid w:val="00752B2C"/>
    <w:rsid w:val="00755815"/>
    <w:rsid w:val="0075587E"/>
    <w:rsid w:val="00762C3E"/>
    <w:rsid w:val="00770747"/>
    <w:rsid w:val="0078168A"/>
    <w:rsid w:val="007924E8"/>
    <w:rsid w:val="00795DEA"/>
    <w:rsid w:val="00797E43"/>
    <w:rsid w:val="007B654D"/>
    <w:rsid w:val="007C0D48"/>
    <w:rsid w:val="007C55E5"/>
    <w:rsid w:val="007C5DF2"/>
    <w:rsid w:val="007D762E"/>
    <w:rsid w:val="007E54FC"/>
    <w:rsid w:val="007E5794"/>
    <w:rsid w:val="0080679F"/>
    <w:rsid w:val="008072AF"/>
    <w:rsid w:val="00811939"/>
    <w:rsid w:val="0081295F"/>
    <w:rsid w:val="00813AC5"/>
    <w:rsid w:val="008168CB"/>
    <w:rsid w:val="00842DA0"/>
    <w:rsid w:val="00843769"/>
    <w:rsid w:val="0084788B"/>
    <w:rsid w:val="0086264A"/>
    <w:rsid w:val="00863889"/>
    <w:rsid w:val="0089120A"/>
    <w:rsid w:val="00891CB0"/>
    <w:rsid w:val="00893E70"/>
    <w:rsid w:val="008C1F44"/>
    <w:rsid w:val="008C47F3"/>
    <w:rsid w:val="008D707D"/>
    <w:rsid w:val="008E0E37"/>
    <w:rsid w:val="008E78F5"/>
    <w:rsid w:val="008F4F7F"/>
    <w:rsid w:val="00907E60"/>
    <w:rsid w:val="009208E9"/>
    <w:rsid w:val="00941056"/>
    <w:rsid w:val="00942BC1"/>
    <w:rsid w:val="00961928"/>
    <w:rsid w:val="0096291D"/>
    <w:rsid w:val="00987DBF"/>
    <w:rsid w:val="009902F8"/>
    <w:rsid w:val="0099336A"/>
    <w:rsid w:val="009B083E"/>
    <w:rsid w:val="009B1FAE"/>
    <w:rsid w:val="009B28D3"/>
    <w:rsid w:val="009E4E1D"/>
    <w:rsid w:val="009F48C7"/>
    <w:rsid w:val="00A03E52"/>
    <w:rsid w:val="00A149D5"/>
    <w:rsid w:val="00A171A0"/>
    <w:rsid w:val="00A31659"/>
    <w:rsid w:val="00A3441F"/>
    <w:rsid w:val="00A35AA1"/>
    <w:rsid w:val="00A37F92"/>
    <w:rsid w:val="00A417F3"/>
    <w:rsid w:val="00A41DBC"/>
    <w:rsid w:val="00A42135"/>
    <w:rsid w:val="00A578D6"/>
    <w:rsid w:val="00A57F58"/>
    <w:rsid w:val="00A64C41"/>
    <w:rsid w:val="00A82121"/>
    <w:rsid w:val="00A837B5"/>
    <w:rsid w:val="00A912F6"/>
    <w:rsid w:val="00A93E22"/>
    <w:rsid w:val="00A95908"/>
    <w:rsid w:val="00AC0C61"/>
    <w:rsid w:val="00AC0FB9"/>
    <w:rsid w:val="00AC21DC"/>
    <w:rsid w:val="00AC6956"/>
    <w:rsid w:val="00AE6403"/>
    <w:rsid w:val="00AE6B62"/>
    <w:rsid w:val="00B079CA"/>
    <w:rsid w:val="00B12839"/>
    <w:rsid w:val="00B16BD5"/>
    <w:rsid w:val="00B2385C"/>
    <w:rsid w:val="00B36406"/>
    <w:rsid w:val="00B54A77"/>
    <w:rsid w:val="00B57748"/>
    <w:rsid w:val="00B6248D"/>
    <w:rsid w:val="00B91CD1"/>
    <w:rsid w:val="00B93BB6"/>
    <w:rsid w:val="00BB6C4A"/>
    <w:rsid w:val="00BC6047"/>
    <w:rsid w:val="00BD12A3"/>
    <w:rsid w:val="00BD3F8A"/>
    <w:rsid w:val="00BD7152"/>
    <w:rsid w:val="00BF2219"/>
    <w:rsid w:val="00C05C3A"/>
    <w:rsid w:val="00C06319"/>
    <w:rsid w:val="00C1014F"/>
    <w:rsid w:val="00C40A17"/>
    <w:rsid w:val="00C800BB"/>
    <w:rsid w:val="00C834E0"/>
    <w:rsid w:val="00C9220F"/>
    <w:rsid w:val="00C93AA2"/>
    <w:rsid w:val="00C9439F"/>
    <w:rsid w:val="00CA5166"/>
    <w:rsid w:val="00CA5CFD"/>
    <w:rsid w:val="00CA6AA7"/>
    <w:rsid w:val="00CB371F"/>
    <w:rsid w:val="00CD092D"/>
    <w:rsid w:val="00CD751A"/>
    <w:rsid w:val="00D02E55"/>
    <w:rsid w:val="00D15881"/>
    <w:rsid w:val="00D25AB6"/>
    <w:rsid w:val="00D422DC"/>
    <w:rsid w:val="00D4496F"/>
    <w:rsid w:val="00D45EAD"/>
    <w:rsid w:val="00D544F2"/>
    <w:rsid w:val="00D564A8"/>
    <w:rsid w:val="00D61DFA"/>
    <w:rsid w:val="00D81F26"/>
    <w:rsid w:val="00D905E1"/>
    <w:rsid w:val="00D92778"/>
    <w:rsid w:val="00D9279D"/>
    <w:rsid w:val="00D9720A"/>
    <w:rsid w:val="00DA7B61"/>
    <w:rsid w:val="00DB0699"/>
    <w:rsid w:val="00DB408D"/>
    <w:rsid w:val="00DD2451"/>
    <w:rsid w:val="00DD2962"/>
    <w:rsid w:val="00DD307B"/>
    <w:rsid w:val="00DD4495"/>
    <w:rsid w:val="00E1478A"/>
    <w:rsid w:val="00E15617"/>
    <w:rsid w:val="00E233F8"/>
    <w:rsid w:val="00E253AC"/>
    <w:rsid w:val="00E33B7C"/>
    <w:rsid w:val="00E46C28"/>
    <w:rsid w:val="00E5018C"/>
    <w:rsid w:val="00E60794"/>
    <w:rsid w:val="00E63321"/>
    <w:rsid w:val="00E92C13"/>
    <w:rsid w:val="00E96DBB"/>
    <w:rsid w:val="00EA139F"/>
    <w:rsid w:val="00EA4CED"/>
    <w:rsid w:val="00EA5ADB"/>
    <w:rsid w:val="00ED0F64"/>
    <w:rsid w:val="00ED7B90"/>
    <w:rsid w:val="00EE2E30"/>
    <w:rsid w:val="00EF257D"/>
    <w:rsid w:val="00EF3B90"/>
    <w:rsid w:val="00F0654C"/>
    <w:rsid w:val="00F108C0"/>
    <w:rsid w:val="00F12EBF"/>
    <w:rsid w:val="00F151D8"/>
    <w:rsid w:val="00F24286"/>
    <w:rsid w:val="00F254E2"/>
    <w:rsid w:val="00F63C6E"/>
    <w:rsid w:val="00F71931"/>
    <w:rsid w:val="00F80614"/>
    <w:rsid w:val="00FA22F1"/>
    <w:rsid w:val="00FA6B01"/>
    <w:rsid w:val="00FB0989"/>
    <w:rsid w:val="00FB54D0"/>
    <w:rsid w:val="00FD489C"/>
    <w:rsid w:val="00FE6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CFCA0"/>
  <w15:chartTrackingRefBased/>
  <w15:docId w15:val="{D9F53727-924B-4BAB-B9F6-188C2D5FC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1CB0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71B27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571B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71B2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71B2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1B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1B2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0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327</Words>
  <Characters>2031</Characters>
  <Application>Microsoft Office Word</Application>
  <DocSecurity>0</DocSecurity>
  <Lines>27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Goodman</dc:creator>
  <cp:keywords/>
  <dc:description/>
  <cp:lastModifiedBy>Wayne Goodman</cp:lastModifiedBy>
  <cp:revision>94</cp:revision>
  <dcterms:created xsi:type="dcterms:W3CDTF">2023-11-10T15:20:00Z</dcterms:created>
  <dcterms:modified xsi:type="dcterms:W3CDTF">2026-03-23T19:10:00Z</dcterms:modified>
</cp:coreProperties>
</file>