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9B2" w:rsidRDefault="005639B2" w:rsidP="005639B2">
      <w:pPr>
        <w:pStyle w:val="Heading1"/>
        <w:rPr>
          <w:lang w:val="id-ID"/>
        </w:rPr>
      </w:pPr>
      <w:r>
        <w:rPr>
          <w:lang w:val="id-ID"/>
        </w:rPr>
        <w:t>Hapus toko alat musik dari member</w:t>
      </w:r>
    </w:p>
    <w:tbl>
      <w:tblPr>
        <w:tblStyle w:val="MediumGrid1-Accent5"/>
        <w:tblW w:w="0" w:type="auto"/>
        <w:jc w:val="center"/>
        <w:tblLook w:val="04A0" w:firstRow="1" w:lastRow="0" w:firstColumn="1" w:lastColumn="0" w:noHBand="0" w:noVBand="1"/>
      </w:tblPr>
      <w:tblGrid>
        <w:gridCol w:w="8541"/>
      </w:tblGrid>
      <w:tr w:rsidR="005639B2" w:rsidRPr="00EA539F" w:rsidTr="00E14AF3">
        <w:trPr>
          <w:cnfStyle w:val="100000000000" w:firstRow="1" w:lastRow="0" w:firstColumn="0" w:lastColumn="0" w:oddVBand="0" w:evenVBand="0" w:oddHBand="0" w:evenHBand="0" w:firstRowFirstColumn="0" w:firstRowLastColumn="0" w:lastRowFirstColumn="0" w:lastRowLastColumn="0"/>
          <w:trHeight w:val="905"/>
          <w:jc w:val="center"/>
        </w:trPr>
        <w:tc>
          <w:tcPr>
            <w:cnfStyle w:val="001000000000" w:firstRow="0" w:lastRow="0" w:firstColumn="1" w:lastColumn="0" w:oddVBand="0" w:evenVBand="0" w:oddHBand="0" w:evenHBand="0" w:firstRowFirstColumn="0" w:firstRowLastColumn="0" w:lastRowFirstColumn="0" w:lastRowLastColumn="0"/>
            <w:tcW w:w="8541" w:type="dxa"/>
          </w:tcPr>
          <w:p w:rsidR="005639B2" w:rsidRDefault="005639B2" w:rsidP="00E14AF3">
            <w:pPr>
              <w:rPr>
                <w:rFonts w:asciiTheme="majorHAnsi" w:hAnsiTheme="majorHAnsi"/>
                <w:lang w:val="id-ID"/>
              </w:rPr>
            </w:pPr>
            <w:r>
              <w:rPr>
                <w:rFonts w:asciiTheme="majorHAnsi" w:hAnsiTheme="majorHAnsi"/>
                <w:lang w:val="id-ID"/>
              </w:rPr>
              <w:t>USE CASE NAME :</w:t>
            </w:r>
          </w:p>
          <w:p w:rsidR="005639B2" w:rsidRDefault="005639B2" w:rsidP="00E14AF3">
            <w:pPr>
              <w:rPr>
                <w:rFonts w:asciiTheme="majorHAnsi" w:hAnsiTheme="majorHAnsi"/>
                <w:lang w:val="id-ID"/>
              </w:rPr>
            </w:pPr>
          </w:p>
          <w:p w:rsidR="005639B2" w:rsidRPr="00B1068F" w:rsidRDefault="005639B2" w:rsidP="00E14AF3">
            <w:pPr>
              <w:rPr>
                <w:rFonts w:asciiTheme="majorHAnsi" w:hAnsiTheme="majorHAnsi"/>
                <w:b w:val="0"/>
                <w:lang w:val="id-ID"/>
              </w:rPr>
            </w:pPr>
            <w:r>
              <w:rPr>
                <w:rFonts w:asciiTheme="majorHAnsi" w:hAnsiTheme="majorHAnsi"/>
                <w:b w:val="0"/>
                <w:lang w:val="id-ID"/>
              </w:rPr>
              <w:t>Hapus Toko Alat Musik dari Member</w:t>
            </w:r>
          </w:p>
        </w:tc>
      </w:tr>
      <w:tr w:rsidR="005639B2" w:rsidRPr="00EA539F" w:rsidTr="00E14AF3">
        <w:trPr>
          <w:cnfStyle w:val="000000100000" w:firstRow="0" w:lastRow="0" w:firstColumn="0" w:lastColumn="0" w:oddVBand="0" w:evenVBand="0" w:oddHBand="1" w:evenHBand="0" w:firstRowFirstColumn="0" w:firstRowLastColumn="0" w:lastRowFirstColumn="0" w:lastRowLastColumn="0"/>
          <w:trHeight w:val="905"/>
          <w:jc w:val="center"/>
        </w:trPr>
        <w:tc>
          <w:tcPr>
            <w:cnfStyle w:val="001000000000" w:firstRow="0" w:lastRow="0" w:firstColumn="1" w:lastColumn="0" w:oddVBand="0" w:evenVBand="0" w:oddHBand="0" w:evenHBand="0" w:firstRowFirstColumn="0" w:firstRowLastColumn="0" w:lastRowFirstColumn="0" w:lastRowLastColumn="0"/>
            <w:tcW w:w="8541" w:type="dxa"/>
          </w:tcPr>
          <w:p w:rsidR="005639B2" w:rsidRPr="00EA539F" w:rsidRDefault="005639B2" w:rsidP="00E14AF3">
            <w:pPr>
              <w:rPr>
                <w:rFonts w:asciiTheme="majorHAnsi" w:hAnsiTheme="majorHAnsi"/>
                <w:lang w:val="id-ID"/>
              </w:rPr>
            </w:pPr>
            <w:r>
              <w:rPr>
                <w:rFonts w:asciiTheme="majorHAnsi" w:hAnsiTheme="majorHAnsi"/>
                <w:lang w:val="id-ID"/>
              </w:rPr>
              <w:t xml:space="preserve">PRIMARY </w:t>
            </w:r>
            <w:r w:rsidRPr="00EA539F">
              <w:rPr>
                <w:rFonts w:asciiTheme="majorHAnsi" w:hAnsiTheme="majorHAnsi"/>
                <w:lang w:val="id-ID"/>
              </w:rPr>
              <w:t>ACTOR :</w:t>
            </w:r>
          </w:p>
          <w:p w:rsidR="005639B2" w:rsidRPr="00EA539F" w:rsidRDefault="005639B2" w:rsidP="00E14AF3">
            <w:pPr>
              <w:rPr>
                <w:rFonts w:asciiTheme="majorHAnsi" w:hAnsiTheme="majorHAnsi"/>
                <w:b w:val="0"/>
                <w:lang w:val="id-ID"/>
              </w:rPr>
            </w:pPr>
          </w:p>
          <w:p w:rsidR="005639B2" w:rsidRPr="00EA539F" w:rsidRDefault="005639B2" w:rsidP="00E14AF3">
            <w:pPr>
              <w:rPr>
                <w:rFonts w:asciiTheme="majorHAnsi" w:hAnsiTheme="majorHAnsi"/>
                <w:b w:val="0"/>
                <w:lang w:val="id-ID"/>
              </w:rPr>
            </w:pPr>
            <w:r w:rsidRPr="00EA539F">
              <w:rPr>
                <w:rFonts w:asciiTheme="majorHAnsi" w:hAnsiTheme="majorHAnsi"/>
                <w:b w:val="0"/>
                <w:lang w:val="id-ID"/>
              </w:rPr>
              <w:t xml:space="preserve"> </w:t>
            </w:r>
            <w:r>
              <w:rPr>
                <w:rFonts w:asciiTheme="majorHAnsi" w:hAnsiTheme="majorHAnsi"/>
                <w:b w:val="0"/>
                <w:lang w:val="id-ID"/>
              </w:rPr>
              <w:t>Admin</w:t>
            </w:r>
          </w:p>
          <w:p w:rsidR="005639B2" w:rsidRPr="00EA539F" w:rsidRDefault="005639B2" w:rsidP="00E14AF3">
            <w:pPr>
              <w:rPr>
                <w:rFonts w:asciiTheme="majorHAnsi" w:hAnsiTheme="majorHAnsi"/>
                <w:b w:val="0"/>
                <w:lang w:val="id-ID"/>
              </w:rPr>
            </w:pPr>
          </w:p>
        </w:tc>
      </w:tr>
      <w:tr w:rsidR="005639B2" w:rsidRPr="00EA539F" w:rsidTr="00E14AF3">
        <w:trPr>
          <w:trHeight w:val="905"/>
          <w:jc w:val="center"/>
        </w:trPr>
        <w:tc>
          <w:tcPr>
            <w:cnfStyle w:val="001000000000" w:firstRow="0" w:lastRow="0" w:firstColumn="1" w:lastColumn="0" w:oddVBand="0" w:evenVBand="0" w:oddHBand="0" w:evenHBand="0" w:firstRowFirstColumn="0" w:firstRowLastColumn="0" w:lastRowFirstColumn="0" w:lastRowLastColumn="0"/>
            <w:tcW w:w="8541" w:type="dxa"/>
          </w:tcPr>
          <w:p w:rsidR="005639B2" w:rsidRDefault="005639B2" w:rsidP="00E14AF3">
            <w:pPr>
              <w:rPr>
                <w:rFonts w:asciiTheme="majorHAnsi" w:hAnsiTheme="majorHAnsi"/>
                <w:lang w:val="id-ID"/>
              </w:rPr>
            </w:pPr>
            <w:r>
              <w:rPr>
                <w:rFonts w:asciiTheme="majorHAnsi" w:hAnsiTheme="majorHAnsi"/>
                <w:lang w:val="id-ID"/>
              </w:rPr>
              <w:t>BASIC COURSE :</w:t>
            </w:r>
          </w:p>
          <w:p w:rsidR="005639B2" w:rsidRDefault="005639B2" w:rsidP="00E14AF3">
            <w:pPr>
              <w:rPr>
                <w:rFonts w:asciiTheme="majorHAnsi" w:hAnsiTheme="majorHAnsi"/>
                <w:lang w:val="id-ID"/>
              </w:rPr>
            </w:pPr>
          </w:p>
          <w:p w:rsidR="005639B2" w:rsidRPr="00DB42F2" w:rsidRDefault="005639B2" w:rsidP="00E14AF3">
            <w:pPr>
              <w:jc w:val="both"/>
              <w:rPr>
                <w:b w:val="0"/>
                <w:lang w:val="id-ID"/>
              </w:rPr>
            </w:pPr>
            <w:r w:rsidRPr="00DB42F2">
              <w:rPr>
                <w:b w:val="0"/>
                <w:lang w:val="id-ID"/>
              </w:rPr>
              <w:t>Admin menekan tombol delete untuk kategori toko alat musik pada halaman home. Sistem akan menampilkan halaman toko alat musik. Admin menekan tombol delete pada salah satu nama toko alat musik yang akan dihapus dari member. Sistem akan menampilkan kotak dialog delete member warning. Admin menekan tombol “Ya” pada kotak dialog delete member warning. Sistem menghapus member dan menampilkan kotak dialog delete confirmation. Admin menekan tombol OK. Sistem akan menampilkan kembali halaman toko alat musik yang menampilkan daftar toko alat musik terbaru.</w:t>
            </w:r>
          </w:p>
          <w:p w:rsidR="005639B2" w:rsidRPr="00FC5C46" w:rsidRDefault="005639B2" w:rsidP="00E14AF3">
            <w:pPr>
              <w:jc w:val="both"/>
              <w:rPr>
                <w:rFonts w:asciiTheme="majorHAnsi" w:hAnsiTheme="majorHAnsi"/>
                <w:b w:val="0"/>
                <w:lang w:val="id-ID"/>
              </w:rPr>
            </w:pPr>
          </w:p>
        </w:tc>
      </w:tr>
      <w:tr w:rsidR="005639B2" w:rsidRPr="00EA539F" w:rsidTr="00E14AF3">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8541" w:type="dxa"/>
          </w:tcPr>
          <w:p w:rsidR="005639B2" w:rsidRDefault="005639B2" w:rsidP="00E14AF3">
            <w:pPr>
              <w:rPr>
                <w:rFonts w:asciiTheme="majorHAnsi" w:hAnsiTheme="majorHAnsi"/>
                <w:lang w:val="id-ID"/>
              </w:rPr>
            </w:pPr>
            <w:r>
              <w:rPr>
                <w:rFonts w:asciiTheme="majorHAnsi" w:hAnsiTheme="majorHAnsi"/>
                <w:lang w:val="id-ID"/>
              </w:rPr>
              <w:t xml:space="preserve">ALTERNATIVE COURSE </w:t>
            </w:r>
            <w:r w:rsidRPr="00EA539F">
              <w:rPr>
                <w:rFonts w:asciiTheme="majorHAnsi" w:hAnsiTheme="majorHAnsi"/>
                <w:lang w:val="id-ID"/>
              </w:rPr>
              <w:t xml:space="preserve"> :</w:t>
            </w:r>
          </w:p>
          <w:p w:rsidR="005639B2" w:rsidRDefault="005639B2" w:rsidP="00E14AF3">
            <w:pPr>
              <w:rPr>
                <w:rFonts w:asciiTheme="majorHAnsi" w:hAnsiTheme="majorHAnsi"/>
                <w:lang w:val="id-ID"/>
              </w:rPr>
            </w:pPr>
          </w:p>
          <w:p w:rsidR="005639B2" w:rsidRPr="00DB42F2" w:rsidRDefault="005639B2" w:rsidP="00E14AF3">
            <w:pPr>
              <w:rPr>
                <w:b w:val="0"/>
                <w:lang w:val="id-ID"/>
              </w:rPr>
            </w:pPr>
            <w:r w:rsidRPr="00DB42F2">
              <w:rPr>
                <w:b w:val="0"/>
                <w:lang w:val="id-ID"/>
              </w:rPr>
              <w:t>Jika pada kotak dialog delete member warning, admin menekan tombol “Tidak”, sistem akan kembali menampilkan halaman toko alat musik.</w:t>
            </w:r>
          </w:p>
          <w:p w:rsidR="005639B2" w:rsidRPr="00EA539F" w:rsidRDefault="005639B2" w:rsidP="00E14AF3">
            <w:pPr>
              <w:ind w:left="360"/>
              <w:rPr>
                <w:rFonts w:asciiTheme="majorHAnsi" w:hAnsiTheme="majorHAnsi"/>
                <w:b w:val="0"/>
                <w:lang w:val="id-ID"/>
              </w:rPr>
            </w:pPr>
          </w:p>
        </w:tc>
      </w:tr>
    </w:tbl>
    <w:p w:rsidR="005639B2" w:rsidRDefault="005639B2" w:rsidP="005639B2">
      <w:pPr>
        <w:rPr>
          <w:lang w:val="id-ID" w:bidi="en-US"/>
        </w:rPr>
      </w:pPr>
    </w:p>
    <w:p w:rsidR="005639B2" w:rsidRPr="00AE13E8" w:rsidRDefault="005639B2" w:rsidP="005639B2">
      <w:pPr>
        <w:pStyle w:val="Heading2"/>
        <w:rPr>
          <w:lang w:val="id-ID" w:bidi="en-US"/>
        </w:rPr>
      </w:pPr>
      <w:r>
        <w:rPr>
          <w:lang w:val="id-ID" w:bidi="en-US"/>
        </w:rPr>
        <w:t>Tampilan GUI</w:t>
      </w:r>
    </w:p>
    <w:p w:rsidR="005639B2" w:rsidRDefault="005639B2" w:rsidP="005639B2">
      <w:pPr>
        <w:rPr>
          <w:lang w:val="id-ID" w:bidi="en-US"/>
        </w:rPr>
      </w:pPr>
      <w:r>
        <w:rPr>
          <w:b/>
          <w:noProof/>
          <w:lang w:val="id-ID" w:eastAsia="id-ID"/>
        </w:rPr>
        <w:drawing>
          <wp:inline distT="0" distB="0" distL="0" distR="0" wp14:anchorId="26910726" wp14:editId="24CC039D">
            <wp:extent cx="4324245" cy="3242930"/>
            <wp:effectExtent l="19050" t="0" r="105" b="0"/>
            <wp:docPr id="31" name="Picture 2" descr="C:\Users\User\Downloads\gui terbaru\admin\HOS -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gui terbaru\admin\HOS - home.jpg"/>
                    <pic:cNvPicPr>
                      <a:picLocks noChangeAspect="1" noChangeArrowheads="1"/>
                    </pic:cNvPicPr>
                  </pic:nvPicPr>
                  <pic:blipFill>
                    <a:blip r:embed="rId6" cstate="print"/>
                    <a:srcRect/>
                    <a:stretch>
                      <a:fillRect/>
                    </a:stretch>
                  </pic:blipFill>
                  <pic:spPr bwMode="auto">
                    <a:xfrm>
                      <a:off x="0" y="0"/>
                      <a:ext cx="4324914" cy="3243431"/>
                    </a:xfrm>
                    <a:prstGeom prst="rect">
                      <a:avLst/>
                    </a:prstGeom>
                    <a:noFill/>
                    <a:ln w="9525">
                      <a:noFill/>
                      <a:miter lim="800000"/>
                      <a:headEnd/>
                      <a:tailEnd/>
                    </a:ln>
                  </pic:spPr>
                </pic:pic>
              </a:graphicData>
            </a:graphic>
          </wp:inline>
        </w:drawing>
      </w:r>
    </w:p>
    <w:p w:rsidR="005639B2" w:rsidRDefault="005639B2" w:rsidP="005639B2">
      <w:pPr>
        <w:rPr>
          <w:lang w:val="id-ID" w:bidi="en-US"/>
        </w:rPr>
      </w:pPr>
      <w:r>
        <w:rPr>
          <w:noProof/>
          <w:lang w:val="id-ID" w:eastAsia="id-ID"/>
        </w:rPr>
        <w:lastRenderedPageBreak/>
        <w:drawing>
          <wp:inline distT="0" distB="0" distL="0" distR="0" wp14:anchorId="41B36A76" wp14:editId="1B081533">
            <wp:extent cx="4393462" cy="3294839"/>
            <wp:effectExtent l="19050" t="0" r="7088" b="811"/>
            <wp:docPr id="2048" name="Picture 1" descr="C:\Users\User\Downloads\gui_5210100101-5210100138-5210100148\admin\wilayah to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ui_5210100101-5210100138-5210100148\admin\wilayah toko.jpg"/>
                    <pic:cNvPicPr>
                      <a:picLocks noChangeAspect="1" noChangeArrowheads="1"/>
                    </pic:cNvPicPr>
                  </pic:nvPicPr>
                  <pic:blipFill>
                    <a:blip r:embed="rId7" cstate="print"/>
                    <a:srcRect/>
                    <a:stretch>
                      <a:fillRect/>
                    </a:stretch>
                  </pic:blipFill>
                  <pic:spPr bwMode="auto">
                    <a:xfrm>
                      <a:off x="0" y="0"/>
                      <a:ext cx="4394141" cy="3295348"/>
                    </a:xfrm>
                    <a:prstGeom prst="rect">
                      <a:avLst/>
                    </a:prstGeom>
                    <a:noFill/>
                    <a:ln w="9525">
                      <a:noFill/>
                      <a:miter lim="800000"/>
                      <a:headEnd/>
                      <a:tailEnd/>
                    </a:ln>
                  </pic:spPr>
                </pic:pic>
              </a:graphicData>
            </a:graphic>
          </wp:inline>
        </w:drawing>
      </w:r>
    </w:p>
    <w:p w:rsidR="005639B2" w:rsidRDefault="005639B2" w:rsidP="005639B2">
      <w:pPr>
        <w:rPr>
          <w:lang w:val="id-ID" w:bidi="en-US"/>
        </w:rPr>
      </w:pPr>
      <w:r>
        <w:rPr>
          <w:noProof/>
          <w:lang w:val="id-ID" w:eastAsia="id-ID"/>
        </w:rPr>
        <w:drawing>
          <wp:inline distT="0" distB="0" distL="0" distR="0" wp14:anchorId="20220153" wp14:editId="53997EAE">
            <wp:extent cx="2305050" cy="1143000"/>
            <wp:effectExtent l="0" t="0" r="0" b="0"/>
            <wp:docPr id="2049" name="Pictur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05050" cy="1143000"/>
                    </a:xfrm>
                    <a:prstGeom prst="rect">
                      <a:avLst/>
                    </a:prstGeom>
                  </pic:spPr>
                </pic:pic>
              </a:graphicData>
            </a:graphic>
          </wp:inline>
        </w:drawing>
      </w:r>
    </w:p>
    <w:p w:rsidR="005639B2" w:rsidRDefault="005639B2" w:rsidP="005639B2">
      <w:pPr>
        <w:rPr>
          <w:lang w:val="id-ID" w:bidi="en-US"/>
        </w:rPr>
      </w:pPr>
      <w:r>
        <w:rPr>
          <w:noProof/>
          <w:lang w:val="id-ID" w:eastAsia="id-ID"/>
        </w:rPr>
        <w:drawing>
          <wp:inline distT="0" distB="0" distL="0" distR="0" wp14:anchorId="429DB586" wp14:editId="3749A721">
            <wp:extent cx="2266950" cy="1123950"/>
            <wp:effectExtent l="0" t="0" r="0" b="0"/>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66950" cy="1123950"/>
                    </a:xfrm>
                    <a:prstGeom prst="rect">
                      <a:avLst/>
                    </a:prstGeom>
                  </pic:spPr>
                </pic:pic>
              </a:graphicData>
            </a:graphic>
          </wp:inline>
        </w:drawing>
      </w:r>
    </w:p>
    <w:p w:rsidR="005639B2" w:rsidRDefault="005639B2" w:rsidP="005639B2">
      <w:pPr>
        <w:rPr>
          <w:lang w:val="id-ID" w:bidi="en-US"/>
        </w:rPr>
      </w:pPr>
      <w:r w:rsidRPr="00CB70FC">
        <w:rPr>
          <w:b/>
          <w:noProof/>
          <w:lang w:val="id-ID" w:eastAsia="id-ID"/>
        </w:rPr>
        <w:lastRenderedPageBreak/>
        <w:drawing>
          <wp:inline distT="0" distB="0" distL="0" distR="0" wp14:anchorId="1F9D617A" wp14:editId="73B1398B">
            <wp:extent cx="4210822" cy="3157870"/>
            <wp:effectExtent l="0" t="0" r="0" b="4445"/>
            <wp:docPr id="2055" name="Picture 1" descr="C:\Users\User\Downloads\gui_5210100101-5210100138-5210100148\admin\wilayah to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ui_5210100101-5210100138-5210100148\admin\wilayah toko.jpg"/>
                    <pic:cNvPicPr>
                      <a:picLocks noChangeAspect="1" noChangeArrowheads="1"/>
                    </pic:cNvPicPr>
                  </pic:nvPicPr>
                  <pic:blipFill>
                    <a:blip r:embed="rId7" cstate="print"/>
                    <a:srcRect/>
                    <a:stretch>
                      <a:fillRect/>
                    </a:stretch>
                  </pic:blipFill>
                  <pic:spPr bwMode="auto">
                    <a:xfrm>
                      <a:off x="0" y="0"/>
                      <a:ext cx="4213597" cy="3159951"/>
                    </a:xfrm>
                    <a:prstGeom prst="rect">
                      <a:avLst/>
                    </a:prstGeom>
                    <a:noFill/>
                    <a:ln w="9525">
                      <a:noFill/>
                      <a:miter lim="800000"/>
                      <a:headEnd/>
                      <a:tailEnd/>
                    </a:ln>
                  </pic:spPr>
                </pic:pic>
              </a:graphicData>
            </a:graphic>
          </wp:inline>
        </w:drawing>
      </w:r>
    </w:p>
    <w:p w:rsidR="005639B2" w:rsidRDefault="005639B2" w:rsidP="005639B2">
      <w:pPr>
        <w:pStyle w:val="Heading2"/>
        <w:rPr>
          <w:lang w:val="id-ID" w:bidi="en-US"/>
        </w:rPr>
      </w:pPr>
      <w:r>
        <w:rPr>
          <w:lang w:val="id-ID" w:bidi="en-US"/>
        </w:rPr>
        <w:t>Robustness</w:t>
      </w:r>
    </w:p>
    <w:p w:rsidR="005639B2" w:rsidRDefault="005639B2" w:rsidP="005639B2">
      <w:pPr>
        <w:rPr>
          <w:lang w:val="id-ID" w:bidi="en-US"/>
        </w:rPr>
      </w:pPr>
      <w:r>
        <w:rPr>
          <w:noProof/>
          <w:lang w:val="id-ID" w:eastAsia="id-ID"/>
        </w:rPr>
        <w:drawing>
          <wp:inline distT="0" distB="0" distL="0" distR="0" wp14:anchorId="70F97A7C" wp14:editId="2DDCE3F4">
            <wp:extent cx="5731510" cy="1977984"/>
            <wp:effectExtent l="0" t="0" r="2540" b="3810"/>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77984"/>
                    </a:xfrm>
                    <a:prstGeom prst="rect">
                      <a:avLst/>
                    </a:prstGeom>
                    <a:noFill/>
                    <a:ln>
                      <a:noFill/>
                    </a:ln>
                  </pic:spPr>
                </pic:pic>
              </a:graphicData>
            </a:graphic>
          </wp:inline>
        </w:drawing>
      </w:r>
    </w:p>
    <w:p w:rsidR="005639B2" w:rsidRDefault="005639B2" w:rsidP="005639B2">
      <w:pPr>
        <w:pStyle w:val="Heading2"/>
        <w:rPr>
          <w:lang w:val="id-ID" w:bidi="en-US"/>
        </w:rPr>
      </w:pPr>
      <w:r>
        <w:rPr>
          <w:lang w:val="id-ID" w:bidi="en-US"/>
        </w:rPr>
        <w:lastRenderedPageBreak/>
        <w:t>Sequence diagram</w:t>
      </w:r>
    </w:p>
    <w:p w:rsidR="004940F1" w:rsidRPr="005639B2" w:rsidRDefault="005639B2" w:rsidP="005639B2">
      <w:r>
        <w:object w:dxaOrig="8444" w:dyaOrig="9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7pt;height:484.35pt" o:ole="">
            <v:imagedata r:id="rId11" o:title=""/>
          </v:shape>
          <o:OLEObject Type="Embed" ProgID="Visio.Drawing.11" ShapeID="_x0000_i1025" DrawAspect="Content" ObjectID="_1416553544" r:id="rId12"/>
        </w:object>
      </w:r>
      <w:bookmarkStart w:id="0" w:name="_GoBack"/>
      <w:bookmarkEnd w:id="0"/>
    </w:p>
    <w:sectPr w:rsidR="004940F1" w:rsidRPr="00563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1FF"/>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3932E06"/>
    <w:multiLevelType w:val="hybridMultilevel"/>
    <w:tmpl w:val="9230B3D4"/>
    <w:lvl w:ilvl="0" w:tplc="638C560E">
      <w:start w:val="1"/>
      <w:numFmt w:val="decimal"/>
      <w:lvlText w:val="%1."/>
      <w:lvlJc w:val="left"/>
      <w:pPr>
        <w:tabs>
          <w:tab w:val="num" w:pos="720"/>
        </w:tabs>
        <w:ind w:left="720" w:hanging="360"/>
      </w:pPr>
    </w:lvl>
    <w:lvl w:ilvl="1" w:tplc="B866B874" w:tentative="1">
      <w:start w:val="1"/>
      <w:numFmt w:val="decimal"/>
      <w:lvlText w:val="%2."/>
      <w:lvlJc w:val="left"/>
      <w:pPr>
        <w:tabs>
          <w:tab w:val="num" w:pos="1440"/>
        </w:tabs>
        <w:ind w:left="1440" w:hanging="360"/>
      </w:pPr>
    </w:lvl>
    <w:lvl w:ilvl="2" w:tplc="E89AE72A" w:tentative="1">
      <w:start w:val="1"/>
      <w:numFmt w:val="decimal"/>
      <w:lvlText w:val="%3."/>
      <w:lvlJc w:val="left"/>
      <w:pPr>
        <w:tabs>
          <w:tab w:val="num" w:pos="2160"/>
        </w:tabs>
        <w:ind w:left="2160" w:hanging="360"/>
      </w:pPr>
    </w:lvl>
    <w:lvl w:ilvl="3" w:tplc="D6EEEB06" w:tentative="1">
      <w:start w:val="1"/>
      <w:numFmt w:val="decimal"/>
      <w:lvlText w:val="%4."/>
      <w:lvlJc w:val="left"/>
      <w:pPr>
        <w:tabs>
          <w:tab w:val="num" w:pos="2880"/>
        </w:tabs>
        <w:ind w:left="2880" w:hanging="360"/>
      </w:pPr>
    </w:lvl>
    <w:lvl w:ilvl="4" w:tplc="F5541E48" w:tentative="1">
      <w:start w:val="1"/>
      <w:numFmt w:val="decimal"/>
      <w:lvlText w:val="%5."/>
      <w:lvlJc w:val="left"/>
      <w:pPr>
        <w:tabs>
          <w:tab w:val="num" w:pos="3600"/>
        </w:tabs>
        <w:ind w:left="3600" w:hanging="360"/>
      </w:pPr>
    </w:lvl>
    <w:lvl w:ilvl="5" w:tplc="FD3EEB9A" w:tentative="1">
      <w:start w:val="1"/>
      <w:numFmt w:val="decimal"/>
      <w:lvlText w:val="%6."/>
      <w:lvlJc w:val="left"/>
      <w:pPr>
        <w:tabs>
          <w:tab w:val="num" w:pos="4320"/>
        </w:tabs>
        <w:ind w:left="4320" w:hanging="360"/>
      </w:pPr>
    </w:lvl>
    <w:lvl w:ilvl="6" w:tplc="33F485AA" w:tentative="1">
      <w:start w:val="1"/>
      <w:numFmt w:val="decimal"/>
      <w:lvlText w:val="%7."/>
      <w:lvlJc w:val="left"/>
      <w:pPr>
        <w:tabs>
          <w:tab w:val="num" w:pos="5040"/>
        </w:tabs>
        <w:ind w:left="5040" w:hanging="360"/>
      </w:pPr>
    </w:lvl>
    <w:lvl w:ilvl="7" w:tplc="468CCE92" w:tentative="1">
      <w:start w:val="1"/>
      <w:numFmt w:val="decimal"/>
      <w:lvlText w:val="%8."/>
      <w:lvlJc w:val="left"/>
      <w:pPr>
        <w:tabs>
          <w:tab w:val="num" w:pos="5760"/>
        </w:tabs>
        <w:ind w:left="5760" w:hanging="360"/>
      </w:pPr>
    </w:lvl>
    <w:lvl w:ilvl="8" w:tplc="632CFE04" w:tentative="1">
      <w:start w:val="1"/>
      <w:numFmt w:val="decimal"/>
      <w:lvlText w:val="%9."/>
      <w:lvlJc w:val="left"/>
      <w:pPr>
        <w:tabs>
          <w:tab w:val="num" w:pos="6480"/>
        </w:tabs>
        <w:ind w:left="6480" w:hanging="360"/>
      </w:pPr>
    </w:lvl>
  </w:abstractNum>
  <w:abstractNum w:abstractNumId="2">
    <w:nsid w:val="7EE43716"/>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38B"/>
    <w:rsid w:val="000D759D"/>
    <w:rsid w:val="002C638B"/>
    <w:rsid w:val="00391B85"/>
    <w:rsid w:val="004940F1"/>
    <w:rsid w:val="005639B2"/>
    <w:rsid w:val="00917F00"/>
    <w:rsid w:val="00EA16A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9B2"/>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9B2"/>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138</Words>
  <Characters>787</Characters>
  <Application>Microsoft Office Word</Application>
  <DocSecurity>0</DocSecurity>
  <Lines>6</Lines>
  <Paragraphs>1</Paragraphs>
  <ScaleCrop>false</ScaleCrop>
  <Company>Hewlett-Packard</Company>
  <LinksUpToDate>false</LinksUpToDate>
  <CharactersWithSpaces>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 dv3</dc:creator>
  <cp:lastModifiedBy>Pavilion dv3</cp:lastModifiedBy>
  <cp:revision>3</cp:revision>
  <dcterms:created xsi:type="dcterms:W3CDTF">2012-12-09T03:00:00Z</dcterms:created>
  <dcterms:modified xsi:type="dcterms:W3CDTF">2012-12-09T03:19:00Z</dcterms:modified>
</cp:coreProperties>
</file>