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81552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81552A">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1552A">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1552A">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1552A">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1552A">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81552A">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81552A">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81552A">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81552A">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2103"/>
        <w:gridCol w:w="1728"/>
      </w:tblGrid>
      <w:tr w:rsidR="00515C32" w:rsidRPr="003E16C4" w:rsidTr="00661755">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210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728" w:type="dxa"/>
          </w:tcPr>
          <w:p w:rsidR="00515C32" w:rsidRPr="003E16C4" w:rsidRDefault="000E4B2E" w:rsidP="00FF63C6">
            <w:pPr>
              <w:jc w:val="center"/>
              <w:rPr>
                <w:rFonts w:ascii="Times New Roman" w:hAnsi="Times New Roman" w:cs="Times New Roman"/>
                <w:b/>
                <w:sz w:val="24"/>
                <w:szCs w:val="24"/>
              </w:rPr>
            </w:pPr>
            <w:r w:rsidRPr="003E16C4">
              <w:rPr>
                <w:rFonts w:ascii="Times New Roman" w:hAnsi="Times New Roman" w:cs="Times New Roman"/>
                <w:b/>
                <w:sz w:val="24"/>
                <w:szCs w:val="24"/>
              </w:rPr>
              <w:t>Threshold</w:t>
            </w:r>
          </w:p>
        </w:tc>
      </w:tr>
      <w:tr w:rsidR="00665D0D" w:rsidRPr="003E16C4" w:rsidTr="00661755">
        <w:tc>
          <w:tcPr>
            <w:tcW w:w="1390" w:type="dxa"/>
          </w:tcPr>
          <w:p w:rsidR="00665D0D" w:rsidRPr="003E16C4" w:rsidRDefault="00BE4B72" w:rsidP="00BE4B72">
            <w:pPr>
              <w:jc w:val="center"/>
              <w:rPr>
                <w:rFonts w:ascii="Times New Roman" w:hAnsi="Times New Roman" w:cs="Times New Roman"/>
                <w:sz w:val="24"/>
                <w:szCs w:val="24"/>
              </w:rPr>
            </w:pPr>
            <w:r>
              <w:rPr>
                <w:rFonts w:ascii="Times New Roman" w:hAnsi="Times New Roman" w:cs="Times New Roman"/>
                <w:sz w:val="24"/>
                <w:szCs w:val="24"/>
              </w:rPr>
              <w:t>Keep schedule is not delayed more than 10% higher than planned</w:t>
            </w:r>
          </w:p>
        </w:tc>
        <w:tc>
          <w:tcPr>
            <w:tcW w:w="2228" w:type="dxa"/>
          </w:tcPr>
          <w:p w:rsidR="00665D0D" w:rsidRPr="003E16C4" w:rsidRDefault="00665D0D"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 schedule status?</w:t>
            </w:r>
          </w:p>
        </w:tc>
        <w:tc>
          <w:tcPr>
            <w:tcW w:w="2127" w:type="dxa"/>
          </w:tcPr>
          <w:p w:rsidR="00665D0D" w:rsidRPr="003E16C4" w:rsidRDefault="00665D0D"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Percentage of</w:t>
            </w:r>
          </w:p>
          <w:p w:rsidR="00665D0D" w:rsidRPr="003E16C4" w:rsidRDefault="00665D0D" w:rsidP="00464F3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actual completed task</w:t>
            </w:r>
            <w:r w:rsidRPr="003E16C4">
              <w:rPr>
                <w:rFonts w:ascii="Times New Roman" w:hAnsi="Times New Roman" w:cs="Times New Roman"/>
                <w:sz w:val="24"/>
                <w:szCs w:val="24"/>
              </w:rPr>
              <w:t xml:space="preserve"> per</w:t>
            </w:r>
          </w:p>
          <w:p w:rsidR="00665D0D" w:rsidRPr="00C07A7B" w:rsidRDefault="00665D0D" w:rsidP="000E4B2E">
            <w:pPr>
              <w:rPr>
                <w:rFonts w:ascii="Times New Roman" w:hAnsi="Times New Roman" w:cs="Times New Roman"/>
                <w:sz w:val="24"/>
                <w:szCs w:val="24"/>
              </w:rPr>
            </w:pPr>
            <w:r w:rsidRPr="00C07A7B">
              <w:rPr>
                <w:rFonts w:ascii="Times New Roman" w:hAnsi="Times New Roman" w:cs="Times New Roman"/>
                <w:sz w:val="24"/>
                <w:szCs w:val="24"/>
              </w:rPr>
              <w:t>estimation</w:t>
            </w:r>
            <w:r w:rsidR="00860DC0">
              <w:rPr>
                <w:rFonts w:ascii="Times New Roman" w:hAnsi="Times New Roman" w:cs="Times New Roman"/>
                <w:sz w:val="24"/>
                <w:szCs w:val="24"/>
              </w:rPr>
              <w:t xml:space="preserve"> / 2 weeks</w:t>
            </w:r>
            <w:bookmarkStart w:id="13" w:name="_GoBack"/>
            <w:bookmarkEnd w:id="13"/>
          </w:p>
        </w:tc>
        <w:tc>
          <w:tcPr>
            <w:tcW w:w="2103"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728"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tcPr>
          <w:p w:rsidR="00661755" w:rsidRPr="003E16C4" w:rsidRDefault="00BE4B72" w:rsidP="00661755">
            <w:pPr>
              <w:jc w:val="center"/>
              <w:rPr>
                <w:rFonts w:ascii="Times New Roman" w:hAnsi="Times New Roman" w:cs="Times New Roman"/>
                <w:sz w:val="24"/>
                <w:szCs w:val="24"/>
              </w:rPr>
            </w:pPr>
            <w:r>
              <w:rPr>
                <w:rFonts w:ascii="Times New Roman" w:hAnsi="Times New Roman" w:cs="Times New Roman"/>
                <w:sz w:val="24"/>
                <w:szCs w:val="24"/>
              </w:rPr>
              <w:t>Keep productivity above 80%</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Pr="003E16C4" w:rsidRDefault="00661755" w:rsidP="00192D22">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sidR="00860DC0">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sidR="00860DC0">
              <w:rPr>
                <w:rFonts w:ascii="Times New Roman" w:hAnsi="Times New Roman" w:cs="Times New Roman"/>
                <w:bCs/>
                <w:sz w:val="24"/>
                <w:szCs w:val="24"/>
              </w:rPr>
              <w:t>/ 2 weeks</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424FC5" w:rsidP="00424FC5">
            <w:pPr>
              <w:rPr>
                <w:rFonts w:ascii="Times New Roman" w:hAnsi="Times New Roman" w:cs="Times New Roman"/>
                <w:sz w:val="24"/>
                <w:szCs w:val="24"/>
              </w:rPr>
            </w:pPr>
            <w:r>
              <w:rPr>
                <w:rFonts w:ascii="Times New Roman" w:hAnsi="Times New Roman" w:cs="Times New Roman"/>
                <w:sz w:val="24"/>
                <w:szCs w:val="24"/>
              </w:rPr>
              <w:t>D</w:t>
            </w:r>
            <w:r w:rsidRPr="003E16C4">
              <w:rPr>
                <w:rFonts w:ascii="Times New Roman" w:hAnsi="Times New Roman" w:cs="Times New Roman"/>
                <w:sz w:val="24"/>
                <w:szCs w:val="24"/>
              </w:rPr>
              <w:t>oes product</w:t>
            </w:r>
            <w:r>
              <w:rPr>
                <w:rFonts w:ascii="Times New Roman" w:hAnsi="Times New Roman" w:cs="Times New Roman"/>
                <w:sz w:val="24"/>
                <w:szCs w:val="24"/>
              </w:rPr>
              <w:t xml:space="preserve"> satisfy qualities which identified</w:t>
            </w:r>
            <w:r w:rsidR="00661755" w:rsidRPr="003E16C4">
              <w:rPr>
                <w:rFonts w:ascii="Times New Roman" w:hAnsi="Times New Roman" w:cs="Times New Roman"/>
                <w:sz w:val="24"/>
                <w:szCs w:val="24"/>
              </w:rPr>
              <w:t>?</w:t>
            </w:r>
          </w:p>
        </w:tc>
        <w:tc>
          <w:tcPr>
            <w:tcW w:w="2127" w:type="dxa"/>
          </w:tcPr>
          <w:p w:rsidR="00661755" w:rsidRPr="003E16C4" w:rsidRDefault="00661755" w:rsidP="00424FC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sidR="00424FC5">
              <w:rPr>
                <w:rFonts w:ascii="Times New Roman" w:hAnsi="Times New Roman" w:cs="Times New Roman"/>
                <w:sz w:val="24"/>
                <w:szCs w:val="24"/>
              </w:rPr>
              <w:t>satisfied quality / Total quality</w:t>
            </w:r>
            <w:r w:rsidR="00860DC0">
              <w:rPr>
                <w:rFonts w:ascii="Times New Roman" w:hAnsi="Times New Roman" w:cs="Times New Roman"/>
                <w:sz w:val="24"/>
                <w:szCs w:val="24"/>
              </w:rPr>
              <w:t xml:space="preserve"> </w:t>
            </w:r>
          </w:p>
        </w:tc>
        <w:tc>
          <w:tcPr>
            <w:tcW w:w="2103" w:type="dxa"/>
          </w:tcPr>
          <w:p w:rsidR="00661755" w:rsidRPr="003E16C4" w:rsidRDefault="00424FC5" w:rsidP="00893E98">
            <w:pPr>
              <w:rPr>
                <w:rFonts w:ascii="Times New Roman" w:hAnsi="Times New Roman" w:cs="Times New Roman"/>
                <w:sz w:val="24"/>
                <w:szCs w:val="24"/>
              </w:rPr>
            </w:pPr>
            <w:r>
              <w:rPr>
                <w:rFonts w:ascii="Times New Roman" w:hAnsi="Times New Roman" w:cs="Times New Roman"/>
                <w:sz w:val="24"/>
                <w:szCs w:val="24"/>
              </w:rPr>
              <w:t>Architect Driver</w:t>
            </w:r>
          </w:p>
        </w:tc>
        <w:tc>
          <w:tcPr>
            <w:tcW w:w="1728" w:type="dxa"/>
          </w:tcPr>
          <w:p w:rsidR="00661755" w:rsidRPr="003E16C4" w:rsidRDefault="00661755" w:rsidP="00893E98">
            <w:pPr>
              <w:rPr>
                <w:rFonts w:ascii="Times New Roman" w:hAnsi="Times New Roman" w:cs="Times New Roman"/>
                <w:sz w:val="24"/>
                <w:szCs w:val="24"/>
              </w:rPr>
            </w:pP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A1340" w:rsidP="00893E98">
            <w:pPr>
              <w:rPr>
                <w:rFonts w:ascii="Times New Roman" w:hAnsi="Times New Roman" w:cs="Times New Roman"/>
                <w:sz w:val="24"/>
                <w:szCs w:val="24"/>
              </w:rPr>
            </w:pPr>
            <w:r>
              <w:rPr>
                <w:rStyle w:val="Emphasis"/>
                <w:rFonts w:ascii="Times New Roman" w:hAnsi="Times New Roman" w:cs="Times New Roman"/>
                <w:i w:val="0"/>
                <w:sz w:val="24"/>
                <w:szCs w:val="24"/>
              </w:rPr>
              <w:t>Do customers have satisfy with attitude of develop team?</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A1340" w:rsidP="00893E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 customers have satisfied with product?</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Pr="003E16C4" w:rsidRDefault="00650386"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4" w:name="_Toc317120914"/>
      <w:bookmarkStart w:id="15" w:name="5.__________________Annexes"/>
      <w:r>
        <w:rPr>
          <w:rFonts w:ascii="Times New Roman" w:hAnsi="Times New Roman" w:cs="Times New Roman"/>
        </w:rPr>
        <w:t>Metric</w:t>
      </w:r>
      <w:bookmarkEnd w:id="14"/>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Percentage 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r w:rsidR="008D6432">
              <w:rPr>
                <w:rFonts w:ascii="Times New Roman" w:hAnsi="Times New Roman" w:cs="Times New Roman"/>
                <w:sz w:val="24"/>
                <w:szCs w:val="24"/>
              </w:rPr>
              <w:t>/2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Only count how much time to spend for this task and works relate this task, don’t count time to relax or doing other works for other task.</w:t>
            </w:r>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sidR="00C07A7B">
              <w:rPr>
                <w:rFonts w:ascii="Times New Roman" w:hAnsi="Times New Roman" w:cs="Times New Roman"/>
                <w:sz w:val="24"/>
                <w:szCs w:val="24"/>
              </w:rPr>
              <w:t>D</w:t>
            </w:r>
            <w:r w:rsidRPr="002B6FA5">
              <w:rPr>
                <w:rFonts w:ascii="Times New Roman" w:hAnsi="Times New Roman" w:cs="Times New Roman"/>
                <w:sz w:val="24"/>
                <w:szCs w:val="24"/>
              </w:rPr>
              <w:t>ropbox</w:t>
            </w:r>
            <w:proofErr w:type="spellEnd"/>
          </w:p>
          <w:p w:rsidR="008075F9" w:rsidRPr="002B6FA5" w:rsidRDefault="00BA3E3A" w:rsidP="00665D0D">
            <w:pPr>
              <w:rPr>
                <w:rFonts w:ascii="Times New Roman" w:hAnsi="Times New Roman" w:cs="Times New Roman"/>
                <w:sz w:val="24"/>
                <w:szCs w:val="24"/>
              </w:rPr>
            </w:pPr>
            <w:r w:rsidRPr="002B6FA5">
              <w:rPr>
                <w:rFonts w:ascii="Times New Roman" w:hAnsi="Times New Roman" w:cs="Times New Roman"/>
                <w:sz w:val="24"/>
                <w:szCs w:val="24"/>
              </w:rPr>
              <w:lastRenderedPageBreak/>
              <w:t xml:space="preserve">Percent estimate: get from Detail Plan, %work complete based on (Actual Finish – Start)( Plan Finish – Start) </w:t>
            </w:r>
            <w:r w:rsidR="00665D0D">
              <w:rPr>
                <w:rFonts w:ascii="Times New Roman" w:hAnsi="Times New Roman" w:cs="Times New Roman"/>
                <w:sz w:val="24"/>
                <w:szCs w:val="24"/>
              </w:rPr>
              <w:t>/</w:t>
            </w:r>
            <w:r w:rsidRPr="002B6FA5">
              <w:rPr>
                <w:rFonts w:ascii="Times New Roman" w:hAnsi="Times New Roman" w:cs="Times New Roman"/>
                <w:sz w:val="24"/>
                <w:szCs w:val="24"/>
              </w:rPr>
              <w:t>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8D6432" w:rsidP="002B6FA5">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Pr>
                <w:rFonts w:ascii="Times New Roman" w:hAnsi="Times New Roman" w:cs="Times New Roman"/>
                <w:bCs/>
                <w:sz w:val="24"/>
                <w:szCs w:val="24"/>
              </w:rPr>
              <w:t>/ 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8D6432">
            <w:pPr>
              <w:rPr>
                <w:rFonts w:ascii="Times New Roman" w:hAnsi="Times New Roman" w:cs="Times New Roman"/>
                <w:sz w:val="24"/>
                <w:szCs w:val="24"/>
              </w:rPr>
            </w:pPr>
            <w:r w:rsidRPr="002B6FA5">
              <w:rPr>
                <w:rFonts w:ascii="Times New Roman" w:hAnsi="Times New Roman" w:cs="Times New Roman"/>
                <w:sz w:val="24"/>
                <w:szCs w:val="24"/>
              </w:rPr>
              <w:t xml:space="preserve">Time spent for a </w:t>
            </w:r>
            <w:r w:rsidR="008D6432">
              <w:rPr>
                <w:rFonts w:ascii="Times New Roman" w:hAnsi="Times New Roman" w:cs="Times New Roman"/>
                <w:sz w:val="24"/>
                <w:szCs w:val="24"/>
              </w:rPr>
              <w:t xml:space="preserve">complete </w:t>
            </w:r>
            <w:r w:rsidRPr="002B6FA5">
              <w:rPr>
                <w:rFonts w:ascii="Times New Roman" w:hAnsi="Times New Roman" w:cs="Times New Roman"/>
                <w:sz w:val="24"/>
                <w:szCs w:val="24"/>
              </w:rPr>
              <w:t xml:space="preserve">task </w:t>
            </w:r>
            <w:r w:rsidR="008D6432">
              <w:rPr>
                <w:rFonts w:ascii="Times New Roman" w:hAnsi="Times New Roman" w:cs="Times New Roman"/>
                <w:sz w:val="24"/>
                <w:szCs w:val="24"/>
              </w:rPr>
              <w:t>per 2 weeks compare with every team member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424FC5" w:rsidP="002B6FA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Pr>
                <w:rFonts w:ascii="Times New Roman" w:hAnsi="Times New Roman" w:cs="Times New Roman"/>
                <w:sz w:val="24"/>
                <w:szCs w:val="24"/>
              </w:rPr>
              <w:t>satisfied quality / Total quality</w:t>
            </w:r>
            <w:r w:rsidRPr="002B6FA5">
              <w:rPr>
                <w:rFonts w:ascii="Times New Roman" w:hAnsi="Times New Roman" w:cs="Times New Roman"/>
                <w:sz w:val="24"/>
                <w:szCs w:val="24"/>
              </w:rPr>
              <w:t xml:space="preserve"> </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C07A7B" w:rsidP="00C07A7B">
            <w:pPr>
              <w:rPr>
                <w:rFonts w:ascii="Times New Roman" w:hAnsi="Times New Roman" w:cs="Times New Roman"/>
                <w:sz w:val="24"/>
                <w:szCs w:val="24"/>
              </w:rPr>
            </w:pPr>
            <w:r>
              <w:rPr>
                <w:rFonts w:ascii="Times New Roman" w:hAnsi="Times New Roman" w:cs="Times New Roman"/>
                <w:sz w:val="24"/>
                <w:szCs w:val="24"/>
              </w:rPr>
              <w:t>Quality attributes which identified in Architect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604415"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Architecture Driver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C07A7B">
            <w:pPr>
              <w:rPr>
                <w:rFonts w:ascii="Times New Roman" w:hAnsi="Times New Roman" w:cs="Times New Roman"/>
                <w:sz w:val="24"/>
                <w:szCs w:val="24"/>
              </w:rPr>
            </w:pPr>
            <w:r w:rsidRPr="002B6FA5">
              <w:rPr>
                <w:rFonts w:ascii="Times New Roman" w:hAnsi="Times New Roman" w:cs="Times New Roman"/>
                <w:sz w:val="24"/>
                <w:szCs w:val="24"/>
              </w:rPr>
              <w:t xml:space="preserve">Number </w:t>
            </w:r>
            <w:r w:rsidR="00C07A7B">
              <w:rPr>
                <w:rFonts w:ascii="Times New Roman" w:hAnsi="Times New Roman" w:cs="Times New Roman"/>
                <w:sz w:val="24"/>
                <w:szCs w:val="24"/>
              </w:rPr>
              <w:t xml:space="preserve">of quality attribute </w:t>
            </w:r>
            <w:r w:rsidRPr="002B6FA5">
              <w:rPr>
                <w:rFonts w:ascii="Times New Roman" w:hAnsi="Times New Roman" w:cs="Times New Roman"/>
                <w:sz w:val="24"/>
                <w:szCs w:val="24"/>
              </w:rPr>
              <w:t>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Product must deliver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C07A7B">
            <w:pPr>
              <w:rPr>
                <w:rFonts w:ascii="Times New Roman" w:hAnsi="Times New Roman" w:cs="Times New Roman"/>
                <w:sz w:val="24"/>
                <w:szCs w:val="24"/>
              </w:rPr>
            </w:pPr>
            <w:r w:rsidRPr="002B6FA5">
              <w:rPr>
                <w:rFonts w:ascii="Times New Roman" w:hAnsi="Times New Roman" w:cs="Times New Roman"/>
                <w:sz w:val="24"/>
                <w:szCs w:val="24"/>
              </w:rPr>
              <w:t xml:space="preserve">Can </w:t>
            </w:r>
            <w:r w:rsidR="00C07A7B">
              <w:rPr>
                <w:rFonts w:ascii="Times New Roman" w:hAnsi="Times New Roman" w:cs="Times New Roman"/>
                <w:sz w:val="24"/>
                <w:szCs w:val="24"/>
              </w:rPr>
              <w:t>identify product satisfy quality attributes</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Customer must choose and </w:t>
            </w:r>
            <w:r w:rsidR="00C07A7B" w:rsidRPr="002B6FA5">
              <w:rPr>
                <w:rFonts w:ascii="Times New Roman" w:hAnsi="Times New Roman" w:cs="Times New Roman"/>
                <w:sz w:val="24"/>
                <w:szCs w:val="24"/>
              </w:rPr>
              <w:t>rise</w:t>
            </w:r>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Reason to choose this </w:t>
            </w:r>
            <w:r w:rsidRPr="002B6FA5">
              <w:rPr>
                <w:rFonts w:ascii="Times New Roman" w:hAnsi="Times New Roman" w:cs="Times New Roman"/>
                <w:sz w:val="24"/>
                <w:szCs w:val="24"/>
              </w:rPr>
              <w:lastRenderedPageBreak/>
              <w:t>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16" w:name="_Toc317120915"/>
      <w:r w:rsidRPr="003E16C4">
        <w:rPr>
          <w:rFonts w:ascii="Times New Roman" w:hAnsi="Times New Roman" w:cs="Times New Roman"/>
        </w:rPr>
        <w:t>Annexes</w:t>
      </w:r>
      <w:bookmarkEnd w:id="15"/>
      <w:bookmarkEnd w:id="16"/>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52A" w:rsidRDefault="0081552A" w:rsidP="00FC7302">
      <w:pPr>
        <w:spacing w:after="0" w:line="240" w:lineRule="auto"/>
      </w:pPr>
      <w:r>
        <w:separator/>
      </w:r>
    </w:p>
  </w:endnote>
  <w:endnote w:type="continuationSeparator" w:id="0">
    <w:p w:rsidR="0081552A" w:rsidRDefault="0081552A"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52A" w:rsidRDefault="0081552A" w:rsidP="00FC7302">
      <w:pPr>
        <w:spacing w:after="0" w:line="240" w:lineRule="auto"/>
      </w:pPr>
      <w:r>
        <w:separator/>
      </w:r>
    </w:p>
  </w:footnote>
  <w:footnote w:type="continuationSeparator" w:id="0">
    <w:p w:rsidR="0081552A" w:rsidRDefault="0081552A"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51F16"/>
    <w:rsid w:val="000545B7"/>
    <w:rsid w:val="00064753"/>
    <w:rsid w:val="000A0239"/>
    <w:rsid w:val="000A07A9"/>
    <w:rsid w:val="000A5D03"/>
    <w:rsid w:val="000B4D0F"/>
    <w:rsid w:val="000E4B2E"/>
    <w:rsid w:val="001177DA"/>
    <w:rsid w:val="00142EC3"/>
    <w:rsid w:val="00192D22"/>
    <w:rsid w:val="001C556D"/>
    <w:rsid w:val="00274604"/>
    <w:rsid w:val="002772C5"/>
    <w:rsid w:val="002B6FA5"/>
    <w:rsid w:val="002E4146"/>
    <w:rsid w:val="002F53A9"/>
    <w:rsid w:val="00315CBB"/>
    <w:rsid w:val="00347565"/>
    <w:rsid w:val="00350309"/>
    <w:rsid w:val="0035402D"/>
    <w:rsid w:val="003B0CE8"/>
    <w:rsid w:val="003E16C4"/>
    <w:rsid w:val="00413853"/>
    <w:rsid w:val="00424FC5"/>
    <w:rsid w:val="00427836"/>
    <w:rsid w:val="00432205"/>
    <w:rsid w:val="0043243A"/>
    <w:rsid w:val="00461D98"/>
    <w:rsid w:val="00494F57"/>
    <w:rsid w:val="004B7C11"/>
    <w:rsid w:val="00514A6F"/>
    <w:rsid w:val="00515C32"/>
    <w:rsid w:val="00596CF3"/>
    <w:rsid w:val="005B6C9D"/>
    <w:rsid w:val="005E4524"/>
    <w:rsid w:val="00604415"/>
    <w:rsid w:val="00650386"/>
    <w:rsid w:val="00661755"/>
    <w:rsid w:val="00665D0D"/>
    <w:rsid w:val="00667FAD"/>
    <w:rsid w:val="006915AB"/>
    <w:rsid w:val="00695B51"/>
    <w:rsid w:val="006A1340"/>
    <w:rsid w:val="006C66AA"/>
    <w:rsid w:val="0070036C"/>
    <w:rsid w:val="007836D5"/>
    <w:rsid w:val="0079695D"/>
    <w:rsid w:val="007B18A3"/>
    <w:rsid w:val="007C11C5"/>
    <w:rsid w:val="007C1FE5"/>
    <w:rsid w:val="007F5E9C"/>
    <w:rsid w:val="008075F9"/>
    <w:rsid w:val="0081552A"/>
    <w:rsid w:val="0083554D"/>
    <w:rsid w:val="00860DC0"/>
    <w:rsid w:val="0087448A"/>
    <w:rsid w:val="00877651"/>
    <w:rsid w:val="008953A6"/>
    <w:rsid w:val="00897019"/>
    <w:rsid w:val="008A451E"/>
    <w:rsid w:val="008B6D45"/>
    <w:rsid w:val="008D6432"/>
    <w:rsid w:val="008E03A6"/>
    <w:rsid w:val="00967D9F"/>
    <w:rsid w:val="009F5608"/>
    <w:rsid w:val="009F59BA"/>
    <w:rsid w:val="00A11FC9"/>
    <w:rsid w:val="00A33C26"/>
    <w:rsid w:val="00A44DD1"/>
    <w:rsid w:val="00A719D9"/>
    <w:rsid w:val="00A84C91"/>
    <w:rsid w:val="00A918D3"/>
    <w:rsid w:val="00B233F9"/>
    <w:rsid w:val="00B522B3"/>
    <w:rsid w:val="00B55ABA"/>
    <w:rsid w:val="00BA31E1"/>
    <w:rsid w:val="00BA3E3A"/>
    <w:rsid w:val="00BA710A"/>
    <w:rsid w:val="00BB49AD"/>
    <w:rsid w:val="00BC7AFB"/>
    <w:rsid w:val="00BE4B72"/>
    <w:rsid w:val="00C07A7B"/>
    <w:rsid w:val="00C16061"/>
    <w:rsid w:val="00C33258"/>
    <w:rsid w:val="00CA1DA3"/>
    <w:rsid w:val="00CC17AB"/>
    <w:rsid w:val="00D0482C"/>
    <w:rsid w:val="00D15BDC"/>
    <w:rsid w:val="00D20D35"/>
    <w:rsid w:val="00D52B69"/>
    <w:rsid w:val="00D867CA"/>
    <w:rsid w:val="00DC1C34"/>
    <w:rsid w:val="00DD5834"/>
    <w:rsid w:val="00E22613"/>
    <w:rsid w:val="00E245B1"/>
    <w:rsid w:val="00E27465"/>
    <w:rsid w:val="00E51438"/>
    <w:rsid w:val="00E51F59"/>
    <w:rsid w:val="00EC3AD2"/>
    <w:rsid w:val="00F27D35"/>
    <w:rsid w:val="00F61830"/>
    <w:rsid w:val="00F640B5"/>
    <w:rsid w:val="00F87554"/>
    <w:rsid w:val="00FA2DA7"/>
    <w:rsid w:val="00FC5A0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60804-B85D-438D-B453-88A87304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HONGNHUNG</cp:lastModifiedBy>
  <cp:revision>29</cp:revision>
  <dcterms:created xsi:type="dcterms:W3CDTF">2012-02-12T14:47:00Z</dcterms:created>
  <dcterms:modified xsi:type="dcterms:W3CDTF">2012-05-15T15:22:00Z</dcterms:modified>
</cp:coreProperties>
</file>