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45AF5" w:rsidTr="00257088">
            <w:tc>
              <w:tcPr>
                <w:tcW w:w="5746" w:type="dxa"/>
              </w:tcPr>
              <w:p w:rsidR="00945AF5" w:rsidRDefault="00945AF5" w:rsidP="00945AF5">
                <w:pPr>
                  <w:pStyle w:val="NoSpacing"/>
                  <w:rPr>
                    <w:b/>
                    <w:bCs/>
                  </w:rPr>
                </w:pPr>
              </w:p>
            </w:tc>
          </w:tr>
        </w:tbl>
        <w:p w:rsidR="00945AF5" w:rsidRDefault="00945AF5" w:rsidP="00945AF5">
          <w:r>
            <w:rPr>
              <w:noProof/>
            </w:rPr>
            <w:pict>
              <v:group id="Group 29" o:spid="_x0000_s1039" style="position:absolute;margin-left:0;margin-top:0;width:444.95pt;height:380.15pt;z-index:251658240;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40"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41"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6" style="position:absolute;margin-left:0;margin-top:0;width:287.3pt;height:226.8pt;z-index:25165824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8"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945AF5" w:rsidRDefault="00945AF5" w:rsidP="00945AF5">
          <w:r>
            <w:rPr>
              <w:noProof/>
            </w:rPr>
            <w:pict>
              <v:group id="Group 16" o:spid="_x0000_s1042" style="position:absolute;margin-left:0;margin-top:0;width:301.7pt;height:725.05pt;z-index:251658240;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43"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44"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945AF5" w:rsidTr="00257088">
            <w:tc>
              <w:tcPr>
                <w:tcW w:w="5746" w:type="dxa"/>
              </w:tcPr>
              <w:p w:rsidR="00945AF5" w:rsidRDefault="00945AF5" w:rsidP="00945AF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Architecture Design</w:t>
                    </w:r>
                  </w:sdtContent>
                </w:sdt>
              </w:p>
            </w:tc>
          </w:tr>
          <w:tr w:rsidR="00945AF5" w:rsidTr="00257088">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45AF5" w:rsidRDefault="00945AF5" w:rsidP="00945AF5">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945AF5" w:rsidTr="00257088">
            <w:tc>
              <w:tcPr>
                <w:tcW w:w="5746" w:type="dxa"/>
              </w:tcPr>
              <w:p w:rsidR="00945AF5" w:rsidRDefault="00945AF5" w:rsidP="00945AF5">
                <w:pPr>
                  <w:pStyle w:val="NoSpacing"/>
                  <w:rPr>
                    <w:color w:val="4A442A" w:themeColor="background2" w:themeShade="40"/>
                    <w:sz w:val="28"/>
                    <w:szCs w:val="28"/>
                  </w:rPr>
                </w:pPr>
              </w:p>
            </w:tc>
          </w:tr>
          <w:tr w:rsidR="00945AF5" w:rsidTr="00257088">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945AF5" w:rsidRDefault="00945AF5" w:rsidP="00945AF5">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945AF5" w:rsidTr="00257088">
            <w:tc>
              <w:tcPr>
                <w:tcW w:w="5746" w:type="dxa"/>
              </w:tcPr>
              <w:p w:rsidR="00945AF5" w:rsidRDefault="00945AF5" w:rsidP="00945AF5">
                <w:pPr>
                  <w:pStyle w:val="NoSpacing"/>
                </w:pPr>
              </w:p>
            </w:tc>
          </w:tr>
          <w:tr w:rsidR="00945AF5" w:rsidTr="00257088">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45AF5" w:rsidRDefault="00945AF5" w:rsidP="00945AF5">
                    <w:pPr>
                      <w:pStyle w:val="NoSpacing"/>
                      <w:rPr>
                        <w:b/>
                        <w:bCs/>
                      </w:rPr>
                    </w:pPr>
                    <w:r>
                      <w:rPr>
                        <w:b/>
                        <w:bCs/>
                      </w:rPr>
                      <w:t>KIM TUONG</w:t>
                    </w:r>
                  </w:p>
                </w:tc>
              </w:sdtContent>
            </w:sdt>
          </w:tr>
          <w:tr w:rsidR="00945AF5" w:rsidTr="00257088">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746" w:type="dxa"/>
                  </w:tcPr>
                  <w:p w:rsidR="00945AF5" w:rsidRDefault="00945AF5" w:rsidP="00945AF5">
                    <w:pPr>
                      <w:pStyle w:val="NoSpacing"/>
                      <w:rPr>
                        <w:b/>
                        <w:bCs/>
                      </w:rPr>
                    </w:pPr>
                    <w:r>
                      <w:rPr>
                        <w:b/>
                        <w:bCs/>
                      </w:rPr>
                      <w:t>[Pick the date]</w:t>
                    </w:r>
                  </w:p>
                </w:tc>
              </w:sdtContent>
            </w:sdt>
          </w:tr>
          <w:tr w:rsidR="00945AF5" w:rsidTr="00257088">
            <w:tc>
              <w:tcPr>
                <w:tcW w:w="5746" w:type="dxa"/>
              </w:tcPr>
              <w:p w:rsidR="00945AF5" w:rsidRDefault="00945AF5" w:rsidP="00945AF5">
                <w:pPr>
                  <w:pStyle w:val="NoSpacing"/>
                  <w:rPr>
                    <w:b/>
                    <w:bCs/>
                  </w:rPr>
                </w:pPr>
              </w:p>
            </w:tc>
          </w:tr>
        </w:tbl>
        <w:p w:rsidR="00945AF5" w:rsidRDefault="00945AF5" w:rsidP="00945AF5">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945AF5" w:rsidRDefault="00945AF5" w:rsidP="00945AF5">
          <w:pPr>
            <w:pStyle w:val="TOCHeading"/>
          </w:pPr>
          <w:r>
            <w:t>Table of Contents</w:t>
          </w:r>
        </w:p>
        <w:p w:rsidR="00945AF5" w:rsidRDefault="00945AF5" w:rsidP="00945AF5">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945AF5" w:rsidRPr="00772832" w:rsidTr="00257088">
        <w:tc>
          <w:tcPr>
            <w:tcW w:w="129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945AF5" w:rsidRPr="00772832" w:rsidTr="00257088">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57088">
        <w:tc>
          <w:tcPr>
            <w:tcW w:w="1296" w:type="dxa"/>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57088">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bl>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pStyle w:val="Title"/>
        <w:numPr>
          <w:ilvl w:val="0"/>
          <w:numId w:val="8"/>
        </w:numPr>
      </w:pPr>
      <w:bookmarkStart w:id="0" w:name="_Toc299744784"/>
      <w:r w:rsidRPr="007163D6">
        <w:lastRenderedPageBreak/>
        <w:t>Documentation roadmap</w:t>
      </w:r>
      <w:bookmarkEnd w:id="0"/>
    </w:p>
    <w:p w:rsidR="00945AF5" w:rsidRPr="00D0143D" w:rsidRDefault="00945AF5" w:rsidP="00945AF5">
      <w:pPr>
        <w:pStyle w:val="Heading1"/>
        <w:numPr>
          <w:ilvl w:val="1"/>
          <w:numId w:val="8"/>
        </w:numPr>
        <w:spacing w:before="0"/>
      </w:pPr>
      <w:r w:rsidRPr="007163D6">
        <w:t xml:space="preserve">Scope </w:t>
      </w:r>
    </w:p>
    <w:p w:rsidR="00945AF5" w:rsidRPr="007163D6" w:rsidRDefault="00945AF5" w:rsidP="00945AF5">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945AF5" w:rsidRPr="007163D6" w:rsidRDefault="00945AF5" w:rsidP="00945AF5">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945AF5" w:rsidRPr="007163D6" w:rsidRDefault="00945AF5" w:rsidP="00945AF5">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945AF5" w:rsidRPr="007163D6" w:rsidRDefault="00945AF5" w:rsidP="00945AF5">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945AF5" w:rsidRPr="007163D6" w:rsidRDefault="00945AF5" w:rsidP="00945AF5">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945AF5" w:rsidRPr="007163D6" w:rsidRDefault="00945AF5" w:rsidP="00945AF5">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945AF5" w:rsidRDefault="00945AF5" w:rsidP="00945AF5">
      <w:pPr>
        <w:pStyle w:val="ListParagraph"/>
        <w:numPr>
          <w:ilvl w:val="0"/>
          <w:numId w:val="2"/>
        </w:numPr>
        <w:ind w:left="1806"/>
        <w:rPr>
          <w:rFonts w:ascii="Times New Roman" w:hAnsi="Times New Roman"/>
          <w:sz w:val="24"/>
          <w:szCs w:val="24"/>
        </w:rPr>
      </w:pPr>
      <w:proofErr w:type="spellStart"/>
      <w:r w:rsidRPr="00585C1D">
        <w:rPr>
          <w:rFonts w:ascii="Times New Roman" w:hAnsi="Times New Roman"/>
          <w:b/>
          <w:sz w:val="24"/>
          <w:szCs w:val="24"/>
        </w:rPr>
        <w:t>Performance</w:t>
      </w:r>
      <w:proofErr w:type="gramStart"/>
      <w:r w:rsidRPr="007163D6">
        <w:rPr>
          <w:rFonts w:ascii="Times New Roman" w:hAnsi="Times New Roman"/>
          <w:sz w:val="24"/>
          <w:szCs w:val="24"/>
        </w:rPr>
        <w:t>:</w:t>
      </w:r>
      <w:r>
        <w:rPr>
          <w:rFonts w:ascii="Times New Roman" w:hAnsi="Times New Roman"/>
          <w:sz w:val="24"/>
          <w:szCs w:val="24"/>
        </w:rPr>
        <w:t>The</w:t>
      </w:r>
      <w:proofErr w:type="spellEnd"/>
      <w:proofErr w:type="gramEnd"/>
      <w:r>
        <w:rPr>
          <w:rFonts w:ascii="Times New Roman" w:hAnsi="Times New Roman"/>
          <w:sz w:val="24"/>
          <w:szCs w:val="24"/>
        </w:rPr>
        <w:t xml:space="preserve"> response time of HRM system for each user interaction will be improved and the resource for each interaction will be reduced.</w:t>
      </w:r>
    </w:p>
    <w:p w:rsidR="00945AF5" w:rsidRDefault="00945AF5" w:rsidP="00945AF5">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945AF5" w:rsidRPr="00585C1D" w:rsidRDefault="00945AF5" w:rsidP="00945AF5">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945AF5" w:rsidRPr="00585C1D" w:rsidRDefault="00945AF5" w:rsidP="00945AF5">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945AF5" w:rsidRPr="00D943B1" w:rsidRDefault="00945AF5" w:rsidP="00945AF5">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945AF5" w:rsidRPr="007163D6" w:rsidRDefault="00945AF5" w:rsidP="00945AF5">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945AF5" w:rsidRPr="007163D6" w:rsidRDefault="00945AF5" w:rsidP="00945AF5">
      <w:pPr>
        <w:pStyle w:val="Heading1"/>
        <w:spacing w:before="0"/>
        <w:ind w:firstLine="720"/>
      </w:pPr>
      <w:r>
        <w:t xml:space="preserve">1.2 </w:t>
      </w:r>
      <w:r w:rsidRPr="007163D6">
        <w:t xml:space="preserve">Document organization: </w:t>
      </w:r>
    </w:p>
    <w:p w:rsidR="00945AF5" w:rsidRPr="007163D6" w:rsidRDefault="00945AF5" w:rsidP="00945AF5">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945AF5" w:rsidRPr="007163D6" w:rsidRDefault="00945AF5" w:rsidP="00945AF5">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3:</w:t>
      </w:r>
      <w:r w:rsidRPr="007163D6">
        <w:rPr>
          <w:rFonts w:ascii="Times New Roman" w:hAnsi="Times New Roman"/>
          <w:sz w:val="24"/>
          <w:szCs w:val="24"/>
        </w:rPr>
        <w:t xml:space="preserve"> View </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Pr>
          <w:rFonts w:ascii="Times New Roman" w:hAnsi="Times New Roman"/>
          <w:sz w:val="24"/>
          <w:szCs w:val="24"/>
        </w:rPr>
        <w:t>HRM</w:t>
      </w:r>
      <w:r w:rsidRPr="007163D6">
        <w:rPr>
          <w:rFonts w:ascii="Times New Roman" w:hAnsi="Times New Roman"/>
          <w:sz w:val="24"/>
          <w:szCs w:val="24"/>
        </w:rPr>
        <w:t xml:space="preserve"> system.</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lastRenderedPageBreak/>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Pr>
          <w:rFonts w:ascii="Times New Roman" w:hAnsi="Times New Roman"/>
          <w:sz w:val="24"/>
          <w:szCs w:val="24"/>
        </w:rPr>
        <w:t>HRM</w:t>
      </w:r>
      <w:r w:rsidRPr="007163D6">
        <w:rPr>
          <w:rFonts w:ascii="Times New Roman" w:hAnsi="Times New Roman"/>
          <w:sz w:val="24"/>
          <w:szCs w:val="24"/>
        </w:rPr>
        <w:t xml:space="preserve"> components.</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945AF5"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945AF5" w:rsidRPr="00C16B08" w:rsidRDefault="00945AF5" w:rsidP="00945AF5">
      <w:pPr>
        <w:spacing w:after="0"/>
        <w:ind w:left="1440"/>
        <w:rPr>
          <w:rFonts w:ascii="Times New Roman" w:hAnsi="Times New Roman"/>
          <w:sz w:val="24"/>
          <w:szCs w:val="24"/>
        </w:rPr>
      </w:pPr>
    </w:p>
    <w:p w:rsidR="00945AF5" w:rsidRPr="007163D6" w:rsidRDefault="00945AF5" w:rsidP="00945AF5">
      <w:pPr>
        <w:pStyle w:val="Title"/>
        <w:numPr>
          <w:ilvl w:val="0"/>
          <w:numId w:val="8"/>
        </w:numPr>
      </w:pPr>
      <w:bookmarkStart w:id="1" w:name="_Toc299744785"/>
      <w:r w:rsidRPr="007163D6">
        <w:t>System overview:</w:t>
      </w:r>
      <w:bookmarkEnd w:id="1"/>
    </w:p>
    <w:p w:rsidR="00945AF5" w:rsidRPr="00642036" w:rsidRDefault="00945AF5" w:rsidP="00945AF5">
      <w:pPr>
        <w:pStyle w:val="Heading1"/>
        <w:spacing w:before="0"/>
        <w:ind w:firstLine="720"/>
      </w:pPr>
      <w:bookmarkStart w:id="2" w:name="_Toc287094290"/>
      <w:bookmarkStart w:id="3" w:name="_Toc299744786"/>
      <w:bookmarkStart w:id="4" w:name="_Toc287094292"/>
      <w:r>
        <w:t xml:space="preserve">2.1 </w:t>
      </w:r>
      <w:r w:rsidRPr="007163D6">
        <w:t>Project Overview</w:t>
      </w:r>
      <w:bookmarkEnd w:id="2"/>
      <w:bookmarkEnd w:id="3"/>
    </w:p>
    <w:p w:rsidR="00945AF5" w:rsidRPr="008F63B5" w:rsidRDefault="00945AF5" w:rsidP="00945AF5">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945AF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 xml:space="preserve">Administration panel </w:t>
      </w:r>
      <w:r>
        <w:rPr>
          <w:rFonts w:ascii="Times New Roman" w:hAnsi="Times New Roman" w:cs="Times New Roman"/>
          <w:color w:val="auto"/>
        </w:rPr>
        <w:t>–</w:t>
      </w:r>
      <w:r w:rsidRPr="008F63B5">
        <w:rPr>
          <w:rFonts w:ascii="Times New Roman" w:hAnsi="Times New Roman" w:cs="Times New Roman"/>
          <w:color w:val="auto"/>
        </w:rPr>
        <w:t xml:space="preserve"> Utilities</w:t>
      </w:r>
    </w:p>
    <w:p w:rsidR="00945AF5" w:rsidRPr="00C16B08" w:rsidRDefault="00945AF5" w:rsidP="00945AF5">
      <w:pPr>
        <w:pStyle w:val="Default"/>
        <w:ind w:left="1800"/>
        <w:rPr>
          <w:rFonts w:ascii="Times New Roman" w:hAnsi="Times New Roman" w:cs="Times New Roman"/>
          <w:color w:val="auto"/>
        </w:rPr>
      </w:pPr>
    </w:p>
    <w:p w:rsidR="00945AF5" w:rsidRPr="00642036" w:rsidRDefault="00945AF5" w:rsidP="00945AF5">
      <w:pPr>
        <w:pStyle w:val="Heading1"/>
        <w:spacing w:before="0"/>
        <w:ind w:left="720"/>
      </w:pPr>
      <w:bookmarkStart w:id="5" w:name="_Toc299744787"/>
      <w:r>
        <w:t xml:space="preserve">2.2 </w:t>
      </w:r>
      <w:r w:rsidRPr="007163D6">
        <w:t>Functional Requirement</w:t>
      </w:r>
      <w:bookmarkEnd w:id="4"/>
      <w:bookmarkEnd w:id="5"/>
    </w:p>
    <w:p w:rsidR="00945AF5" w:rsidRPr="007163D6" w:rsidRDefault="00945AF5" w:rsidP="00945AF5">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945AF5" w:rsidRPr="007163D6" w:rsidRDefault="00945AF5" w:rsidP="00945AF5">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945AF5" w:rsidRDefault="00945AF5" w:rsidP="00945AF5">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945AF5" w:rsidRDefault="00945AF5" w:rsidP="00945AF5">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r>
        <w:rPr>
          <w:noProof/>
        </w:rPr>
        <w:lastRenderedPageBreak/>
        <w:drawing>
          <wp:inline distT="0" distB="0" distL="0" distR="0" wp14:anchorId="093A1597" wp14:editId="145AF09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945AF5" w:rsidRDefault="00945AF5" w:rsidP="00945AF5">
      <w:pPr>
        <w:tabs>
          <w:tab w:val="left" w:pos="2880"/>
        </w:tabs>
        <w:rPr>
          <w:rFonts w:ascii="Times New Roman" w:hAnsi="Times New Roman"/>
          <w:sz w:val="24"/>
          <w:szCs w:val="24"/>
        </w:rPr>
      </w:pPr>
      <w:r>
        <w:rPr>
          <w:rFonts w:ascii="Times New Roman" w:hAnsi="Times New Roman"/>
          <w:sz w:val="24"/>
          <w:szCs w:val="24"/>
        </w:rPr>
        <w:tab/>
      </w:r>
    </w:p>
    <w:p w:rsidR="00945AF5" w:rsidRPr="00C16B08" w:rsidRDefault="00945AF5" w:rsidP="00945AF5">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945AF5" w:rsidRPr="00AD7789" w:rsidRDefault="00945AF5" w:rsidP="00945AF5">
      <w:pPr>
        <w:pStyle w:val="Heading1"/>
        <w:ind w:firstLine="720"/>
      </w:pPr>
      <w:bookmarkStart w:id="6" w:name="_Toc299744788"/>
      <w:r>
        <w:t xml:space="preserve">2.3 </w:t>
      </w:r>
      <w:r w:rsidRPr="007163D6">
        <w:t>Quality Attribute Requirements</w:t>
      </w:r>
      <w:bookmarkEnd w:id="6"/>
    </w:p>
    <w:p w:rsidR="00945AF5" w:rsidRDefault="00945AF5" w:rsidP="00945AF5">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945AF5" w:rsidRPr="00772832" w:rsidTr="00257088">
        <w:trPr>
          <w:trHeight w:val="70"/>
        </w:trPr>
        <w:tc>
          <w:tcPr>
            <w:tcW w:w="6050" w:type="dxa"/>
            <w:gridSpan w:val="3"/>
            <w:shd w:val="clear" w:color="auto" w:fill="002060"/>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945AF5" w:rsidRPr="00772832" w:rsidRDefault="00945AF5" w:rsidP="00945AF5">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945AF5" w:rsidRPr="00772832" w:rsidRDefault="00945AF5" w:rsidP="00945AF5">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945AF5" w:rsidRPr="00772832" w:rsidRDefault="00945AF5" w:rsidP="00945AF5">
            <w:pPr>
              <w:spacing w:after="0" w:line="240" w:lineRule="auto"/>
            </w:pPr>
          </w:p>
        </w:tc>
      </w:tr>
      <w:tr w:rsidR="00945AF5" w:rsidRPr="00772832" w:rsidTr="00257088">
        <w:trPr>
          <w:trHeight w:val="458"/>
        </w:trPr>
        <w:tc>
          <w:tcPr>
            <w:tcW w:w="630" w:type="dxa"/>
            <w:shd w:val="clear" w:color="auto" w:fill="002060"/>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945AF5" w:rsidRPr="00772832" w:rsidRDefault="00945AF5" w:rsidP="00945AF5">
            <w:pPr>
              <w:spacing w:after="0" w:line="240" w:lineRule="auto"/>
              <w:jc w:val="center"/>
              <w:rPr>
                <w:rFonts w:ascii="Times New Roman" w:hAnsi="Times New Roman"/>
                <w:b/>
                <w:sz w:val="24"/>
                <w:szCs w:val="24"/>
              </w:rPr>
            </w:pPr>
          </w:p>
        </w:tc>
        <w:tc>
          <w:tcPr>
            <w:tcW w:w="1620" w:type="dxa"/>
            <w:vMerge/>
            <w:shd w:val="clear" w:color="auto" w:fill="002060"/>
            <w:vAlign w:val="center"/>
          </w:tcPr>
          <w:p w:rsidR="00945AF5" w:rsidRPr="00772832" w:rsidRDefault="00945AF5" w:rsidP="00945AF5">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945AF5" w:rsidRPr="00436F7F" w:rsidRDefault="00945AF5" w:rsidP="00945AF5">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945AF5" w:rsidRPr="00772832" w:rsidTr="00257088">
        <w:tc>
          <w:tcPr>
            <w:tcW w:w="63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945AF5"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945AF5" w:rsidRPr="00014797"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945AF5" w:rsidRPr="00772832" w:rsidRDefault="00945AF5" w:rsidP="00945AF5">
            <w:pPr>
              <w:spacing w:after="0" w:line="240" w:lineRule="auto"/>
              <w:jc w:val="center"/>
              <w:rPr>
                <w:rFonts w:ascii="Times New Roman" w:hAnsi="Times New Roman"/>
                <w:b/>
                <w:color w:val="FF0000"/>
                <w:sz w:val="24"/>
                <w:szCs w:val="24"/>
              </w:rPr>
            </w:pPr>
          </w:p>
        </w:tc>
        <w:tc>
          <w:tcPr>
            <w:tcW w:w="1620" w:type="dxa"/>
            <w:vAlign w:val="center"/>
          </w:tcPr>
          <w:p w:rsidR="00945AF5" w:rsidRPr="00772832" w:rsidRDefault="00945AF5" w:rsidP="00945AF5">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945AF5" w:rsidRPr="00772832" w:rsidRDefault="00945AF5" w:rsidP="00945AF5">
            <w:pPr>
              <w:spacing w:after="0" w:line="240" w:lineRule="auto"/>
              <w:jc w:val="center"/>
              <w:rPr>
                <w:rFonts w:ascii="Times New Roman" w:hAnsi="Times New Roman"/>
                <w:b/>
                <w:color w:val="000000"/>
                <w:sz w:val="24"/>
                <w:szCs w:val="24"/>
              </w:rPr>
            </w:pPr>
          </w:p>
        </w:tc>
      </w:tr>
      <w:tr w:rsidR="00945AF5" w:rsidRPr="00772832" w:rsidTr="00257088">
        <w:tc>
          <w:tcPr>
            <w:tcW w:w="63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945AF5"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945AF5" w:rsidRPr="00014797"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945AF5" w:rsidRPr="00772832" w:rsidRDefault="00945AF5" w:rsidP="00945AF5">
            <w:pPr>
              <w:spacing w:after="0" w:line="240" w:lineRule="auto"/>
              <w:jc w:val="center"/>
              <w:rPr>
                <w:rFonts w:ascii="Times New Roman" w:hAnsi="Times New Roman"/>
                <w:sz w:val="24"/>
                <w:szCs w:val="24"/>
              </w:rPr>
            </w:pPr>
          </w:p>
        </w:tc>
        <w:tc>
          <w:tcPr>
            <w:tcW w:w="1620" w:type="dxa"/>
            <w:vAlign w:val="center"/>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945AF5" w:rsidRPr="00772832" w:rsidRDefault="00945AF5" w:rsidP="00945AF5">
            <w:pPr>
              <w:spacing w:after="0" w:line="240" w:lineRule="auto"/>
              <w:jc w:val="center"/>
              <w:rPr>
                <w:rFonts w:ascii="Times New Roman" w:hAnsi="Times New Roman"/>
                <w:sz w:val="24"/>
                <w:szCs w:val="24"/>
              </w:rPr>
            </w:pPr>
          </w:p>
        </w:tc>
      </w:tr>
      <w:tr w:rsidR="00945AF5" w:rsidRPr="00772832" w:rsidTr="00257088">
        <w:tc>
          <w:tcPr>
            <w:tcW w:w="63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945AF5"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945AF5" w:rsidRPr="00774AAC"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945AF5" w:rsidRPr="00772832" w:rsidRDefault="00945AF5" w:rsidP="00945AF5">
            <w:pPr>
              <w:spacing w:after="0" w:line="240" w:lineRule="auto"/>
              <w:jc w:val="center"/>
              <w:rPr>
                <w:rFonts w:ascii="Times New Roman" w:hAnsi="Times New Roman"/>
                <w:sz w:val="24"/>
                <w:szCs w:val="24"/>
              </w:rPr>
            </w:pPr>
          </w:p>
        </w:tc>
        <w:tc>
          <w:tcPr>
            <w:tcW w:w="1620" w:type="dxa"/>
            <w:vAlign w:val="center"/>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-Easy to use</w:t>
            </w:r>
          </w:p>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945AF5" w:rsidRPr="00772832" w:rsidRDefault="00945AF5" w:rsidP="00945AF5">
            <w:pPr>
              <w:spacing w:after="0" w:line="240" w:lineRule="auto"/>
              <w:jc w:val="center"/>
              <w:rPr>
                <w:rFonts w:ascii="Times New Roman" w:hAnsi="Times New Roman"/>
                <w:b/>
                <w:color w:val="000000"/>
                <w:sz w:val="24"/>
                <w:szCs w:val="24"/>
              </w:rPr>
            </w:pPr>
          </w:p>
        </w:tc>
      </w:tr>
      <w:tr w:rsidR="00945AF5" w:rsidRPr="00772832" w:rsidTr="00257088">
        <w:tc>
          <w:tcPr>
            <w:tcW w:w="63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945AF5" w:rsidRPr="00772832" w:rsidRDefault="00945AF5" w:rsidP="00945AF5">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945AF5" w:rsidRPr="00014797"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945AF5" w:rsidRPr="00772832" w:rsidRDefault="00945AF5" w:rsidP="00945AF5">
            <w:pPr>
              <w:spacing w:after="0" w:line="240" w:lineRule="auto"/>
              <w:jc w:val="center"/>
              <w:rPr>
                <w:rFonts w:ascii="Times New Roman" w:hAnsi="Times New Roman"/>
                <w:b/>
                <w:color w:val="FF0000"/>
                <w:sz w:val="24"/>
                <w:szCs w:val="24"/>
              </w:rPr>
            </w:pPr>
          </w:p>
        </w:tc>
        <w:tc>
          <w:tcPr>
            <w:tcW w:w="1620" w:type="dxa"/>
            <w:vAlign w:val="center"/>
          </w:tcPr>
          <w:p w:rsidR="00945AF5" w:rsidRPr="00772832" w:rsidRDefault="00945AF5" w:rsidP="00945AF5">
            <w:pPr>
              <w:spacing w:after="0" w:line="240" w:lineRule="auto"/>
              <w:jc w:val="center"/>
              <w:rPr>
                <w:rFonts w:ascii="Times New Roman" w:hAnsi="Times New Roman"/>
                <w:color w:val="000000"/>
                <w:sz w:val="24"/>
                <w:szCs w:val="24"/>
              </w:rPr>
            </w:pPr>
          </w:p>
        </w:tc>
        <w:tc>
          <w:tcPr>
            <w:tcW w:w="1226" w:type="dxa"/>
            <w:vAlign w:val="center"/>
          </w:tcPr>
          <w:p w:rsidR="00945AF5" w:rsidRPr="00772832" w:rsidRDefault="00945AF5" w:rsidP="00945AF5">
            <w:pPr>
              <w:spacing w:after="0" w:line="240" w:lineRule="auto"/>
              <w:jc w:val="center"/>
              <w:rPr>
                <w:rFonts w:ascii="Times New Roman" w:hAnsi="Times New Roman"/>
                <w:b/>
                <w:color w:val="000000"/>
                <w:sz w:val="24"/>
                <w:szCs w:val="24"/>
              </w:rPr>
            </w:pPr>
          </w:p>
        </w:tc>
      </w:tr>
      <w:tr w:rsidR="00945AF5" w:rsidRPr="00772832" w:rsidTr="00257088">
        <w:tc>
          <w:tcPr>
            <w:tcW w:w="63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945AF5" w:rsidRPr="00014797"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945AF5" w:rsidRPr="00772832" w:rsidRDefault="00945AF5" w:rsidP="00945AF5">
            <w:pPr>
              <w:spacing w:after="0" w:line="240" w:lineRule="auto"/>
              <w:jc w:val="center"/>
              <w:rPr>
                <w:rFonts w:ascii="Times New Roman" w:hAnsi="Times New Roman"/>
                <w:sz w:val="24"/>
                <w:szCs w:val="24"/>
              </w:rPr>
            </w:pPr>
          </w:p>
        </w:tc>
        <w:tc>
          <w:tcPr>
            <w:tcW w:w="1620" w:type="dxa"/>
            <w:vAlign w:val="center"/>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945AF5" w:rsidRPr="00772832" w:rsidRDefault="00945AF5" w:rsidP="00945AF5">
            <w:pPr>
              <w:spacing w:after="0" w:line="240" w:lineRule="auto"/>
              <w:jc w:val="center"/>
              <w:rPr>
                <w:rFonts w:ascii="Times New Roman" w:hAnsi="Times New Roman"/>
                <w:b/>
                <w:color w:val="000000"/>
                <w:sz w:val="24"/>
                <w:szCs w:val="24"/>
              </w:rPr>
            </w:pPr>
          </w:p>
        </w:tc>
      </w:tr>
      <w:tr w:rsidR="00945AF5" w:rsidRPr="00772832" w:rsidTr="00257088">
        <w:tc>
          <w:tcPr>
            <w:tcW w:w="630" w:type="dxa"/>
            <w:shd w:val="clear" w:color="auto" w:fill="DBE5F1" w:themeFill="accent1" w:themeFillTint="33"/>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945AF5" w:rsidRPr="00772832" w:rsidRDefault="00945AF5" w:rsidP="00945AF5">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945AF5" w:rsidRPr="00F56C34" w:rsidRDefault="00945AF5" w:rsidP="00945A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945AF5" w:rsidRPr="00772832" w:rsidRDefault="00945AF5" w:rsidP="00945AF5">
            <w:pPr>
              <w:spacing w:after="0" w:line="240" w:lineRule="auto"/>
              <w:jc w:val="center"/>
              <w:rPr>
                <w:rFonts w:ascii="Times New Roman" w:hAnsi="Times New Roman"/>
                <w:b/>
                <w:color w:val="FF0000"/>
                <w:sz w:val="24"/>
                <w:szCs w:val="24"/>
              </w:rPr>
            </w:pPr>
          </w:p>
        </w:tc>
        <w:tc>
          <w:tcPr>
            <w:tcW w:w="1620" w:type="dxa"/>
            <w:vAlign w:val="center"/>
          </w:tcPr>
          <w:p w:rsidR="00945AF5" w:rsidRPr="00772832" w:rsidRDefault="00945AF5" w:rsidP="00945AF5">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945AF5" w:rsidRPr="00772832" w:rsidRDefault="00945AF5" w:rsidP="00945AF5">
            <w:pPr>
              <w:spacing w:after="0" w:line="240" w:lineRule="auto"/>
              <w:jc w:val="center"/>
              <w:rPr>
                <w:rFonts w:ascii="Times New Roman" w:hAnsi="Times New Roman"/>
                <w:b/>
                <w:color w:val="000000"/>
                <w:sz w:val="24"/>
                <w:szCs w:val="24"/>
              </w:rPr>
            </w:pPr>
          </w:p>
        </w:tc>
      </w:tr>
    </w:tbl>
    <w:p w:rsidR="00945AF5" w:rsidRDefault="00945AF5" w:rsidP="00945AF5">
      <w:pPr>
        <w:ind w:firstLine="720"/>
        <w:rPr>
          <w:rFonts w:ascii="Times New Roman" w:hAnsi="Times New Roman"/>
          <w:sz w:val="24"/>
          <w:szCs w:val="24"/>
        </w:rPr>
      </w:pPr>
    </w:p>
    <w:p w:rsidR="00945AF5" w:rsidRPr="007163D6" w:rsidRDefault="00945AF5" w:rsidP="00945AF5">
      <w:pPr>
        <w:pStyle w:val="Title"/>
        <w:numPr>
          <w:ilvl w:val="0"/>
          <w:numId w:val="8"/>
        </w:numPr>
      </w:pPr>
      <w:bookmarkStart w:id="7" w:name="_Toc308127959"/>
      <w:r w:rsidRPr="007163D6">
        <w:t>System overview:</w:t>
      </w:r>
    </w:p>
    <w:p w:rsidR="00945AF5" w:rsidRPr="004F2441" w:rsidRDefault="00945AF5" w:rsidP="00945AF5">
      <w:pPr>
        <w:pStyle w:val="Heading1"/>
        <w:numPr>
          <w:ilvl w:val="1"/>
          <w:numId w:val="8"/>
        </w:numPr>
        <w:spacing w:before="0"/>
      </w:pPr>
      <w:r>
        <w:lastRenderedPageBreak/>
        <w:t>Technical Constraints</w:t>
      </w:r>
      <w:bookmarkEnd w:id="7"/>
    </w:p>
    <w:tbl>
      <w:tblPr>
        <w:tblStyle w:val="TableGrid"/>
        <w:tblW w:w="8593" w:type="dxa"/>
        <w:tblLook w:val="04A0" w:firstRow="1" w:lastRow="0" w:firstColumn="1" w:lastColumn="0" w:noHBand="0" w:noVBand="1"/>
      </w:tblPr>
      <w:tblGrid>
        <w:gridCol w:w="1490"/>
        <w:gridCol w:w="2732"/>
        <w:gridCol w:w="4371"/>
      </w:tblGrid>
      <w:tr w:rsidR="00945AF5" w:rsidTr="00257088">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45AF5" w:rsidRDefault="00945AF5" w:rsidP="00945AF5">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45AF5" w:rsidRDefault="00945AF5" w:rsidP="00945AF5">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45AF5" w:rsidRDefault="00945AF5" w:rsidP="00945AF5">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945AF5" w:rsidTr="00257088">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Network is ADSL/Mega WAN</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945AF5" w:rsidRDefault="00945AF5" w:rsidP="00945AF5">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945AF5" w:rsidRDefault="00945AF5" w:rsidP="00945AF5">
      <w:pPr>
        <w:spacing w:after="0"/>
      </w:pPr>
    </w:p>
    <w:p w:rsidR="00945AF5" w:rsidRDefault="00945AF5" w:rsidP="00945AF5">
      <w:pPr>
        <w:pStyle w:val="Heading1"/>
        <w:spacing w:before="0"/>
        <w:ind w:firstLine="720"/>
      </w:pPr>
      <w:bookmarkStart w:id="8" w:name="_Toc308127960"/>
      <w:r>
        <w:t>3.2 Business Constraints</w:t>
      </w:r>
      <w:bookmarkEnd w:id="8"/>
    </w:p>
    <w:tbl>
      <w:tblPr>
        <w:tblStyle w:val="TableGrid"/>
        <w:tblW w:w="9720" w:type="dxa"/>
        <w:tblInd w:w="18" w:type="dxa"/>
        <w:tblLook w:val="04A0" w:firstRow="1" w:lastRow="0" w:firstColumn="1" w:lastColumn="0" w:noHBand="0" w:noVBand="1"/>
      </w:tblPr>
      <w:tblGrid>
        <w:gridCol w:w="1203"/>
        <w:gridCol w:w="2130"/>
        <w:gridCol w:w="6387"/>
      </w:tblGrid>
      <w:tr w:rsidR="00945AF5" w:rsidTr="00257088">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945AF5" w:rsidRDefault="00945AF5" w:rsidP="00945AF5">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945AF5" w:rsidRDefault="00945AF5" w:rsidP="00945AF5">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945AF5" w:rsidRDefault="00945AF5" w:rsidP="00945AF5">
            <w:pPr>
              <w:jc w:val="center"/>
              <w:rPr>
                <w:rFonts w:ascii="Times New Roman" w:hAnsi="Times New Roman"/>
                <w:b/>
                <w:sz w:val="24"/>
                <w:szCs w:val="24"/>
              </w:rPr>
            </w:pPr>
            <w:r>
              <w:rPr>
                <w:rFonts w:ascii="Times New Roman" w:hAnsi="Times New Roman"/>
                <w:b/>
                <w:sz w:val="24"/>
                <w:szCs w:val="24"/>
              </w:rPr>
              <w:t>Constraint description</w:t>
            </w:r>
          </w:p>
        </w:tc>
      </w:tr>
      <w:tr w:rsidR="00945AF5" w:rsidTr="00257088">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45AF5" w:rsidRDefault="00945AF5" w:rsidP="00945AF5">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945AF5" w:rsidRDefault="00945AF5" w:rsidP="00945AF5">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945AF5" w:rsidRDefault="00945AF5" w:rsidP="00945AF5">
      <w:pPr>
        <w:rPr>
          <w:rFonts w:ascii="Times New Roman" w:hAnsi="Times New Roman"/>
          <w:sz w:val="24"/>
          <w:szCs w:val="24"/>
        </w:rPr>
      </w:pPr>
    </w:p>
    <w:p w:rsidR="00945AF5" w:rsidRPr="007163D6" w:rsidRDefault="00945AF5" w:rsidP="00945AF5">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945AF5" w:rsidRPr="00772832" w:rsidTr="00257088">
        <w:tc>
          <w:tcPr>
            <w:tcW w:w="1799"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945AF5"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human resource issues.</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945AF5" w:rsidRDefault="00945AF5" w:rsidP="00945AF5">
      <w:pPr>
        <w:ind w:firstLine="720"/>
        <w:rPr>
          <w:rFonts w:ascii="Times New Roman" w:hAnsi="Times New Roman"/>
          <w:sz w:val="24"/>
          <w:szCs w:val="24"/>
        </w:rPr>
      </w:pPr>
    </w:p>
    <w:p w:rsidR="00945AF5" w:rsidRDefault="00945AF5" w:rsidP="00945AF5">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FCD77B2" wp14:editId="0875DE81">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945AF5" w:rsidRPr="00C16B08" w:rsidRDefault="00945AF5" w:rsidP="00945AF5">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945AF5" w:rsidRDefault="00945AF5" w:rsidP="00945AF5">
      <w:pPr>
        <w:rPr>
          <w:rFonts w:ascii="Times New Roman" w:hAnsi="Times New Roman"/>
          <w:sz w:val="24"/>
          <w:szCs w:val="24"/>
        </w:rPr>
      </w:pPr>
    </w:p>
    <w:p w:rsidR="00945AF5" w:rsidRPr="007163D6" w:rsidRDefault="00945AF5" w:rsidP="00945AF5">
      <w:pPr>
        <w:pStyle w:val="Title"/>
        <w:numPr>
          <w:ilvl w:val="0"/>
          <w:numId w:val="8"/>
        </w:numPr>
      </w:pPr>
      <w:r>
        <w:t>View</w:t>
      </w:r>
      <w:r w:rsidRPr="007163D6">
        <w:t>:</w:t>
      </w:r>
    </w:p>
    <w:p w:rsidR="00945AF5" w:rsidRDefault="00945AF5" w:rsidP="00945AF5">
      <w:pPr>
        <w:pStyle w:val="Heading1"/>
        <w:spacing w:before="0"/>
        <w:ind w:left="720"/>
      </w:pPr>
      <w:r>
        <w:t>5.1 Static Perspective</w:t>
      </w:r>
    </w:p>
    <w:p w:rsidR="00945AF5" w:rsidRDefault="00945AF5" w:rsidP="00945AF5">
      <w:pPr>
        <w:pStyle w:val="Heading1"/>
        <w:spacing w:before="0"/>
      </w:pPr>
      <w:r>
        <w:tab/>
        <w:t>5.1.1 Decompose in first level of HRM system</w:t>
      </w:r>
    </w:p>
    <w:p w:rsidR="00945AF5" w:rsidRDefault="00945AF5" w:rsidP="00945AF5">
      <w:pPr>
        <w:pStyle w:val="Heading1"/>
        <w:spacing w:before="0"/>
      </w:pPr>
      <w:r>
        <w:tab/>
        <w:t>5.1.1.1 Primary Presentation</w:t>
      </w:r>
    </w:p>
    <w:p w:rsidR="00945AF5" w:rsidRDefault="00945AF5" w:rsidP="00945AF5">
      <w:pPr>
        <w:tabs>
          <w:tab w:val="left" w:pos="1545"/>
        </w:tabs>
        <w:rPr>
          <w:rFonts w:ascii="Times New Roman" w:hAnsi="Times New Roman"/>
          <w:sz w:val="24"/>
          <w:szCs w:val="24"/>
        </w:rPr>
      </w:pPr>
    </w:p>
    <w:p w:rsidR="00945AF5" w:rsidRDefault="00945AF5" w:rsidP="00945AF5">
      <w:pPr>
        <w:tabs>
          <w:tab w:val="left" w:pos="1545"/>
        </w:tabs>
        <w:rPr>
          <w:rFonts w:ascii="Times New Roman" w:hAnsi="Times New Roman"/>
          <w:sz w:val="24"/>
          <w:szCs w:val="24"/>
        </w:rPr>
      </w:pPr>
      <w:r>
        <w:rPr>
          <w:rFonts w:ascii="Times New Roman" w:hAnsi="Times New Roman"/>
          <w:noProof/>
          <w:sz w:val="24"/>
          <w:szCs w:val="24"/>
        </w:rPr>
        <w:drawing>
          <wp:inline distT="0" distB="0" distL="0" distR="0" wp14:anchorId="2CE5B17D" wp14:editId="02D6CBDA">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945AF5" w:rsidRPr="00D0143D" w:rsidRDefault="00945AF5" w:rsidP="00945AF5">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945AF5" w:rsidRDefault="00945AF5" w:rsidP="00945AF5">
      <w:pPr>
        <w:pStyle w:val="Heading1"/>
        <w:spacing w:before="0"/>
      </w:pPr>
      <w:r>
        <w:lastRenderedPageBreak/>
        <w:tab/>
        <w:t xml:space="preserve">5.1.1.2 Element Catalog: </w:t>
      </w:r>
    </w:p>
    <w:p w:rsidR="00945AF5" w:rsidRDefault="00945AF5" w:rsidP="00945AF5">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945AF5" w:rsidRPr="00772832" w:rsidTr="00257088">
        <w:tc>
          <w:tcPr>
            <w:tcW w:w="1622"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(Silverlight). These will support for developing web component. In addition, this layer also contains MVVM (Model-View-</w:t>
            </w:r>
            <w:proofErr w:type="spellStart"/>
            <w:r>
              <w:rPr>
                <w:rFonts w:ascii="Times New Roman" w:hAnsi="Times New Roman"/>
                <w:sz w:val="24"/>
                <w:szCs w:val="24"/>
              </w:rPr>
              <w:t>ViewModel</w:t>
            </w:r>
            <w:proofErr w:type="spellEnd"/>
            <w:r>
              <w:rPr>
                <w:rFonts w:ascii="Times New Roman" w:hAnsi="Times New Roman"/>
                <w:sz w:val="24"/>
                <w:szCs w:val="24"/>
              </w:rPr>
              <w:t xml:space="preserve">) object, data, and common. </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security service.</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modules for the business implementing, including Application Façade, Common service, and Business Service</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modules for mapping between Business layer and database, contains the Data Access object and entity framework.</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945AF5" w:rsidRPr="00772832" w:rsidTr="00257088">
        <w:tc>
          <w:tcPr>
            <w:tcW w:w="1622"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945AF5" w:rsidRPr="006A34D5" w:rsidRDefault="00945AF5" w:rsidP="00945AF5">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945AF5" w:rsidRDefault="00945AF5" w:rsidP="00945AF5">
      <w:pPr>
        <w:tabs>
          <w:tab w:val="left" w:pos="1545"/>
        </w:tabs>
        <w:rPr>
          <w:rFonts w:ascii="Times New Roman" w:hAnsi="Times New Roman"/>
          <w:sz w:val="24"/>
          <w:szCs w:val="24"/>
        </w:rPr>
      </w:pPr>
    </w:p>
    <w:p w:rsidR="00945AF5" w:rsidRDefault="00945AF5" w:rsidP="00945AF5">
      <w:pPr>
        <w:pStyle w:val="Heading1"/>
        <w:spacing w:before="0"/>
      </w:pPr>
      <w:r>
        <w:tab/>
        <w:t xml:space="preserve">5.1.1.3 Architecture background: </w:t>
      </w:r>
    </w:p>
    <w:p w:rsidR="00945AF5" w:rsidRPr="00642036" w:rsidRDefault="00945AF5" w:rsidP="00945AF5">
      <w:pPr>
        <w:pStyle w:val="Heading1"/>
        <w:spacing w:before="0"/>
      </w:pPr>
      <w:r>
        <w:tab/>
        <w:t xml:space="preserve">5.1.1.3.1 Design decision: </w:t>
      </w:r>
    </w:p>
    <w:p w:rsidR="00945AF5" w:rsidRDefault="00945AF5" w:rsidP="00945AF5">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xml:space="preserve">- Use n-tier </w:t>
      </w:r>
      <w:r>
        <w:rPr>
          <w:rFonts w:ascii="Times New Roman" w:hAnsi="Times New Roman" w:cs="Times New Roman"/>
          <w:sz w:val="24"/>
          <w:szCs w:val="24"/>
        </w:rPr>
        <w:t>structure</w:t>
      </w:r>
      <w:r w:rsidRPr="00382B33">
        <w:rPr>
          <w:rFonts w:ascii="Times New Roman" w:hAnsi="Times New Roman" w:cs="Times New Roman"/>
          <w:sz w:val="24"/>
          <w:szCs w:val="24"/>
        </w:rPr>
        <w:t xml:space="preserve"> for architect; including prese</w:t>
      </w:r>
      <w:r>
        <w:rPr>
          <w:rFonts w:ascii="Times New Roman" w:hAnsi="Times New Roman" w:cs="Times New Roman"/>
          <w:sz w:val="24"/>
          <w:szCs w:val="24"/>
        </w:rPr>
        <w:t xml:space="preserve">ntation tier, middle tier (service, business, </w:t>
      </w:r>
      <w:r w:rsidRPr="00382B33">
        <w:rPr>
          <w:rFonts w:ascii="Times New Roman" w:hAnsi="Times New Roman" w:cs="Times New Roman"/>
          <w:sz w:val="24"/>
          <w:szCs w:val="24"/>
        </w:rPr>
        <w:t>data access</w:t>
      </w:r>
      <w:r>
        <w:rPr>
          <w:rFonts w:ascii="Times New Roman" w:hAnsi="Times New Roman" w:cs="Times New Roman"/>
          <w:sz w:val="24"/>
          <w:szCs w:val="24"/>
        </w:rPr>
        <w:t>), and data</w:t>
      </w:r>
      <w:r w:rsidRPr="00382B33">
        <w:rPr>
          <w:rFonts w:ascii="Times New Roman" w:hAnsi="Times New Roman" w:cs="Times New Roman"/>
          <w:sz w:val="24"/>
          <w:szCs w:val="24"/>
        </w:rPr>
        <w:t xml:space="preserve"> tier. It allows us to create a flexible and reusable application, easily modify or add a specific layer, rather than have to rewrite the entire application over</w:t>
      </w:r>
    </w:p>
    <w:p w:rsidR="00945AF5" w:rsidRPr="00382B33" w:rsidRDefault="00945AF5" w:rsidP="00945AF5">
      <w:pPr>
        <w:tabs>
          <w:tab w:val="left" w:pos="1545"/>
        </w:tabs>
        <w:spacing w:after="0"/>
        <w:rPr>
          <w:rFonts w:ascii="Times New Roman" w:hAnsi="Times New Roman" w:cs="Times New Roman"/>
          <w:sz w:val="24"/>
          <w:szCs w:val="24"/>
        </w:rPr>
      </w:pPr>
    </w:p>
    <w:p w:rsidR="00945AF5" w:rsidRDefault="00945AF5" w:rsidP="00945AF5">
      <w:pPr>
        <w:pStyle w:val="Heading1"/>
        <w:spacing w:before="0"/>
      </w:pPr>
      <w:r>
        <w:tab/>
        <w:t xml:space="preserve">5.1.1.3.2 Design rationale: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945AF5" w:rsidRPr="00772832" w:rsidTr="00257088">
        <w:tc>
          <w:tcPr>
            <w:tcW w:w="156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945AF5" w:rsidRPr="00772832" w:rsidTr="00257088">
        <w:tc>
          <w:tcPr>
            <w:tcW w:w="1563" w:type="dxa"/>
            <w:vMerge w:val="restart"/>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Modifiability</w:t>
            </w:r>
          </w:p>
        </w:tc>
        <w:tc>
          <w:tcPr>
            <w:tcW w:w="1437" w:type="dxa"/>
            <w:tcBorders>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7</w:t>
            </w:r>
          </w:p>
        </w:tc>
        <w:tc>
          <w:tcPr>
            <w:tcW w:w="1970" w:type="dxa"/>
            <w:tcBorders>
              <w:left w:val="single" w:sz="4" w:space="0" w:color="auto"/>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Easy to change</w:t>
            </w:r>
          </w:p>
        </w:tc>
        <w:tc>
          <w:tcPr>
            <w:tcW w:w="4657" w:type="dxa"/>
            <w:tcBorders>
              <w:left w:val="single" w:sz="4" w:space="0" w:color="auto"/>
            </w:tcBorders>
            <w:shd w:val="clear" w:color="auto" w:fill="DBE5F1"/>
          </w:tcPr>
          <w:p w:rsidR="00945AF5" w:rsidRPr="00772832"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FFFFFF"/>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Default="00945AF5" w:rsidP="00945AF5">
            <w:pPr>
              <w:spacing w:after="0" w:line="240" w:lineRule="auto"/>
              <w:rPr>
                <w:rFonts w:ascii="Times New Roman" w:hAnsi="Times New Roman"/>
                <w:sz w:val="24"/>
                <w:szCs w:val="24"/>
              </w:rPr>
            </w:pPr>
            <w:r>
              <w:rPr>
                <w:rFonts w:ascii="Times New Roman" w:hAnsi="Times New Roman"/>
                <w:sz w:val="24"/>
                <w:szCs w:val="24"/>
              </w:rPr>
              <w:t>Rationale:</w:t>
            </w:r>
          </w:p>
          <w:p w:rsidR="00945AF5" w:rsidRPr="00EE1A1D" w:rsidRDefault="00945AF5" w:rsidP="00945AF5">
            <w:pPr>
              <w:pStyle w:val="ListParagraph"/>
              <w:numPr>
                <w:ilvl w:val="0"/>
                <w:numId w:val="13"/>
              </w:numPr>
              <w:spacing w:after="0" w:line="240" w:lineRule="auto"/>
              <w:rPr>
                <w:rFonts w:ascii="Times New Roman" w:hAnsi="Times New Roman"/>
                <w:sz w:val="24"/>
                <w:szCs w:val="24"/>
              </w:rPr>
            </w:pPr>
            <w:r w:rsidRPr="00EE1A1D">
              <w:rPr>
                <w:rFonts w:ascii="Times New Roman" w:hAnsi="Times New Roman"/>
                <w:sz w:val="24"/>
                <w:szCs w:val="24"/>
              </w:rPr>
              <w:t>N-tier structure is separated into multiple tiers, including presentation tier, middle tier and data tier. It allows changing the interface, e.g. from the Silverlight to windows form application, or</w:t>
            </w:r>
            <w:r w:rsidRPr="00EE1A1D">
              <w:rPr>
                <w:rFonts w:ascii="Times New Roman" w:hAnsi="Times New Roman"/>
                <w:color w:val="000000"/>
                <w:sz w:val="24"/>
                <w:szCs w:val="24"/>
              </w:rPr>
              <w:t xml:space="preserve"> enabling easier adoption of new technologies that can be applied to a single tier without the requirement to redesign the whole solution</w:t>
            </w:r>
            <w:r>
              <w:rPr>
                <w:rFonts w:ascii="Segoe UI" w:hAnsi="Segoe UI" w:cs="Segoe UI"/>
                <w:color w:val="000000"/>
                <w:sz w:val="20"/>
                <w:szCs w:val="20"/>
              </w:rPr>
              <w:t>.</w:t>
            </w:r>
            <w:r>
              <w:rPr>
                <w:rStyle w:val="apple-converted-space"/>
                <w:rFonts w:ascii="Segoe UI" w:hAnsi="Segoe UI" w:cs="Segoe UI"/>
                <w:color w:val="000000"/>
                <w:sz w:val="20"/>
                <w:szCs w:val="20"/>
              </w:rPr>
              <w:t> </w:t>
            </w:r>
          </w:p>
        </w:tc>
      </w:tr>
      <w:tr w:rsidR="00945AF5" w:rsidRPr="00772832" w:rsidTr="00257088">
        <w:tc>
          <w:tcPr>
            <w:tcW w:w="1563" w:type="dxa"/>
            <w:vMerge w:val="restart"/>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Scalability </w:t>
            </w:r>
          </w:p>
        </w:tc>
        <w:tc>
          <w:tcPr>
            <w:tcW w:w="1437" w:type="dxa"/>
            <w:shd w:val="clear" w:color="auto" w:fill="DBE5F1" w:themeFill="accent1" w:themeFillTint="33"/>
          </w:tcPr>
          <w:p w:rsidR="00945AF5"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6</w:t>
            </w:r>
          </w:p>
        </w:tc>
        <w:tc>
          <w:tcPr>
            <w:tcW w:w="1970" w:type="dxa"/>
            <w:shd w:val="clear" w:color="auto" w:fill="DBE5F1" w:themeFill="accent1" w:themeFillTint="33"/>
          </w:tcPr>
          <w:p w:rsidR="00945AF5" w:rsidRDefault="00945AF5" w:rsidP="00945AF5">
            <w:pPr>
              <w:spacing w:after="0" w:line="240" w:lineRule="auto"/>
              <w:rPr>
                <w:rFonts w:ascii="Times New Roman" w:hAnsi="Times New Roman"/>
                <w:sz w:val="24"/>
                <w:szCs w:val="24"/>
              </w:rPr>
            </w:pPr>
            <w:r>
              <w:rPr>
                <w:rFonts w:ascii="Times New Roman" w:hAnsi="Times New Roman"/>
                <w:sz w:val="24"/>
                <w:szCs w:val="24"/>
              </w:rPr>
              <w:t>Easy to change</w:t>
            </w:r>
          </w:p>
        </w:tc>
        <w:tc>
          <w:tcPr>
            <w:tcW w:w="4657" w:type="dxa"/>
            <w:shd w:val="clear" w:color="auto" w:fill="DBE5F1" w:themeFill="accent1" w:themeFillTint="33"/>
          </w:tcPr>
          <w:p w:rsidR="00945AF5"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Default="00945AF5" w:rsidP="00945AF5">
            <w:pPr>
              <w:spacing w:after="0" w:line="240" w:lineRule="auto"/>
              <w:rPr>
                <w:rFonts w:ascii="Times New Roman" w:hAnsi="Times New Roman"/>
                <w:sz w:val="24"/>
                <w:szCs w:val="24"/>
              </w:rPr>
            </w:pPr>
            <w:r>
              <w:rPr>
                <w:rFonts w:ascii="Times New Roman" w:hAnsi="Times New Roman"/>
                <w:sz w:val="24"/>
                <w:szCs w:val="24"/>
              </w:rPr>
              <w:t>Rationale:</w:t>
            </w:r>
          </w:p>
          <w:p w:rsidR="00945AF5" w:rsidRPr="001A208A" w:rsidRDefault="00945AF5" w:rsidP="00945AF5">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Cause of separation between the tiers, so it is easy for Personal Information Management system to change from SQL Database Server to other database, e.g. MySQL.</w:t>
            </w:r>
          </w:p>
        </w:tc>
      </w:tr>
    </w:tbl>
    <w:p w:rsidR="00945AF5" w:rsidRDefault="00945AF5" w:rsidP="00945AF5">
      <w:pPr>
        <w:tabs>
          <w:tab w:val="left" w:pos="1545"/>
        </w:tabs>
        <w:rPr>
          <w:rFonts w:ascii="Times New Roman" w:hAnsi="Times New Roman"/>
          <w:sz w:val="24"/>
          <w:szCs w:val="24"/>
        </w:rPr>
      </w:pPr>
    </w:p>
    <w:p w:rsidR="00945AF5" w:rsidRDefault="00945AF5" w:rsidP="00945AF5">
      <w:pPr>
        <w:pStyle w:val="Heading1"/>
        <w:spacing w:before="0"/>
      </w:pPr>
      <w:r>
        <w:lastRenderedPageBreak/>
        <w:tab/>
      </w:r>
      <w:r>
        <w:tab/>
        <w:t>5.1.2 Decompose in second level of HRM system</w:t>
      </w:r>
    </w:p>
    <w:p w:rsidR="00945AF5" w:rsidRDefault="00945AF5" w:rsidP="00945AF5">
      <w:pPr>
        <w:pStyle w:val="Heading1"/>
        <w:spacing w:before="0"/>
      </w:pPr>
      <w:r>
        <w:tab/>
      </w:r>
      <w:r>
        <w:tab/>
        <w:t>5.1.2.1 Primary Presentation</w:t>
      </w:r>
    </w:p>
    <w:p w:rsidR="00945AF5" w:rsidRDefault="00945AF5" w:rsidP="00945AF5"/>
    <w:p w:rsidR="00945AF5" w:rsidRDefault="00945AF5" w:rsidP="00945AF5">
      <w:pPr>
        <w:tabs>
          <w:tab w:val="left" w:pos="1305"/>
        </w:tabs>
      </w:pPr>
      <w:r>
        <w:tab/>
      </w:r>
    </w:p>
    <w:p w:rsidR="00945AF5" w:rsidRDefault="00945AF5" w:rsidP="00945AF5">
      <w:pPr>
        <w:tabs>
          <w:tab w:val="left" w:pos="1305"/>
        </w:tabs>
        <w:jc w:val="center"/>
      </w:pPr>
      <w:r>
        <w:rPr>
          <w:noProof/>
        </w:rPr>
        <w:lastRenderedPageBreak/>
        <w:drawing>
          <wp:inline distT="0" distB="0" distL="0" distR="0" wp14:anchorId="05570998" wp14:editId="7717C3D1">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945AF5" w:rsidRDefault="00945AF5" w:rsidP="00945AF5">
      <w:pPr>
        <w:pStyle w:val="Heading1"/>
        <w:spacing w:before="0"/>
      </w:pPr>
      <w:r>
        <w:lastRenderedPageBreak/>
        <w:tab/>
      </w:r>
      <w:r>
        <w:tab/>
        <w:t>5.1.2.2 Element Catalog</w:t>
      </w:r>
    </w:p>
    <w:p w:rsidR="00945AF5" w:rsidRDefault="00945AF5" w:rsidP="00945AF5">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945AF5" w:rsidRPr="00772832" w:rsidTr="00257088">
        <w:tc>
          <w:tcPr>
            <w:tcW w:w="1750"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750" w:type="dxa"/>
            <w:shd w:val="clear" w:color="auto" w:fill="B8CCE4"/>
          </w:tcPr>
          <w:p w:rsidR="00945AF5" w:rsidRPr="00223CD6" w:rsidRDefault="00945AF5" w:rsidP="00945AF5">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5668FA" w:rsidRDefault="00945AF5" w:rsidP="00945AF5">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 xml:space="preserve">HRM Service </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587660" w:rsidRDefault="00945AF5" w:rsidP="00945AF5">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6A34D5" w:rsidRDefault="00945AF5" w:rsidP="00945AF5">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945AF5" w:rsidRDefault="00945AF5" w:rsidP="00945AF5">
      <w:pPr>
        <w:tabs>
          <w:tab w:val="left" w:pos="1305"/>
        </w:tabs>
      </w:pPr>
    </w:p>
    <w:p w:rsidR="00945AF5" w:rsidRPr="00EB3169" w:rsidRDefault="00945AF5" w:rsidP="00945AF5">
      <w:pPr>
        <w:pStyle w:val="Heading1"/>
        <w:spacing w:before="0"/>
      </w:pPr>
      <w:r>
        <w:tab/>
      </w:r>
      <w:r>
        <w:tab/>
        <w:t>5.1.2.3 Architecture background</w:t>
      </w:r>
    </w:p>
    <w:p w:rsidR="00945AF5" w:rsidRDefault="00945AF5" w:rsidP="00945AF5">
      <w:pPr>
        <w:pStyle w:val="Heading1"/>
        <w:spacing w:before="0"/>
      </w:pPr>
      <w:r>
        <w:tab/>
      </w:r>
      <w:r>
        <w:tab/>
        <w:t>5.1.2.3.1 Design decision</w:t>
      </w:r>
    </w:p>
    <w:p w:rsidR="00945AF5" w:rsidRDefault="00945AF5" w:rsidP="00945AF5">
      <w:pPr>
        <w:tabs>
          <w:tab w:val="left" w:pos="1545"/>
        </w:tabs>
        <w:spacing w:after="0"/>
        <w:rPr>
          <w:rFonts w:ascii="Times New Roman" w:hAnsi="Times New Roman" w:cs="Times New Roman"/>
          <w:sz w:val="24"/>
          <w:szCs w:val="24"/>
        </w:rPr>
      </w:pPr>
    </w:p>
    <w:p w:rsidR="00945AF5" w:rsidRPr="00BD5B8B" w:rsidRDefault="00945AF5" w:rsidP="00945AF5">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xml:space="preserve">- </w:t>
      </w:r>
      <w:r>
        <w:rPr>
          <w:rFonts w:ascii="Times New Roman" w:hAnsi="Times New Roman" w:cs="Times New Roman"/>
          <w:sz w:val="24"/>
          <w:szCs w:val="24"/>
        </w:rPr>
        <w:t xml:space="preserve">Using tactic “Maintain multiple </w:t>
      </w:r>
      <w:r w:rsidRPr="00901DE1">
        <w:rPr>
          <w:rStyle w:val="docemphasis"/>
          <w:rFonts w:ascii="Times New Roman" w:hAnsi="Times New Roman"/>
          <w:sz w:val="24"/>
          <w:szCs w:val="24"/>
        </w:rPr>
        <w:t>copies of either data or computations</w:t>
      </w:r>
      <w:r>
        <w:rPr>
          <w:rStyle w:val="docemphasis"/>
          <w:rFonts w:ascii="Times New Roman" w:hAnsi="Times New Roman"/>
          <w:sz w:val="24"/>
          <w:szCs w:val="24"/>
        </w:rPr>
        <w:t>”. Data access object is considered to be the cache that keeps the copies consistent and synchronize with SQL Server. It can help to increase the processing of speed and reduce the contention by access directly to Data Access layer without through the SQL Server</w:t>
      </w:r>
    </w:p>
    <w:p w:rsidR="00945AF5" w:rsidRDefault="00945AF5" w:rsidP="00945AF5">
      <w:pPr>
        <w:pStyle w:val="Heading1"/>
      </w:pPr>
      <w:r>
        <w:tab/>
      </w:r>
      <w:r>
        <w:tab/>
        <w:t>5.1.2.3.2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945AF5" w:rsidRPr="00772832" w:rsidTr="00257088">
        <w:tc>
          <w:tcPr>
            <w:tcW w:w="156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945AF5" w:rsidRPr="00772832" w:rsidTr="00257088">
        <w:tc>
          <w:tcPr>
            <w:tcW w:w="1563" w:type="dxa"/>
            <w:vMerge w:val="restart"/>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Modifiability </w:t>
            </w:r>
          </w:p>
        </w:tc>
        <w:tc>
          <w:tcPr>
            <w:tcW w:w="1437" w:type="dxa"/>
            <w:shd w:val="clear" w:color="auto" w:fill="DBE5F1" w:themeFill="accent1" w:themeFillTint="33"/>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QA.07</w:t>
            </w:r>
          </w:p>
        </w:tc>
        <w:tc>
          <w:tcPr>
            <w:tcW w:w="1970" w:type="dxa"/>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Easy to change</w:t>
            </w:r>
          </w:p>
        </w:tc>
        <w:tc>
          <w:tcPr>
            <w:tcW w:w="4657" w:type="dxa"/>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Pr="008434EA" w:rsidRDefault="00945AF5" w:rsidP="00945AF5">
            <w:pPr>
              <w:pStyle w:val="ListParagraph"/>
              <w:numPr>
                <w:ilvl w:val="0"/>
                <w:numId w:val="13"/>
              </w:numPr>
              <w:spacing w:after="0" w:line="240" w:lineRule="auto"/>
              <w:rPr>
                <w:rFonts w:ascii="Times New Roman" w:hAnsi="Times New Roman"/>
                <w:sz w:val="24"/>
                <w:szCs w:val="24"/>
              </w:rPr>
            </w:pPr>
            <w:r w:rsidRPr="008434EA">
              <w:rPr>
                <w:rFonts w:ascii="Times New Roman" w:hAnsi="Times New Roman"/>
                <w:sz w:val="24"/>
                <w:szCs w:val="24"/>
              </w:rPr>
              <w:t xml:space="preserve">Using MVVM model. MVVM model consist of 3 parts: Model, View, and </w:t>
            </w:r>
            <w:proofErr w:type="spellStart"/>
            <w:r w:rsidRPr="008434EA">
              <w:rPr>
                <w:rFonts w:ascii="Times New Roman" w:hAnsi="Times New Roman"/>
                <w:sz w:val="24"/>
                <w:szCs w:val="24"/>
              </w:rPr>
              <w:t>ViewModel</w:t>
            </w:r>
            <w:proofErr w:type="spellEnd"/>
            <w:r w:rsidRPr="008434EA">
              <w:rPr>
                <w:rFonts w:ascii="Times New Roman" w:hAnsi="Times New Roman"/>
                <w:sz w:val="24"/>
                <w:szCs w:val="24"/>
              </w:rPr>
              <w:t>. Based on the separation, it allows us changing the GUI of application (change from Silverlight to windows form application (WPF) but not to impact to code behind, easily to test, maintain, and develop.</w:t>
            </w:r>
          </w:p>
        </w:tc>
      </w:tr>
    </w:tbl>
    <w:p w:rsidR="00945AF5" w:rsidRDefault="00945AF5" w:rsidP="00945AF5">
      <w:pPr>
        <w:tabs>
          <w:tab w:val="left" w:pos="1305"/>
        </w:tabs>
      </w:pPr>
    </w:p>
    <w:p w:rsidR="00945AF5" w:rsidRDefault="00945AF5" w:rsidP="00945AF5">
      <w:pPr>
        <w:pStyle w:val="Heading1"/>
        <w:ind w:left="720"/>
      </w:pPr>
      <w:r>
        <w:lastRenderedPageBreak/>
        <w:t>5.2 Dynamic Perspective</w:t>
      </w:r>
    </w:p>
    <w:p w:rsidR="00945AF5" w:rsidRDefault="00945AF5" w:rsidP="00945AF5">
      <w:pPr>
        <w:tabs>
          <w:tab w:val="left" w:pos="1305"/>
        </w:tabs>
      </w:pPr>
    </w:p>
    <w:p w:rsidR="00945AF5" w:rsidRDefault="00945AF5" w:rsidP="00945AF5">
      <w:pPr>
        <w:tabs>
          <w:tab w:val="left" w:pos="1305"/>
        </w:tabs>
      </w:pPr>
      <w:r>
        <w:rPr>
          <w:noProof/>
        </w:rPr>
        <w:drawing>
          <wp:inline distT="0" distB="0" distL="0" distR="0" wp14:anchorId="65C01138" wp14:editId="146183E9">
            <wp:extent cx="5943600" cy="3572816"/>
            <wp:effectExtent l="0" t="0" r="0" b="0"/>
            <wp:docPr id="11" name="Picture 11" descr="C:\Users\KIMTUONG\Downloads\HRM Project\Architecture for HRM\Image and Visio\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HRM Project\Architecture for HRM\Image and Visio\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2816"/>
                    </a:xfrm>
                    <a:prstGeom prst="rect">
                      <a:avLst/>
                    </a:prstGeom>
                    <a:noFill/>
                    <a:ln>
                      <a:noFill/>
                    </a:ln>
                  </pic:spPr>
                </pic:pic>
              </a:graphicData>
            </a:graphic>
          </wp:inline>
        </w:drawing>
      </w:r>
    </w:p>
    <w:p w:rsidR="00945AF5" w:rsidRDefault="00945AF5" w:rsidP="00945AF5">
      <w:pPr>
        <w:pStyle w:val="Heading1"/>
        <w:ind w:left="720"/>
      </w:pPr>
      <w:r>
        <w:t>5.2.1 Element Catalog</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945AF5" w:rsidRPr="00772832" w:rsidTr="00257088">
        <w:tc>
          <w:tcPr>
            <w:tcW w:w="1750"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750" w:type="dxa"/>
            <w:shd w:val="clear" w:color="auto" w:fill="B8CCE4"/>
          </w:tcPr>
          <w:p w:rsidR="00945AF5" w:rsidRPr="00223CD6" w:rsidRDefault="00945AF5" w:rsidP="00945AF5">
            <w:pPr>
              <w:spacing w:after="0" w:line="240" w:lineRule="auto"/>
              <w:rPr>
                <w:rFonts w:ascii="Times New Roman" w:hAnsi="Times New Roman"/>
                <w:b/>
                <w:sz w:val="24"/>
                <w:szCs w:val="24"/>
              </w:rPr>
            </w:pPr>
            <w:r>
              <w:rPr>
                <w:rFonts w:ascii="Times New Roman" w:hAnsi="Times New Roman"/>
                <w:b/>
                <w:sz w:val="24"/>
                <w:szCs w:val="24"/>
              </w:rPr>
              <w:t>Web browser</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This component represents the user interface of the application running on a web browser. The client will enter the address and start the application on Web</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Home view UI</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is the main view of PIM Management’s system. This component defines the controls and actions to other views in system.</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HRM data</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is the data in client, this component will responsible for connecting with HRM Data in server tier</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This component includes all common methods and common variables that will be consumed by all components in client tier </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 xml:space="preserve">Web </w:t>
            </w:r>
            <w:proofErr w:type="spellStart"/>
            <w:r>
              <w:rPr>
                <w:rFonts w:ascii="Times New Roman" w:hAnsi="Times New Roman"/>
                <w:b/>
                <w:sz w:val="24"/>
                <w:szCs w:val="24"/>
              </w:rPr>
              <w:t>Config</w:t>
            </w:r>
            <w:proofErr w:type="spellEnd"/>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File</w:t>
            </w:r>
          </w:p>
        </w:tc>
        <w:tc>
          <w:tcPr>
            <w:tcW w:w="6343" w:type="dxa"/>
          </w:tcPr>
          <w:p w:rsidR="00945AF5" w:rsidRPr="005668FA" w:rsidRDefault="00945AF5" w:rsidP="00945AF5">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This is the file that include the configuration of service in WCF Service tier. In more detail, it includes the hosting configuration</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HRM service</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945AF5" w:rsidRPr="003A140A" w:rsidRDefault="00945AF5" w:rsidP="00945AF5">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Service layer components provide access to</w:t>
            </w:r>
            <w:r>
              <w:rPr>
                <w:rFonts w:ascii="Times New Roman" w:hAnsi="Times New Roman" w:cs="Times New Roman"/>
                <w:color w:val="000000" w:themeColor="text1"/>
                <w:sz w:val="24"/>
                <w:szCs w:val="24"/>
                <w:shd w:val="clear" w:color="auto" w:fill="FFFFFF"/>
              </w:rPr>
              <w:t xml:space="preserve"> HRM</w:t>
            </w:r>
            <w:r w:rsidRPr="003A140A">
              <w:rPr>
                <w:rFonts w:ascii="Times New Roman" w:hAnsi="Times New Roman" w:cs="Times New Roman"/>
                <w:color w:val="000000" w:themeColor="text1"/>
                <w:sz w:val="24"/>
                <w:szCs w:val="24"/>
                <w:shd w:val="clear" w:color="auto" w:fill="FFFFFF"/>
              </w:rPr>
              <w:t xml:space="preserve"> b</w:t>
            </w:r>
            <w:r>
              <w:rPr>
                <w:rFonts w:ascii="Times New Roman" w:hAnsi="Times New Roman" w:cs="Times New Roman"/>
                <w:color w:val="000000" w:themeColor="text1"/>
                <w:sz w:val="24"/>
                <w:szCs w:val="24"/>
                <w:shd w:val="clear" w:color="auto" w:fill="FFFFFF"/>
              </w:rPr>
              <w:t>usiness logic in the business tier. The presentation component interacts</w:t>
            </w:r>
            <w:r w:rsidRPr="003A140A">
              <w:rPr>
                <w:rFonts w:ascii="Times New Roman" w:hAnsi="Times New Roman" w:cs="Times New Roman"/>
                <w:color w:val="000000" w:themeColor="text1"/>
                <w:sz w:val="24"/>
                <w:szCs w:val="24"/>
                <w:shd w:val="clear" w:color="auto" w:fill="FFFFFF"/>
              </w:rPr>
              <w:t xml:space="preserve"> with the service layer by passing messages to and from it over a communication channel. Business entities from the business </w:t>
            </w:r>
            <w:r>
              <w:rPr>
                <w:rFonts w:ascii="Times New Roman" w:hAnsi="Times New Roman" w:cs="Times New Roman"/>
                <w:color w:val="000000" w:themeColor="text1"/>
                <w:sz w:val="24"/>
                <w:szCs w:val="24"/>
                <w:shd w:val="clear" w:color="auto" w:fill="FFFFFF"/>
              </w:rPr>
              <w:t>tier</w:t>
            </w:r>
            <w:r w:rsidRPr="003A140A">
              <w:rPr>
                <w:rFonts w:ascii="Times New Roman" w:hAnsi="Times New Roman" w:cs="Times New Roman"/>
                <w:color w:val="000000" w:themeColor="text1"/>
                <w:sz w:val="24"/>
                <w:szCs w:val="24"/>
                <w:shd w:val="clear" w:color="auto" w:fill="FFFFFF"/>
              </w:rPr>
              <w:t xml:space="preserve"> are translated to and from service data structures within the </w:t>
            </w:r>
            <w:r w:rsidRPr="003A140A">
              <w:rPr>
                <w:rFonts w:ascii="Times New Roman" w:hAnsi="Times New Roman" w:cs="Times New Roman"/>
                <w:color w:val="000000" w:themeColor="text1"/>
                <w:sz w:val="24"/>
                <w:szCs w:val="24"/>
                <w:shd w:val="clear" w:color="auto" w:fill="FFFFFF"/>
              </w:rPr>
              <w:lastRenderedPageBreak/>
              <w:t>service layer.</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lastRenderedPageBreak/>
              <w:t>Business Service</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945AF5" w:rsidRPr="003A140A" w:rsidRDefault="00945AF5" w:rsidP="00945AF5">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This component implement the core functionality of the HRM system, and encapsulate the relevant business logic</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HRM entity</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945AF5" w:rsidRPr="003A140A" w:rsidRDefault="00945AF5" w:rsidP="00945AF5">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 xml:space="preserve">This component is responsible for accessing to data that is hosted within the boundaries of the system, and data exposed by other back-end systems. In this scenario, a domain </w:t>
            </w:r>
            <w:r>
              <w:rPr>
                <w:rFonts w:ascii="Times New Roman" w:hAnsi="Times New Roman" w:cs="Times New Roman"/>
                <w:color w:val="000000" w:themeColor="text1"/>
                <w:sz w:val="24"/>
                <w:szCs w:val="24"/>
                <w:shd w:val="clear" w:color="auto" w:fill="FFFFFF"/>
              </w:rPr>
              <w:t xml:space="preserve">service </w:t>
            </w:r>
            <w:r w:rsidRPr="003A140A">
              <w:rPr>
                <w:rFonts w:ascii="Times New Roman" w:hAnsi="Times New Roman" w:cs="Times New Roman"/>
                <w:color w:val="000000" w:themeColor="text1"/>
                <w:sz w:val="24"/>
                <w:szCs w:val="24"/>
                <w:shd w:val="clear" w:color="auto" w:fill="FFFFFF"/>
              </w:rPr>
              <w:t>is used to define business entities that are mapped to a database schema using a data mapper pattern</w:t>
            </w:r>
            <w:r>
              <w:rPr>
                <w:rFonts w:ascii="Times New Roman" w:hAnsi="Times New Roman" w:cs="Times New Roman"/>
                <w:color w:val="000000" w:themeColor="text1"/>
                <w:sz w:val="24"/>
                <w:szCs w:val="24"/>
                <w:shd w:val="clear" w:color="auto" w:fill="FFFFFF"/>
              </w:rPr>
              <w:t>.</w:t>
            </w:r>
          </w:p>
        </w:tc>
      </w:tr>
    </w:tbl>
    <w:p w:rsidR="00945AF5" w:rsidRDefault="00945AF5" w:rsidP="00945AF5">
      <w:pPr>
        <w:pStyle w:val="Heading1"/>
        <w:ind w:left="720"/>
      </w:pPr>
      <w:r>
        <w:t>5.2.2 Behavior diagram</w:t>
      </w:r>
    </w:p>
    <w:p w:rsidR="00945AF5" w:rsidRDefault="00945AF5" w:rsidP="00945AF5"/>
    <w:p w:rsidR="00945AF5" w:rsidRDefault="00945AF5" w:rsidP="00945AF5">
      <w:r>
        <w:rPr>
          <w:noProof/>
        </w:rPr>
        <w:drawing>
          <wp:inline distT="0" distB="0" distL="0" distR="0" wp14:anchorId="7C0E5111" wp14:editId="4C48E7B2">
            <wp:extent cx="5943600" cy="2799031"/>
            <wp:effectExtent l="0" t="0" r="0" b="0"/>
            <wp:docPr id="12" name="Picture 12" descr="C:\Users\KIMTUONG\Downloads\HRM Project\Architecture for HRM\Image and Visio\Behavio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TUONG\Downloads\HRM Project\Architecture for HRM\Image and Visio\Behavior-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9031"/>
                    </a:xfrm>
                    <a:prstGeom prst="rect">
                      <a:avLst/>
                    </a:prstGeom>
                    <a:noFill/>
                    <a:ln>
                      <a:noFill/>
                    </a:ln>
                  </pic:spPr>
                </pic:pic>
              </a:graphicData>
            </a:graphic>
          </wp:inline>
        </w:drawing>
      </w:r>
    </w:p>
    <w:p w:rsidR="00945AF5" w:rsidRDefault="00945AF5" w:rsidP="00945AF5">
      <w:pPr>
        <w:jc w:val="center"/>
        <w:rPr>
          <w:rFonts w:ascii="Times New Roman" w:hAnsi="Times New Roman" w:cs="Times New Roman"/>
          <w:i/>
        </w:rPr>
      </w:pPr>
      <w:r w:rsidRPr="00BC2B5A">
        <w:rPr>
          <w:rFonts w:ascii="Times New Roman" w:hAnsi="Times New Roman" w:cs="Times New Roman"/>
          <w:i/>
        </w:rPr>
        <w:t xml:space="preserve">Behavior for Editing, Update, </w:t>
      </w:r>
      <w:proofErr w:type="gramStart"/>
      <w:r w:rsidRPr="00BC2B5A">
        <w:rPr>
          <w:rFonts w:ascii="Times New Roman" w:hAnsi="Times New Roman" w:cs="Times New Roman"/>
          <w:i/>
        </w:rPr>
        <w:t>Save</w:t>
      </w:r>
      <w:proofErr w:type="gramEnd"/>
      <w:r w:rsidRPr="00BC2B5A">
        <w:rPr>
          <w:rFonts w:ascii="Times New Roman" w:hAnsi="Times New Roman" w:cs="Times New Roman"/>
          <w:i/>
        </w:rPr>
        <w:t xml:space="preserve"> information</w:t>
      </w:r>
    </w:p>
    <w:p w:rsidR="00945AF5" w:rsidRDefault="00945AF5" w:rsidP="00945AF5">
      <w:pPr>
        <w:jc w:val="center"/>
        <w:rPr>
          <w:rFonts w:ascii="Times New Roman" w:hAnsi="Times New Roman" w:cs="Times New Roman"/>
          <w:i/>
        </w:rPr>
      </w:pPr>
    </w:p>
    <w:p w:rsidR="00945AF5" w:rsidRDefault="00945AF5" w:rsidP="00945AF5">
      <w:pPr>
        <w:jc w:val="center"/>
        <w:rPr>
          <w:rFonts w:ascii="Times New Roman" w:hAnsi="Times New Roman" w:cs="Times New Roman"/>
          <w:i/>
        </w:rPr>
      </w:pPr>
      <w:r>
        <w:rPr>
          <w:rFonts w:ascii="Times New Roman" w:hAnsi="Times New Roman" w:cs="Times New Roman"/>
          <w:i/>
          <w:noProof/>
        </w:rPr>
        <w:lastRenderedPageBreak/>
        <w:drawing>
          <wp:inline distT="0" distB="0" distL="0" distR="0" wp14:anchorId="23ED6E82" wp14:editId="66B538B5">
            <wp:extent cx="5943600" cy="2657422"/>
            <wp:effectExtent l="0" t="0" r="0" b="0"/>
            <wp:docPr id="13" name="Picture 13" descr="C:\Users\KIMTUONG\Downloads\HRM Project\Architecture for HRM\Image and Visio\Behavio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Image and Visio\Behavior-Imag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7422"/>
                    </a:xfrm>
                    <a:prstGeom prst="rect">
                      <a:avLst/>
                    </a:prstGeom>
                    <a:noFill/>
                    <a:ln>
                      <a:noFill/>
                    </a:ln>
                  </pic:spPr>
                </pic:pic>
              </a:graphicData>
            </a:graphic>
          </wp:inline>
        </w:drawing>
      </w:r>
    </w:p>
    <w:p w:rsidR="00945AF5" w:rsidRPr="00BC2B5A" w:rsidRDefault="00945AF5" w:rsidP="00945AF5">
      <w:pPr>
        <w:jc w:val="center"/>
        <w:rPr>
          <w:rFonts w:ascii="Times New Roman" w:hAnsi="Times New Roman" w:cs="Times New Roman"/>
          <w:i/>
        </w:rPr>
      </w:pPr>
      <w:r w:rsidRPr="00BC2B5A">
        <w:rPr>
          <w:rFonts w:ascii="Times New Roman" w:hAnsi="Times New Roman" w:cs="Times New Roman"/>
          <w:i/>
        </w:rPr>
        <w:t xml:space="preserve">Behavior for </w:t>
      </w:r>
      <w:r>
        <w:rPr>
          <w:rFonts w:ascii="Times New Roman" w:hAnsi="Times New Roman" w:cs="Times New Roman"/>
          <w:i/>
        </w:rPr>
        <w:t>loading data to View</w:t>
      </w:r>
    </w:p>
    <w:p w:rsidR="00945AF5" w:rsidRDefault="00945AF5" w:rsidP="00945AF5">
      <w:pPr>
        <w:pStyle w:val="Heading1"/>
        <w:ind w:left="720"/>
      </w:pPr>
      <w:r>
        <w:t>5.2.3 Design decision</w:t>
      </w:r>
    </w:p>
    <w:p w:rsidR="00945AF5" w:rsidRPr="00BD5B8B" w:rsidRDefault="00945AF5" w:rsidP="00945AF5">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w:t>
      </w:r>
      <w:proofErr w:type="spellStart"/>
      <w:r w:rsidRPr="00382B33">
        <w:rPr>
          <w:rFonts w:ascii="Times New Roman" w:hAnsi="Times New Roman" w:cs="Times New Roman"/>
          <w:sz w:val="24"/>
          <w:szCs w:val="24"/>
        </w:rPr>
        <w:t>ViewModel</w:t>
      </w:r>
      <w:proofErr w:type="spellEnd"/>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945AF5" w:rsidRDefault="00945AF5" w:rsidP="00945AF5">
      <w:pPr>
        <w:spacing w:after="0"/>
        <w:rPr>
          <w:rFonts w:ascii="Times New Roman" w:eastAsia="Calibri" w:hAnsi="Times New Roman"/>
          <w:sz w:val="24"/>
          <w:szCs w:val="24"/>
        </w:rPr>
      </w:pPr>
      <w:r>
        <w:t xml:space="preserve">- </w:t>
      </w:r>
      <w:r>
        <w:rPr>
          <w:rFonts w:ascii="Times New Roman" w:hAnsi="Times New Roman" w:cs="Times New Roman"/>
          <w:sz w:val="24"/>
          <w:szCs w:val="24"/>
        </w:rPr>
        <w:t xml:space="preserve">Using WCF in Service tier. </w:t>
      </w: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p w:rsidR="00945AF5" w:rsidRDefault="00945AF5" w:rsidP="00945AF5">
      <w:pPr>
        <w:tabs>
          <w:tab w:val="left" w:pos="1545"/>
        </w:tabs>
        <w:spacing w:after="0"/>
        <w:rPr>
          <w:rFonts w:ascii="Times New Roman" w:hAnsi="Times New Roman" w:cs="Times New Roman"/>
          <w:sz w:val="24"/>
          <w:szCs w:val="24"/>
        </w:rPr>
      </w:pPr>
      <w:r>
        <w:rPr>
          <w:rFonts w:ascii="Times New Roman" w:hAnsi="Times New Roman" w:cs="Times New Roman"/>
          <w:sz w:val="24"/>
          <w:szCs w:val="24"/>
        </w:rPr>
        <w:t>- Using</w:t>
      </w:r>
      <w:r w:rsidRPr="00382B33">
        <w:rPr>
          <w:rFonts w:ascii="Times New Roman" w:hAnsi="Times New Roman" w:cs="Times New Roman"/>
          <w:sz w:val="24"/>
          <w:szCs w:val="24"/>
        </w:rPr>
        <w:t xml:space="preserve"> n-tier model for architect, including presentation, service, business, and data access tier. It allows us to create a flexible and reusable application, easily modify or add a specific layer, rather than have to rewrite the entire application over</w:t>
      </w:r>
    </w:p>
    <w:p w:rsidR="00945AF5" w:rsidRPr="00F54752" w:rsidRDefault="00945AF5" w:rsidP="00945AF5">
      <w:pPr>
        <w:tabs>
          <w:tab w:val="left" w:pos="1545"/>
        </w:tabs>
        <w:spacing w:after="0"/>
        <w:rPr>
          <w:rFonts w:ascii="Times New Roman" w:hAnsi="Times New Roman" w:cs="Times New Roman"/>
          <w:sz w:val="24"/>
          <w:szCs w:val="24"/>
        </w:rPr>
      </w:pPr>
      <w:r>
        <w:rPr>
          <w:rFonts w:ascii="Times New Roman" w:hAnsi="Times New Roman" w:cs="Times New Roman"/>
          <w:sz w:val="24"/>
          <w:szCs w:val="24"/>
        </w:rPr>
        <w:t xml:space="preserve">- Using the Entity framework that </w:t>
      </w:r>
      <w:r>
        <w:rPr>
          <w:rFonts w:ascii="Times New Roman" w:hAnsi="Times New Roman"/>
          <w:sz w:val="24"/>
          <w:szCs w:val="24"/>
        </w:rPr>
        <w:t xml:space="preserve">allows the business layer working directly with objects without through database. </w:t>
      </w:r>
      <w:r>
        <w:rPr>
          <w:rFonts w:ascii="Times New Roman" w:hAnsi="Times New Roman" w:cs="Times New Roman"/>
          <w:sz w:val="24"/>
          <w:szCs w:val="24"/>
        </w:rPr>
        <w:t xml:space="preserve"> </w:t>
      </w:r>
    </w:p>
    <w:p w:rsidR="00945AF5" w:rsidRDefault="00945AF5" w:rsidP="00945AF5">
      <w:pPr>
        <w:pStyle w:val="Heading1"/>
        <w:ind w:left="720"/>
      </w:pPr>
      <w:r>
        <w:t>5.2.4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945AF5" w:rsidRPr="00772832" w:rsidTr="00257088">
        <w:tc>
          <w:tcPr>
            <w:tcW w:w="156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945AF5" w:rsidRPr="00772832" w:rsidTr="00257088">
        <w:tc>
          <w:tcPr>
            <w:tcW w:w="1563" w:type="dxa"/>
            <w:vMerge w:val="restart"/>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The response time for updating and modifying the “Personal Information” will be less than 4 seconds and the number of transaction are 10.</w:t>
            </w:r>
          </w:p>
        </w:tc>
      </w:tr>
      <w:tr w:rsidR="00945AF5" w:rsidRPr="00772832" w:rsidTr="00257088">
        <w:tc>
          <w:tcPr>
            <w:tcW w:w="1563" w:type="dxa"/>
            <w:vMerge/>
            <w:shd w:val="clear" w:color="auto" w:fill="FFFFFF"/>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Rationale</w:t>
            </w:r>
          </w:p>
          <w:p w:rsidR="00945AF5" w:rsidRDefault="00945AF5" w:rsidP="00945AF5">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The PIM system will use WCF service, so the performance will be increased because it can handle the large number of user transactions by processing multi-streams.</w:t>
            </w:r>
          </w:p>
          <w:p w:rsidR="00945AF5" w:rsidRDefault="00945AF5" w:rsidP="00945AF5">
            <w:pPr>
              <w:pStyle w:val="ListParagraph"/>
              <w:numPr>
                <w:ilvl w:val="0"/>
                <w:numId w:val="14"/>
              </w:numPr>
              <w:spacing w:after="0" w:line="240" w:lineRule="auto"/>
              <w:rPr>
                <w:rFonts w:ascii="Times New Roman" w:hAnsi="Times New Roman"/>
                <w:sz w:val="24"/>
                <w:szCs w:val="24"/>
              </w:rPr>
            </w:pPr>
            <w:r w:rsidRPr="008434EA">
              <w:rPr>
                <w:rFonts w:ascii="Times New Roman" w:hAnsi="Times New Roman"/>
                <w:i/>
                <w:sz w:val="24"/>
                <w:szCs w:val="24"/>
              </w:rPr>
              <w:t>Throttling behavior</w:t>
            </w:r>
            <w:r w:rsidRPr="008434EA">
              <w:rPr>
                <w:rFonts w:ascii="Times New Roman" w:hAnsi="Times New Roman"/>
                <w:sz w:val="24"/>
                <w:szCs w:val="24"/>
              </w:rPr>
              <w:t xml:space="preserve">: </w:t>
            </w:r>
            <w:r>
              <w:rPr>
                <w:rFonts w:ascii="Times New Roman" w:hAnsi="Times New Roman"/>
                <w:sz w:val="24"/>
                <w:szCs w:val="24"/>
              </w:rPr>
              <w:t xml:space="preserve">control the streams to keep the resource (memory, </w:t>
            </w:r>
            <w:r>
              <w:rPr>
                <w:rFonts w:ascii="Times New Roman" w:hAnsi="Times New Roman"/>
                <w:sz w:val="24"/>
                <w:szCs w:val="24"/>
              </w:rPr>
              <w:lastRenderedPageBreak/>
              <w:t>CPU, network, etc.) at healthy level</w:t>
            </w:r>
          </w:p>
          <w:p w:rsidR="00945AF5" w:rsidRPr="0004539C" w:rsidRDefault="00945AF5" w:rsidP="00945AF5">
            <w:pPr>
              <w:pStyle w:val="ListParagraph"/>
              <w:numPr>
                <w:ilvl w:val="0"/>
                <w:numId w:val="14"/>
              </w:numPr>
              <w:spacing w:after="0" w:line="240" w:lineRule="auto"/>
              <w:rPr>
                <w:rFonts w:ascii="Times New Roman" w:hAnsi="Times New Roman"/>
                <w:sz w:val="24"/>
                <w:szCs w:val="24"/>
              </w:rPr>
            </w:pPr>
            <w:r>
              <w:rPr>
                <w:rFonts w:ascii="Times New Roman" w:hAnsi="Times New Roman"/>
                <w:i/>
                <w:sz w:val="24"/>
                <w:szCs w:val="24"/>
              </w:rPr>
              <w:t>Metadata behavior</w:t>
            </w:r>
            <w:r w:rsidRPr="0004539C">
              <w:rPr>
                <w:rFonts w:ascii="Times New Roman" w:hAnsi="Times New Roman"/>
                <w:sz w:val="24"/>
                <w:szCs w:val="24"/>
              </w:rPr>
              <w:t>:</w:t>
            </w:r>
            <w:r>
              <w:rPr>
                <w:rFonts w:ascii="Times New Roman" w:hAnsi="Times New Roman"/>
                <w:sz w:val="24"/>
                <w:szCs w:val="24"/>
              </w:rPr>
              <w:t xml:space="preserve"> </w:t>
            </w:r>
            <w:r w:rsidRPr="0004539C">
              <w:rPr>
                <w:rFonts w:ascii="Times New Roman" w:hAnsi="Times New Roman"/>
                <w:color w:val="000000"/>
                <w:sz w:val="24"/>
                <w:szCs w:val="24"/>
              </w:rPr>
              <w:t>control the metadata publishing features of a service</w:t>
            </w:r>
          </w:p>
          <w:p w:rsidR="00945AF5" w:rsidRDefault="00945AF5" w:rsidP="00945AF5">
            <w:pPr>
              <w:pStyle w:val="ListParagraph"/>
              <w:numPr>
                <w:ilvl w:val="0"/>
                <w:numId w:val="14"/>
              </w:numPr>
              <w:spacing w:after="0" w:line="240" w:lineRule="auto"/>
              <w:rPr>
                <w:rFonts w:ascii="Times New Roman" w:hAnsi="Times New Roman"/>
                <w:sz w:val="24"/>
                <w:szCs w:val="24"/>
              </w:rPr>
            </w:pPr>
            <w:r>
              <w:rPr>
                <w:rFonts w:ascii="Times New Roman" w:hAnsi="Times New Roman"/>
                <w:i/>
                <w:sz w:val="24"/>
                <w:szCs w:val="24"/>
              </w:rPr>
              <w:t>Transaction behavior:</w:t>
            </w:r>
            <w:r>
              <w:rPr>
                <w:rFonts w:ascii="Times New Roman" w:hAnsi="Times New Roman"/>
                <w:sz w:val="24"/>
                <w:szCs w:val="24"/>
              </w:rPr>
              <w:t xml:space="preserve"> allows rollback the transactions if the errors occur</w:t>
            </w:r>
          </w:p>
          <w:p w:rsidR="00945AF5" w:rsidRPr="0004539C" w:rsidRDefault="00945AF5" w:rsidP="00945AF5">
            <w:pPr>
              <w:pStyle w:val="ListParagraph"/>
              <w:numPr>
                <w:ilvl w:val="0"/>
                <w:numId w:val="14"/>
              </w:numPr>
              <w:spacing w:after="0" w:line="240" w:lineRule="auto"/>
              <w:rPr>
                <w:rFonts w:ascii="Times New Roman" w:hAnsi="Times New Roman"/>
                <w:sz w:val="24"/>
                <w:szCs w:val="24"/>
              </w:rPr>
            </w:pPr>
            <w:r>
              <w:rPr>
                <w:rFonts w:ascii="Times New Roman" w:hAnsi="Times New Roman"/>
                <w:i/>
                <w:sz w:val="24"/>
                <w:szCs w:val="24"/>
              </w:rPr>
              <w:t>Concurrency behavior:</w:t>
            </w:r>
            <w:r>
              <w:rPr>
                <w:rFonts w:ascii="Times New Roman" w:hAnsi="Times New Roman"/>
                <w:sz w:val="24"/>
                <w:szCs w:val="24"/>
              </w:rPr>
              <w:t xml:space="preserve"> allow controlling the number of streams that can access to an object of service.</w:t>
            </w:r>
          </w:p>
          <w:p w:rsidR="00945AF5" w:rsidRPr="008434EA" w:rsidRDefault="00945AF5" w:rsidP="00945AF5">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Entity framework is also promoting performance. It’s likely an object/relational mapping framework that allow the business layer working directly with objects without through database. </w:t>
            </w:r>
          </w:p>
        </w:tc>
      </w:tr>
      <w:tr w:rsidR="00945AF5" w:rsidRPr="00772832" w:rsidTr="00257088">
        <w:tc>
          <w:tcPr>
            <w:tcW w:w="1563" w:type="dxa"/>
            <w:vMerge w:val="restart"/>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lastRenderedPageBreak/>
              <w:t xml:space="preserve">Security  </w:t>
            </w:r>
          </w:p>
        </w:tc>
        <w:tc>
          <w:tcPr>
            <w:tcW w:w="1437" w:type="dxa"/>
            <w:shd w:val="clear" w:color="auto" w:fill="DBE5F1"/>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Assign the permission</w:t>
            </w:r>
          </w:p>
        </w:tc>
        <w:tc>
          <w:tcPr>
            <w:tcW w:w="4657" w:type="dxa"/>
            <w:shd w:val="clear" w:color="auto" w:fill="DBE5F1"/>
          </w:tcPr>
          <w:p w:rsidR="00945AF5" w:rsidRPr="00772832"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FFFFFF"/>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Rationale:</w:t>
            </w:r>
          </w:p>
          <w:p w:rsidR="00945AF5" w:rsidRDefault="00945AF5" w:rsidP="00945AF5">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p w:rsidR="00945AF5" w:rsidRDefault="00945AF5" w:rsidP="00945AF5">
            <w:pPr>
              <w:pStyle w:val="ListParagraph"/>
              <w:numPr>
                <w:ilvl w:val="0"/>
                <w:numId w:val="15"/>
              </w:numPr>
              <w:spacing w:after="0" w:line="240" w:lineRule="auto"/>
              <w:ind w:left="759"/>
              <w:jc w:val="both"/>
              <w:rPr>
                <w:rFonts w:ascii="Times New Roman" w:eastAsia="Calibri" w:hAnsi="Times New Roman"/>
                <w:i/>
                <w:sz w:val="24"/>
                <w:szCs w:val="24"/>
              </w:rPr>
            </w:pPr>
            <w:r w:rsidRPr="007B3F90">
              <w:rPr>
                <w:rFonts w:ascii="Times New Roman" w:eastAsia="Calibri" w:hAnsi="Times New Roman"/>
                <w:i/>
                <w:sz w:val="24"/>
                <w:szCs w:val="24"/>
              </w:rPr>
              <w:t>Authorization</w:t>
            </w:r>
            <w:r>
              <w:rPr>
                <w:rFonts w:ascii="Times New Roman" w:eastAsia="Calibri" w:hAnsi="Times New Roman"/>
                <w:i/>
                <w:sz w:val="24"/>
                <w:szCs w:val="24"/>
              </w:rPr>
              <w:t>:</w:t>
            </w:r>
            <w:r>
              <w:rPr>
                <w:rFonts w:ascii="Times New Roman" w:eastAsia="Calibri" w:hAnsi="Times New Roman"/>
                <w:sz w:val="24"/>
                <w:szCs w:val="24"/>
              </w:rPr>
              <w:t xml:space="preserve"> allows assigning the permission. It means that the different user will have the different permission to show the data. It will be implemented in WCF through </w:t>
            </w:r>
            <w:proofErr w:type="spellStart"/>
            <w:r w:rsidRPr="007B3F90">
              <w:rPr>
                <w:rFonts w:ascii="Times New Roman" w:eastAsia="Calibri" w:hAnsi="Times New Roman"/>
                <w:i/>
                <w:sz w:val="24"/>
                <w:szCs w:val="24"/>
              </w:rPr>
              <w:t>PrincipalPermissionAttribute</w:t>
            </w:r>
            <w:proofErr w:type="spellEnd"/>
            <w:r>
              <w:rPr>
                <w:rFonts w:ascii="Times New Roman" w:eastAsia="Calibri" w:hAnsi="Times New Roman"/>
                <w:i/>
                <w:sz w:val="24"/>
                <w:szCs w:val="24"/>
              </w:rPr>
              <w:t>.</w:t>
            </w:r>
          </w:p>
          <w:p w:rsidR="00945AF5" w:rsidRPr="007B3F90" w:rsidRDefault="00945AF5" w:rsidP="00945AF5">
            <w:pPr>
              <w:pStyle w:val="ListParagraph"/>
              <w:numPr>
                <w:ilvl w:val="0"/>
                <w:numId w:val="15"/>
              </w:numPr>
              <w:spacing w:after="0" w:line="240" w:lineRule="auto"/>
              <w:ind w:left="759"/>
              <w:jc w:val="both"/>
              <w:rPr>
                <w:rFonts w:ascii="Times New Roman" w:eastAsia="Calibri" w:hAnsi="Times New Roman"/>
                <w:i/>
                <w:sz w:val="24"/>
                <w:szCs w:val="24"/>
              </w:rPr>
            </w:pPr>
            <w:r>
              <w:rPr>
                <w:rFonts w:ascii="Times New Roman" w:eastAsia="Calibri" w:hAnsi="Times New Roman"/>
                <w:i/>
                <w:sz w:val="24"/>
                <w:szCs w:val="24"/>
              </w:rPr>
              <w:t xml:space="preserve">Auditing: </w:t>
            </w:r>
            <w:r>
              <w:rPr>
                <w:rFonts w:ascii="Times New Roman" w:eastAsia="Calibri" w:hAnsi="Times New Roman"/>
                <w:sz w:val="24"/>
                <w:szCs w:val="24"/>
              </w:rPr>
              <w:t>recording the security events into the log system of Windows OS (Windows event log).</w:t>
            </w:r>
          </w:p>
        </w:tc>
      </w:tr>
    </w:tbl>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Pr="00AE4EBC" w:rsidRDefault="00945AF5" w:rsidP="00945AF5">
      <w:pPr>
        <w:ind w:firstLine="720"/>
      </w:pPr>
    </w:p>
    <w:p w:rsidR="007A3ADC" w:rsidRPr="00945AF5" w:rsidRDefault="007A3ADC" w:rsidP="00945AF5">
      <w:bookmarkStart w:id="9" w:name="_GoBack"/>
      <w:bookmarkEnd w:id="9"/>
    </w:p>
    <w:sectPr w:rsidR="007A3ADC" w:rsidRPr="00945AF5"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FE3" w:rsidRDefault="004C1FE3" w:rsidP="004F2441">
      <w:pPr>
        <w:spacing w:after="0" w:line="240" w:lineRule="auto"/>
      </w:pPr>
      <w:r>
        <w:separator/>
      </w:r>
    </w:p>
  </w:endnote>
  <w:endnote w:type="continuationSeparator" w:id="0">
    <w:p w:rsidR="004C1FE3" w:rsidRDefault="004C1FE3"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FE3" w:rsidRDefault="004C1FE3" w:rsidP="004F2441">
      <w:pPr>
        <w:spacing w:after="0" w:line="240" w:lineRule="auto"/>
      </w:pPr>
      <w:r>
        <w:separator/>
      </w:r>
    </w:p>
  </w:footnote>
  <w:footnote w:type="continuationSeparator" w:id="0">
    <w:p w:rsidR="004C1FE3" w:rsidRDefault="004C1FE3"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70E"/>
    <w:multiLevelType w:val="hybridMultilevel"/>
    <w:tmpl w:val="45006A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225367"/>
    <w:multiLevelType w:val="hybridMultilevel"/>
    <w:tmpl w:val="C2C0F6B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8"/>
  </w:num>
  <w:num w:numId="2">
    <w:abstractNumId w:val="7"/>
  </w:num>
  <w:num w:numId="3">
    <w:abstractNumId w:val="4"/>
  </w:num>
  <w:num w:numId="4">
    <w:abstractNumId w:val="10"/>
  </w:num>
  <w:num w:numId="5">
    <w:abstractNumId w:val="6"/>
  </w:num>
  <w:num w:numId="6">
    <w:abstractNumId w:val="14"/>
  </w:num>
  <w:num w:numId="7">
    <w:abstractNumId w:val="3"/>
  </w:num>
  <w:num w:numId="8">
    <w:abstractNumId w:val="1"/>
  </w:num>
  <w:num w:numId="9">
    <w:abstractNumId w:val="11"/>
  </w:num>
  <w:num w:numId="10">
    <w:abstractNumId w:val="13"/>
  </w:num>
  <w:num w:numId="11">
    <w:abstractNumId w:val="12"/>
  </w:num>
  <w:num w:numId="12">
    <w:abstractNumId w:val="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1F5DEB"/>
    <w:rsid w:val="00223CD6"/>
    <w:rsid w:val="00277069"/>
    <w:rsid w:val="00346466"/>
    <w:rsid w:val="00382B33"/>
    <w:rsid w:val="003A140A"/>
    <w:rsid w:val="003A2DBA"/>
    <w:rsid w:val="00450BAE"/>
    <w:rsid w:val="004A4412"/>
    <w:rsid w:val="004C1FE3"/>
    <w:rsid w:val="004D1A73"/>
    <w:rsid w:val="004F2441"/>
    <w:rsid w:val="005668FA"/>
    <w:rsid w:val="00585C1D"/>
    <w:rsid w:val="00587660"/>
    <w:rsid w:val="006553AA"/>
    <w:rsid w:val="0073342A"/>
    <w:rsid w:val="00742CEA"/>
    <w:rsid w:val="00773479"/>
    <w:rsid w:val="007A3ADC"/>
    <w:rsid w:val="007C674A"/>
    <w:rsid w:val="007F1950"/>
    <w:rsid w:val="00867199"/>
    <w:rsid w:val="008A169E"/>
    <w:rsid w:val="00901C72"/>
    <w:rsid w:val="00901DE1"/>
    <w:rsid w:val="00945AF5"/>
    <w:rsid w:val="00A42492"/>
    <w:rsid w:val="00A73ADE"/>
    <w:rsid w:val="00A758EB"/>
    <w:rsid w:val="00A77BB3"/>
    <w:rsid w:val="00AC042D"/>
    <w:rsid w:val="00AE4EBC"/>
    <w:rsid w:val="00AF0D57"/>
    <w:rsid w:val="00BD5B8B"/>
    <w:rsid w:val="00BF3ADD"/>
    <w:rsid w:val="00C16B08"/>
    <w:rsid w:val="00C27F0C"/>
    <w:rsid w:val="00C46B62"/>
    <w:rsid w:val="00C63C5C"/>
    <w:rsid w:val="00C921EA"/>
    <w:rsid w:val="00CC2517"/>
    <w:rsid w:val="00CF0AD7"/>
    <w:rsid w:val="00D0143D"/>
    <w:rsid w:val="00D943B1"/>
    <w:rsid w:val="00E75C31"/>
    <w:rsid w:val="00E8796D"/>
    <w:rsid w:val="00EB3169"/>
    <w:rsid w:val="00EE5CB7"/>
    <w:rsid w:val="00F14E38"/>
    <w:rsid w:val="00F429AB"/>
    <w:rsid w:val="00F52376"/>
    <w:rsid w:val="00F54752"/>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AutoShape 30"/>
        <o:r id="V:Rule2" type="connector" idref="#AutoShape 25"/>
        <o:r id="V:Rule3" type="connector" idref="#AutoShape 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AF5"/>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38945-4843-4E7B-A475-9CC5D556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17</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KIMTUONG</cp:lastModifiedBy>
  <cp:revision>19</cp:revision>
  <dcterms:created xsi:type="dcterms:W3CDTF">2011-11-24T01:29:00Z</dcterms:created>
  <dcterms:modified xsi:type="dcterms:W3CDTF">2011-12-20T17:23:00Z</dcterms:modified>
</cp:coreProperties>
</file>