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2A1655">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2A1655">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2A1655"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2A1655">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2A1655">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rsidR="002201A0" w:rsidRDefault="002A1655">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rsidR="002201A0" w:rsidRDefault="002A1655">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2A1655">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2A1655">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rsidR="002201A0" w:rsidRDefault="002A1655">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rsidR="002201A0" w:rsidRDefault="002A1655">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2A1655">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2A1655">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2A1655">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2A1655">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2A1655">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2A1655">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2A1655">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16548620"/>
      <w:r>
        <w:t>1.1 Purpose</w:t>
      </w:r>
      <w:bookmarkEnd w:id="0"/>
    </w:p>
    <w:p w:rsidR="005A58AB" w:rsidRPr="005A58AB" w:rsidRDefault="005A58AB" w:rsidP="005A58AB"/>
    <w:p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16548621"/>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ind w:left="720"/>
        <w:rPr>
          <w:rFonts w:ascii="Times New Roman" w:hAnsi="Times New Roman" w:cs="Times New Roman"/>
          <w:color w:val="auto"/>
        </w:rPr>
      </w:pPr>
    </w:p>
    <w:p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lastRenderedPageBreak/>
        <w:t>Context diagram</w:t>
      </w:r>
    </w:p>
    <w:p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r w:rsidR="00A942A2">
        <w:t>High Level F</w:t>
      </w:r>
      <w:r>
        <w:t>u</w:t>
      </w:r>
      <w:r w:rsidR="00A942A2">
        <w:t>nctional R</w:t>
      </w:r>
      <w:r>
        <w:t>equirement</w:t>
      </w:r>
    </w:p>
    <w:p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project have been classified into four categories</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Personal Information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Catalog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Login Management</w:t>
      </w:r>
    </w:p>
    <w:p w:rsidR="002502AF" w:rsidRPr="002502AF" w:rsidRDefault="002502AF" w:rsidP="00746D1C">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Profile Management</w:t>
      </w:r>
    </w:p>
    <w:p w:rsidR="00FD5BC3" w:rsidRPr="002502AF" w:rsidRDefault="002502AF" w:rsidP="005A58AB">
      <w:pPr>
        <w:tabs>
          <w:tab w:val="left" w:pos="2805"/>
        </w:tabs>
        <w:rPr>
          <w:rFonts w:ascii="Times New Roman" w:hAnsi="Times New Roman" w:cs="Times New Roman"/>
          <w:sz w:val="24"/>
          <w:szCs w:val="24"/>
        </w:rPr>
      </w:pPr>
      <w:r>
        <w:rPr>
          <w:rFonts w:ascii="Times New Roman" w:eastAsiaTheme="majorEastAsia" w:hAnsi="Times New Roman" w:cs="Times New Roman"/>
          <w:b/>
          <w:bCs/>
          <w:color w:val="365F91" w:themeColor="accent1" w:themeShade="BF"/>
          <w:sz w:val="24"/>
          <w:szCs w:val="24"/>
        </w:rPr>
        <w:t>Personal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Pr>
                <w:rFonts w:ascii="Times New Roman" w:eastAsia="Times New Roman" w:hAnsi="Times New Roman" w:cs="Times New Roman"/>
                <w:color w:val="000000"/>
                <w:sz w:val="24"/>
                <w:szCs w:val="24"/>
              </w:rPr>
              <w:t xml:space="preserve">llow the HRM staff to </w:t>
            </w:r>
            <w:r>
              <w:rPr>
                <w:rFonts w:ascii="Times New Roman" w:eastAsia="Times New Roman" w:hAnsi="Times New Roman" w:cs="Times New Roman"/>
                <w:color w:val="000000"/>
                <w:sz w:val="24"/>
                <w:szCs w:val="24"/>
              </w:rPr>
              <w:t>view/edit</w:t>
            </w:r>
            <w:r w:rsidR="00A31C50">
              <w:rPr>
                <w:rFonts w:ascii="Times New Roman" w:eastAsia="Times New Roman" w:hAnsi="Times New Roman" w:cs="Times New Roman"/>
                <w:color w:val="000000"/>
                <w:sz w:val="24"/>
                <w:szCs w:val="24"/>
              </w:rPr>
              <w:t xml:space="preserve"> the detailed information of the staff/lecture</w:t>
            </w:r>
            <w:r>
              <w:rPr>
                <w:rFonts w:ascii="Times New Roman" w:eastAsia="Times New Roman" w:hAnsi="Times New Roman" w:cs="Times New Roman"/>
                <w:color w:val="000000"/>
                <w:sz w:val="24"/>
                <w:szCs w:val="24"/>
              </w:rPr>
              <w:t xml:space="preserve"> in VLU</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that related to</w:t>
            </w:r>
            <w:r>
              <w:rPr>
                <w:rFonts w:ascii="Times New Roman" w:hAnsi="Times New Roman" w:cs="Times New Roman"/>
                <w:sz w:val="24"/>
                <w:szCs w:val="24"/>
              </w:rPr>
              <w:t xml:space="preserve"> the course, result of training whenever the staffs join any course for major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2502AF" w:rsidP="00A31C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2502AF" w:rsidRDefault="002502A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5A605F" w:rsidRDefault="002502AF"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Profile Management</w:t>
      </w:r>
    </w:p>
    <w:p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333EB2" w:rsidP="00333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project/research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333EB2"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8"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rsidR="00B81663" w:rsidRDefault="00B81663" w:rsidP="00C2088F"/>
    <w:p w:rsidR="00333EB2" w:rsidRDefault="00333EB2"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Login Management</w:t>
      </w:r>
    </w:p>
    <w:p w:rsidR="00333EB2" w:rsidRDefault="00333EB2" w:rsidP="00C2088F">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Pr>
          <w:rFonts w:ascii="Times New Roman" w:hAnsi="Times New Roman" w:cs="Times New Roman"/>
          <w:sz w:val="24"/>
          <w:szCs w:val="24"/>
        </w:rPr>
        <w:t>.</w:t>
      </w:r>
    </w:p>
    <w:p w:rsidR="00333EB2" w:rsidRDefault="00333EB2" w:rsidP="00333EB2">
      <w:pPr>
        <w:pStyle w:val="Heading1"/>
        <w:spacing w:before="0"/>
        <w:rPr>
          <w:rFonts w:ascii="Times New Roman" w:hAnsi="Times New Roman" w:cs="Times New Roman"/>
          <w:sz w:val="24"/>
          <w:szCs w:val="24"/>
        </w:rPr>
      </w:pPr>
      <w:bookmarkStart w:id="2" w:name="_Toc316548622"/>
      <w:r w:rsidRPr="00333EB2">
        <w:rPr>
          <w:rFonts w:ascii="Times New Roman" w:hAnsi="Times New Roman" w:cs="Times New Roman"/>
          <w:sz w:val="24"/>
          <w:szCs w:val="24"/>
        </w:rPr>
        <w:t>Catalog Management</w:t>
      </w:r>
      <w:bookmarkEnd w:id="2"/>
    </w:p>
    <w:p w:rsidR="00333EB2"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Pr="00333EB2" w:rsidRDefault="00E2155F" w:rsidP="00333EB2">
      <w:pPr>
        <w:rPr>
          <w:rFonts w:ascii="Times New Roman" w:hAnsi="Times New Roman" w:cs="Times New Roman"/>
          <w:sz w:val="24"/>
          <w:szCs w:val="24"/>
        </w:rPr>
      </w:pPr>
    </w:p>
    <w:p w:rsidR="00C2088F" w:rsidRDefault="00C2088F" w:rsidP="00C2088F">
      <w:pPr>
        <w:pStyle w:val="Title"/>
      </w:pPr>
      <w:r>
        <w:lastRenderedPageBreak/>
        <w:t xml:space="preserve">5. </w:t>
      </w:r>
      <w:r>
        <w:tab/>
        <w:t>Quality Attribute Requirements</w:t>
      </w:r>
    </w:p>
    <w:p w:rsidR="001C0E18" w:rsidRDefault="00C2088F" w:rsidP="00C2088F">
      <w:pPr>
        <w:pStyle w:val="Heading1"/>
      </w:pPr>
      <w:bookmarkStart w:id="3" w:name="_Toc316548623"/>
      <w:r>
        <w:t>5.1 Quality Attribute List</w:t>
      </w:r>
      <w:bookmarkEnd w:id="3"/>
    </w:p>
    <w:p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rsidTr="00DF114A">
        <w:trPr>
          <w:trHeight w:val="70"/>
        </w:trPr>
        <w:tc>
          <w:tcPr>
            <w:tcW w:w="10260" w:type="dxa"/>
            <w:gridSpan w:val="5"/>
            <w:shd w:val="clear" w:color="auto" w:fill="002060"/>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rsidTr="00DF114A">
        <w:trPr>
          <w:trHeight w:val="458"/>
        </w:trPr>
        <w:tc>
          <w:tcPr>
            <w:tcW w:w="1043"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Scenario ID</w:t>
            </w:r>
          </w:p>
        </w:tc>
        <w:tc>
          <w:tcPr>
            <w:tcW w:w="216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414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rsidTr="00DF114A">
        <w:tc>
          <w:tcPr>
            <w:tcW w:w="1043" w:type="dxa"/>
            <w:vMerge w:val="restart"/>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Pr="00014797" w:rsidRDefault="005341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ability of HRM software to handle many user interactions (500 users) when the HRM staffs modify the Personal Information. The response time of HRM system for each user interaction will be improved about 4-6 seconds and the resource for each interaction will be reduced.</w:t>
            </w:r>
          </w:p>
        </w:tc>
        <w:tc>
          <w:tcPr>
            <w:tcW w:w="1530" w:type="dxa"/>
            <w:vAlign w:val="center"/>
          </w:tcPr>
          <w:p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rsidR="005341AC" w:rsidRPr="005365DB" w:rsidRDefault="005341AC" w:rsidP="00774AAC">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reporting. The response time for complex report like statistical report is about 6-7 seconds</w:t>
            </w:r>
          </w:p>
        </w:tc>
        <w:tc>
          <w:tcPr>
            <w:tcW w:w="1530" w:type="dxa"/>
            <w:vAlign w:val="center"/>
          </w:tcPr>
          <w:p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 xml:space="preserve">-The HRM system provide adequate </w:t>
            </w:r>
            <w:r w:rsidRPr="00787446">
              <w:rPr>
                <w:rFonts w:ascii="Times New Roman" w:hAnsi="Times New Roman" w:cs="Times New Roman"/>
                <w:sz w:val="24"/>
                <w:szCs w:val="24"/>
              </w:rPr>
              <w:lastRenderedPageBreak/>
              <w:t>user document including help, user manual and tutorials for user guidance</w:t>
            </w:r>
          </w:p>
          <w:p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Easy for learning and using new system</w:t>
            </w:r>
          </w:p>
        </w:tc>
      </w:tr>
      <w:tr w:rsidR="00DF114A" w:rsidRPr="00014797" w:rsidTr="00DF114A">
        <w:trPr>
          <w:trHeight w:val="260"/>
        </w:trPr>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QA.04</w:t>
            </w: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DF114A" w:rsidRPr="00014797" w:rsidRDefault="00DF114A"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DF114A" w:rsidRPr="00014797" w:rsidTr="00DF114A">
        <w:trPr>
          <w:trHeight w:val="242"/>
        </w:trPr>
        <w:tc>
          <w:tcPr>
            <w:tcW w:w="1043" w:type="dxa"/>
            <w:vMerge w:val="restart"/>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p w:rsidR="00DF114A" w:rsidRPr="00014797"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QAS.07</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014797" w:rsidRDefault="00DF114A"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DF114A" w:rsidRPr="00014797" w:rsidTr="00DF114A">
        <w:trPr>
          <w:trHeight w:val="242"/>
        </w:trPr>
        <w:tc>
          <w:tcPr>
            <w:tcW w:w="1043" w:type="dxa"/>
            <w:vMerge/>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w:t>
            </w:r>
            <w:r w:rsidR="000E57BF">
              <w:rPr>
                <w:rFonts w:ascii="Times New Roman" w:hAnsi="Times New Roman" w:cs="Times New Roman"/>
                <w:b/>
                <w:sz w:val="24"/>
                <w:szCs w:val="24"/>
              </w:rPr>
              <w:t>.08</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ED6FFC" w:rsidRDefault="00DF114A" w:rsidP="00ED6FFC">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530" w:type="dxa"/>
            <w:vAlign w:val="center"/>
          </w:tcPr>
          <w:p w:rsidR="00DF114A"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on GUI</w:t>
            </w:r>
          </w:p>
        </w:tc>
      </w:tr>
      <w:tr w:rsidR="00DF114A" w:rsidRPr="00014797" w:rsidTr="00DF114A">
        <w:trPr>
          <w:trHeight w:val="242"/>
        </w:trPr>
        <w:tc>
          <w:tcPr>
            <w:tcW w:w="1043" w:type="dxa"/>
            <w:vMerge/>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ED6FFC" w:rsidRDefault="00DF114A"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rsidR="00DF114A"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rsidR="00C2088F" w:rsidRDefault="00C2088F" w:rsidP="00C2088F">
      <w:pPr>
        <w:pStyle w:val="Heading1"/>
      </w:pPr>
      <w:bookmarkStart w:id="4" w:name="_Toc316548624"/>
      <w:r>
        <w:t>5.2 Quality Attribute Scenario</w:t>
      </w:r>
      <w:bookmarkEnd w:id="4"/>
      <w:r>
        <w:t xml:space="preserve"> </w:t>
      </w:r>
    </w:p>
    <w:p w:rsidR="00C2088F" w:rsidRPr="00E44DCA" w:rsidRDefault="00C2088F" w:rsidP="00E44DCA">
      <w:pPr>
        <w:pStyle w:val="Heading2"/>
        <w:rPr>
          <w:i/>
        </w:rPr>
      </w:pPr>
      <w:bookmarkStart w:id="5" w:name="_Toc316548625"/>
      <w:r w:rsidRPr="00E44DCA">
        <w:rPr>
          <w:i/>
        </w:rPr>
        <w:t>Key Quality Attributes</w:t>
      </w:r>
      <w:r w:rsidR="00DE29F6">
        <w:rPr>
          <w:i/>
        </w:rPr>
        <w:t>- Performance</w:t>
      </w:r>
      <w:r w:rsidR="00B42AFA">
        <w:rPr>
          <w:i/>
        </w:rPr>
        <w:t xml:space="preserve"> (QA01)</w:t>
      </w:r>
      <w:bookmarkEnd w:id="5"/>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rsidTr="00107831">
        <w:trPr>
          <w:trHeight w:val="156"/>
        </w:trPr>
        <w:tc>
          <w:tcPr>
            <w:tcW w:w="5996" w:type="dxa"/>
            <w:gridSpan w:val="2"/>
            <w:vMerge w:val="restart"/>
            <w:shd w:val="clear" w:color="auto" w:fill="002060"/>
          </w:tcPr>
          <w:p w:rsidR="00D74CCB" w:rsidRDefault="00D74CCB" w:rsidP="00107831">
            <w:pPr>
              <w:rPr>
                <w:rFonts w:ascii="Times New Roman" w:hAnsi="Times New Roman"/>
                <w:b/>
                <w:sz w:val="24"/>
                <w:szCs w:val="24"/>
              </w:rPr>
            </w:pPr>
            <w:r w:rsidRPr="00014797">
              <w:rPr>
                <w:rFonts w:ascii="Times New Roman" w:hAnsi="Times New Roman"/>
                <w:b/>
                <w:sz w:val="24"/>
                <w:szCs w:val="24"/>
              </w:rPr>
              <w:t xml:space="preserve">Title of scenario: </w:t>
            </w:r>
          </w:p>
          <w:p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rsidTr="00107831">
        <w:trPr>
          <w:trHeight w:val="156"/>
        </w:trPr>
        <w:tc>
          <w:tcPr>
            <w:tcW w:w="5996" w:type="dxa"/>
            <w:gridSpan w:val="2"/>
            <w:vMerge/>
            <w:shd w:val="clear" w:color="auto" w:fill="002060"/>
          </w:tcPr>
          <w:p w:rsidR="00D74CCB" w:rsidRPr="00014797" w:rsidRDefault="00D74CCB" w:rsidP="00107831">
            <w:pPr>
              <w:rPr>
                <w:rFonts w:ascii="Times New Roman" w:hAnsi="Times New Roman"/>
                <w:b/>
                <w:sz w:val="24"/>
                <w:szCs w:val="24"/>
              </w:rPr>
            </w:pPr>
          </w:p>
        </w:tc>
        <w:tc>
          <w:tcPr>
            <w:tcW w:w="900" w:type="dxa"/>
            <w:vMerge/>
            <w:shd w:val="clear" w:color="auto" w:fill="002060"/>
          </w:tcPr>
          <w:p w:rsidR="00D74CCB" w:rsidRPr="00014797" w:rsidRDefault="00D74CCB" w:rsidP="00107831">
            <w:pPr>
              <w:rPr>
                <w:rFonts w:ascii="Times New Roman" w:hAnsi="Times New Roman"/>
                <w:b/>
                <w:sz w:val="24"/>
                <w:szCs w:val="24"/>
              </w:rPr>
            </w:pPr>
          </w:p>
        </w:tc>
        <w:tc>
          <w:tcPr>
            <w:tcW w:w="2914" w:type="dxa"/>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rsidTr="00107831">
        <w:tc>
          <w:tcPr>
            <w:tcW w:w="5996" w:type="dxa"/>
            <w:gridSpan w:val="2"/>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rsidTr="00107831">
        <w:tc>
          <w:tcPr>
            <w:tcW w:w="9810" w:type="dxa"/>
            <w:gridSpan w:val="4"/>
          </w:tcPr>
          <w:p w:rsidR="00D74CCB" w:rsidRPr="00014797" w:rsidRDefault="00D74CCB" w:rsidP="00107831">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74CCB" w:rsidRPr="00014797" w:rsidRDefault="00D74CCB" w:rsidP="00107831">
            <w:pPr>
              <w:rPr>
                <w:rFonts w:ascii="Times New Roman" w:hAnsi="Times New Roman"/>
                <w:sz w:val="24"/>
                <w:szCs w:val="24"/>
              </w:rPr>
            </w:pPr>
            <w:r>
              <w:rPr>
                <w:rFonts w:ascii="Times New Roman" w:hAnsi="Times New Roman"/>
                <w:sz w:val="24"/>
                <w:szCs w:val="24"/>
              </w:rPr>
              <w:t xml:space="preserve">The HRM staffs </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statistical of staffs in VLU in installed template</w:t>
            </w:r>
            <w:r>
              <w:rPr>
                <w:rFonts w:ascii="Times New Roman" w:hAnsi="Times New Roman"/>
                <w:sz w:val="24"/>
                <w:szCs w:val="24"/>
              </w:rPr>
              <w:t xml:space="preserve"> </w:t>
            </w:r>
          </w:p>
        </w:tc>
      </w:tr>
      <w:tr w:rsidR="00D74CCB" w:rsidRPr="00014797" w:rsidTr="00107831">
        <w:trPr>
          <w:trHeight w:val="368"/>
        </w:trPr>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74CCB" w:rsidRPr="00014797" w:rsidRDefault="00D74CCB" w:rsidP="00107831">
            <w:pPr>
              <w:rPr>
                <w:rFonts w:ascii="Times New Roman" w:hAnsi="Times New Roman"/>
                <w:sz w:val="24"/>
                <w:szCs w:val="24"/>
              </w:rPr>
            </w:pPr>
            <w:r>
              <w:rPr>
                <w:rFonts w:ascii="Times New Roman" w:hAnsi="Times New Roman"/>
                <w:sz w:val="24"/>
                <w:szCs w:val="24"/>
              </w:rPr>
              <w:t>The HRM system is in normal mode.</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74CCB" w:rsidRPr="00272C7A" w:rsidRDefault="00D74CCB" w:rsidP="00107831">
            <w:pPr>
              <w:rPr>
                <w:rFonts w:ascii="Times New Roman" w:hAnsi="Times New Roman"/>
                <w:sz w:val="24"/>
                <w:szCs w:val="24"/>
              </w:rPr>
            </w:pPr>
            <w:r>
              <w:rPr>
                <w:rFonts w:ascii="Times New Roman" w:hAnsi="Times New Roman"/>
                <w:sz w:val="24"/>
                <w:szCs w:val="24"/>
              </w:rPr>
              <w:t>The HRM system</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74CCB" w:rsidRPr="00DA696B" w:rsidRDefault="003E4052" w:rsidP="00107831">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4052" w:rsidRDefault="003E4052" w:rsidP="003E4052">
            <w:pPr>
              <w:rPr>
                <w:rFonts w:ascii="Times New Roman" w:hAnsi="Times New Roman"/>
                <w:sz w:val="24"/>
                <w:szCs w:val="24"/>
              </w:rPr>
            </w:pPr>
            <w:r>
              <w:rPr>
                <w:rFonts w:ascii="Times New Roman" w:hAnsi="Times New Roman"/>
                <w:sz w:val="24"/>
                <w:szCs w:val="24"/>
              </w:rPr>
              <w:t>The response time for reporting (statistical report) is about 6-7 seconds.</w:t>
            </w:r>
          </w:p>
          <w:p w:rsidR="00D74CCB" w:rsidRPr="00272C7A" w:rsidRDefault="00D74CCB" w:rsidP="00107831">
            <w:pPr>
              <w:rPr>
                <w:rFonts w:ascii="Times New Roman" w:hAnsi="Times New Roman"/>
                <w:sz w:val="24"/>
                <w:szCs w:val="24"/>
              </w:rPr>
            </w:pPr>
          </w:p>
        </w:tc>
      </w:tr>
    </w:tbl>
    <w:p w:rsidR="00D74CCB" w:rsidRDefault="00D74CCB" w:rsidP="00C2088F"/>
    <w:p w:rsidR="00811D08" w:rsidRDefault="00811D08" w:rsidP="00811D08">
      <w:pPr>
        <w:pStyle w:val="Heading2"/>
        <w:rPr>
          <w:i/>
        </w:rPr>
      </w:pPr>
      <w:bookmarkStart w:id="6" w:name="_Toc316548626"/>
      <w:r w:rsidRPr="00E44DCA">
        <w:rPr>
          <w:i/>
        </w:rPr>
        <w:lastRenderedPageBreak/>
        <w:t>Key Quality Attributes</w:t>
      </w:r>
      <w:r>
        <w:rPr>
          <w:i/>
        </w:rPr>
        <w:t>- Modifiability</w:t>
      </w:r>
      <w:r w:rsidR="00B42AFA">
        <w:rPr>
          <w:i/>
        </w:rPr>
        <w:t xml:space="preserve"> (QA05)</w:t>
      </w:r>
      <w:bookmarkEnd w:id="6"/>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7</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8</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lastRenderedPageBreak/>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9</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bookmarkStart w:id="7" w:name="_Toc316548627"/>
      <w:r w:rsidRPr="00E44DCA">
        <w:rPr>
          <w:i/>
        </w:rPr>
        <w:t>Key Quality Attributes</w:t>
      </w:r>
      <w:r>
        <w:rPr>
          <w:i/>
        </w:rPr>
        <w:t>- Usability</w:t>
      </w:r>
      <w:r w:rsidR="00B42AFA">
        <w:rPr>
          <w:i/>
        </w:rPr>
        <w:t xml:space="preserve"> </w:t>
      </w:r>
      <w:r w:rsidR="00BA5C8C">
        <w:rPr>
          <w:i/>
        </w:rPr>
        <w:t>(QA03</w:t>
      </w:r>
      <w:r w:rsidR="00B42AFA">
        <w:rPr>
          <w:i/>
        </w:rPr>
        <w:t>)</w:t>
      </w:r>
      <w:bookmarkEnd w:id="7"/>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lastRenderedPageBreak/>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p w:rsidR="00730B05" w:rsidRPr="00E44DCA" w:rsidRDefault="00730B05" w:rsidP="00730B05">
      <w:pPr>
        <w:pStyle w:val="Heading2"/>
        <w:rPr>
          <w:i/>
        </w:rPr>
      </w:pPr>
      <w:bookmarkStart w:id="8"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8"/>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bookmarkStart w:id="9" w:name="_Toc316548629"/>
      <w:r w:rsidRPr="00E44DCA">
        <w:rPr>
          <w:i/>
        </w:rPr>
        <w:t>Key Quality Attributes</w:t>
      </w:r>
      <w:r>
        <w:rPr>
          <w:i/>
        </w:rPr>
        <w:t>- Security</w:t>
      </w:r>
      <w:r w:rsidR="00B42AFA">
        <w:rPr>
          <w:i/>
        </w:rPr>
        <w:t xml:space="preserve"> (QA02)</w:t>
      </w:r>
      <w:bookmarkEnd w:id="9"/>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89709D" w:rsidRDefault="0089709D" w:rsidP="0089709D">
      <w:pPr>
        <w:pStyle w:val="Title"/>
      </w:pPr>
      <w:r>
        <w:t xml:space="preserve">6. </w:t>
      </w:r>
      <w:r>
        <w:tab/>
        <w:t xml:space="preserve">Constraints </w:t>
      </w:r>
    </w:p>
    <w:p w:rsidR="002047B8" w:rsidRDefault="0089709D" w:rsidP="00B0121C">
      <w:pPr>
        <w:pStyle w:val="Heading1"/>
      </w:pPr>
      <w:bookmarkStart w:id="10" w:name="_Toc316548630"/>
      <w:r>
        <w:t>6.1 Technical Constraints</w:t>
      </w:r>
      <w:bookmarkEnd w:id="10"/>
      <w:r>
        <w:t xml:space="preserve"> </w:t>
      </w:r>
    </w:p>
    <w:p w:rsidR="0045748A" w:rsidRPr="002047B8" w:rsidRDefault="0045748A" w:rsidP="002047B8">
      <w:bookmarkStart w:id="11" w:name="_GoBack"/>
      <w:bookmarkEnd w:id="11"/>
    </w:p>
    <w:tbl>
      <w:tblPr>
        <w:tblStyle w:val="TableGrid"/>
        <w:tblW w:w="9018" w:type="dxa"/>
        <w:tblLook w:val="04A0" w:firstRow="1" w:lastRow="0" w:firstColumn="1" w:lastColumn="0" w:noHBand="0" w:noVBand="1"/>
      </w:tblPr>
      <w:tblGrid>
        <w:gridCol w:w="1490"/>
        <w:gridCol w:w="2732"/>
        <w:gridCol w:w="4796"/>
      </w:tblGrid>
      <w:tr w:rsidR="0045748A" w:rsidRPr="002047B8" w:rsidTr="000A48BA">
        <w:trPr>
          <w:trHeight w:val="332"/>
        </w:trPr>
        <w:tc>
          <w:tcPr>
            <w:tcW w:w="1490" w:type="dxa"/>
            <w:shd w:val="clear" w:color="auto" w:fill="002060"/>
            <w:vAlign w:val="center"/>
          </w:tcPr>
          <w:p w:rsidR="0045748A" w:rsidRPr="002047B8" w:rsidRDefault="0045748A" w:rsidP="000A48BA">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45748A" w:rsidRPr="002047B8" w:rsidRDefault="0045748A" w:rsidP="000A48BA">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rsidR="0045748A" w:rsidRPr="002047B8" w:rsidRDefault="0045748A" w:rsidP="000A48BA">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szCs w:val="24"/>
              </w:rPr>
            </w:pPr>
            <w:r>
              <w:rPr>
                <w:iCs/>
                <w:szCs w:val="24"/>
              </w:rPr>
              <w:t>TC.PIM.1</w:t>
            </w:r>
          </w:p>
        </w:tc>
        <w:tc>
          <w:tcPr>
            <w:tcW w:w="2732" w:type="dxa"/>
            <w:vAlign w:val="center"/>
          </w:tcPr>
          <w:p w:rsidR="0045748A" w:rsidRPr="002047B8" w:rsidRDefault="0045748A" w:rsidP="000A48BA">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rsidR="0045748A" w:rsidRPr="002047B8" w:rsidRDefault="0045748A" w:rsidP="000A48BA">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iCs/>
                <w:szCs w:val="24"/>
              </w:rPr>
            </w:pPr>
            <w:r>
              <w:rPr>
                <w:iCs/>
                <w:szCs w:val="24"/>
              </w:rPr>
              <w:t>TC.PIM.2</w:t>
            </w:r>
          </w:p>
        </w:tc>
        <w:tc>
          <w:tcPr>
            <w:tcW w:w="2732" w:type="dxa"/>
            <w:vAlign w:val="center"/>
          </w:tcPr>
          <w:p w:rsidR="0045748A" w:rsidRPr="002047B8" w:rsidRDefault="0045748A" w:rsidP="000A48BA">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rsidR="0045748A" w:rsidRPr="002047B8" w:rsidRDefault="0045748A" w:rsidP="000A48BA">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szCs w:val="24"/>
              </w:rPr>
            </w:pPr>
            <w:r>
              <w:rPr>
                <w:szCs w:val="24"/>
              </w:rPr>
              <w:lastRenderedPageBreak/>
              <w:t>TC.PIM.3</w:t>
            </w:r>
          </w:p>
        </w:tc>
        <w:tc>
          <w:tcPr>
            <w:tcW w:w="2732" w:type="dxa"/>
            <w:vAlign w:val="center"/>
          </w:tcPr>
          <w:p w:rsidR="0045748A" w:rsidRPr="002047B8" w:rsidRDefault="0045748A" w:rsidP="000A48BA">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rsidR="0045748A" w:rsidRPr="002047B8" w:rsidRDefault="0045748A" w:rsidP="000A48BA">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rsidTr="000A48BA">
        <w:trPr>
          <w:trHeight w:val="314"/>
        </w:trPr>
        <w:tc>
          <w:tcPr>
            <w:tcW w:w="1490" w:type="dxa"/>
            <w:shd w:val="clear" w:color="auto" w:fill="B6DDE8" w:themeFill="accent5" w:themeFillTint="66"/>
            <w:vAlign w:val="center"/>
          </w:tcPr>
          <w:p w:rsidR="0045748A" w:rsidRPr="002047B8" w:rsidRDefault="0045748A" w:rsidP="000A48BA">
            <w:pPr>
              <w:pStyle w:val="BodyText"/>
              <w:spacing w:before="0"/>
              <w:ind w:left="0"/>
              <w:jc w:val="center"/>
              <w:rPr>
                <w:szCs w:val="24"/>
              </w:rPr>
            </w:pPr>
            <w:r w:rsidRPr="002047B8">
              <w:rPr>
                <w:szCs w:val="24"/>
              </w:rPr>
              <w:t>TC.PIM.</w:t>
            </w:r>
            <w:r>
              <w:rPr>
                <w:szCs w:val="24"/>
              </w:rPr>
              <w:t>4</w:t>
            </w:r>
          </w:p>
        </w:tc>
        <w:tc>
          <w:tcPr>
            <w:tcW w:w="2732" w:type="dxa"/>
            <w:vAlign w:val="center"/>
          </w:tcPr>
          <w:p w:rsidR="0045748A" w:rsidRPr="002047B8" w:rsidRDefault="0045748A" w:rsidP="000A48BA">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rsidR="0045748A" w:rsidRPr="002047B8" w:rsidRDefault="0045748A" w:rsidP="000A48BA">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tc>
      </w:tr>
    </w:tbl>
    <w:p w:rsidR="002047B8" w:rsidRPr="002047B8" w:rsidRDefault="002047B8" w:rsidP="002047B8"/>
    <w:p w:rsidR="0089709D" w:rsidRDefault="0089709D" w:rsidP="00B0121C">
      <w:pPr>
        <w:pStyle w:val="Heading1"/>
      </w:pPr>
      <w:bookmarkStart w:id="12" w:name="_Toc316548631"/>
      <w:r>
        <w:t>6.2 Business Constraints</w:t>
      </w:r>
      <w:bookmarkEnd w:id="12"/>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3" w:name="_Toc316548632"/>
      <w:r>
        <w:t>7.1 Priority Scale</w:t>
      </w:r>
      <w:bookmarkEnd w:id="13"/>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4" w:name="_Toc316548633"/>
      <w:r>
        <w:t>7.2 Difficulty Ranking Scale</w:t>
      </w:r>
      <w:bookmarkEnd w:id="14"/>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5" w:name="_Toc316548634"/>
      <w:r>
        <w:t>7.3 Functional Requirement</w:t>
      </w:r>
      <w:bookmarkEnd w:id="15"/>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lastRenderedPageBreak/>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Personal Information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Profile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Log in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6" w:name="_Toc316548635"/>
      <w:r>
        <w:t>7.4 Quality Attribute Scenarios</w:t>
      </w:r>
      <w:bookmarkEnd w:id="16"/>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A125F0"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Flexibility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655" w:rsidRDefault="002A1655" w:rsidP="00746D1C">
      <w:pPr>
        <w:spacing w:after="0" w:line="240" w:lineRule="auto"/>
      </w:pPr>
      <w:r>
        <w:separator/>
      </w:r>
    </w:p>
  </w:endnote>
  <w:endnote w:type="continuationSeparator" w:id="0">
    <w:p w:rsidR="002A1655" w:rsidRDefault="002A1655"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A" w:rsidRDefault="002A1655">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DF114A" w:rsidRDefault="00DF114A">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45748A">
                    <w:rPr>
                      <w:noProof/>
                      <w:color w:val="000000"/>
                      <w:sz w:val="32"/>
                      <w:szCs w:val="32"/>
                    </w:rPr>
                    <w:t>13</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655" w:rsidRDefault="002A1655" w:rsidP="00746D1C">
      <w:pPr>
        <w:spacing w:after="0" w:line="240" w:lineRule="auto"/>
      </w:pPr>
      <w:r>
        <w:separator/>
      </w:r>
    </w:p>
  </w:footnote>
  <w:footnote w:type="continuationSeparator" w:id="0">
    <w:p w:rsidR="002A1655" w:rsidRDefault="002A1655"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A" w:rsidRDefault="002A1655">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DF114A">
          <w:rPr>
            <w:color w:val="365F91" w:themeColor="accent1" w:themeShade="BF"/>
          </w:rPr>
          <w:t>Architecture Driver Specification</w:t>
        </w:r>
      </w:sdtContent>
    </w:sdt>
  </w:p>
  <w:p w:rsidR="00DF114A" w:rsidRDefault="00DF1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1">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3"/>
  </w:num>
  <w:num w:numId="4">
    <w:abstractNumId w:val="15"/>
  </w:num>
  <w:num w:numId="5">
    <w:abstractNumId w:val="10"/>
  </w:num>
  <w:num w:numId="6">
    <w:abstractNumId w:val="12"/>
  </w:num>
  <w:num w:numId="7">
    <w:abstractNumId w:val="6"/>
  </w:num>
  <w:num w:numId="8">
    <w:abstractNumId w:val="8"/>
  </w:num>
  <w:num w:numId="9">
    <w:abstractNumId w:val="14"/>
  </w:num>
  <w:num w:numId="10">
    <w:abstractNumId w:val="9"/>
  </w:num>
  <w:num w:numId="11">
    <w:abstractNumId w:val="1"/>
  </w:num>
  <w:num w:numId="12">
    <w:abstractNumId w:val="13"/>
  </w:num>
  <w:num w:numId="13">
    <w:abstractNumId w:val="7"/>
  </w:num>
  <w:num w:numId="14">
    <w:abstractNumId w:val="4"/>
  </w:num>
  <w:num w:numId="15">
    <w:abstractNumId w:val="0"/>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33B8"/>
    <w:rsid w:val="00050023"/>
    <w:rsid w:val="000846B5"/>
    <w:rsid w:val="00084E16"/>
    <w:rsid w:val="000A7B5C"/>
    <w:rsid w:val="000E3ABC"/>
    <w:rsid w:val="000E57BF"/>
    <w:rsid w:val="00104927"/>
    <w:rsid w:val="0011554A"/>
    <w:rsid w:val="00122501"/>
    <w:rsid w:val="00136CFC"/>
    <w:rsid w:val="001419F6"/>
    <w:rsid w:val="00147925"/>
    <w:rsid w:val="00154CA2"/>
    <w:rsid w:val="00173DBA"/>
    <w:rsid w:val="001774FA"/>
    <w:rsid w:val="00191579"/>
    <w:rsid w:val="001B01D5"/>
    <w:rsid w:val="001B617C"/>
    <w:rsid w:val="001B7AF7"/>
    <w:rsid w:val="001C0E18"/>
    <w:rsid w:val="002047B8"/>
    <w:rsid w:val="002201A0"/>
    <w:rsid w:val="002502AF"/>
    <w:rsid w:val="00263848"/>
    <w:rsid w:val="00266BF9"/>
    <w:rsid w:val="00272C7A"/>
    <w:rsid w:val="00273FE8"/>
    <w:rsid w:val="0028388D"/>
    <w:rsid w:val="00291E9A"/>
    <w:rsid w:val="002A1655"/>
    <w:rsid w:val="002A35D0"/>
    <w:rsid w:val="002A783D"/>
    <w:rsid w:val="002B4DFC"/>
    <w:rsid w:val="002E39DB"/>
    <w:rsid w:val="002F1E81"/>
    <w:rsid w:val="00310474"/>
    <w:rsid w:val="00333EB2"/>
    <w:rsid w:val="00337D43"/>
    <w:rsid w:val="00351E80"/>
    <w:rsid w:val="00363139"/>
    <w:rsid w:val="00385E68"/>
    <w:rsid w:val="003A200C"/>
    <w:rsid w:val="003A75B0"/>
    <w:rsid w:val="003E16AF"/>
    <w:rsid w:val="003E4052"/>
    <w:rsid w:val="003E6849"/>
    <w:rsid w:val="00401162"/>
    <w:rsid w:val="0040480B"/>
    <w:rsid w:val="00410710"/>
    <w:rsid w:val="00412069"/>
    <w:rsid w:val="00422768"/>
    <w:rsid w:val="00424222"/>
    <w:rsid w:val="00453301"/>
    <w:rsid w:val="0045748A"/>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41AC"/>
    <w:rsid w:val="005365DB"/>
    <w:rsid w:val="005366E2"/>
    <w:rsid w:val="00577F3B"/>
    <w:rsid w:val="00593719"/>
    <w:rsid w:val="005A58AB"/>
    <w:rsid w:val="005A605F"/>
    <w:rsid w:val="005D0EE6"/>
    <w:rsid w:val="0060265E"/>
    <w:rsid w:val="006522E8"/>
    <w:rsid w:val="006563CA"/>
    <w:rsid w:val="0065752F"/>
    <w:rsid w:val="00660F6C"/>
    <w:rsid w:val="00670B85"/>
    <w:rsid w:val="006A53D3"/>
    <w:rsid w:val="006E3606"/>
    <w:rsid w:val="006E5C1E"/>
    <w:rsid w:val="00702AE7"/>
    <w:rsid w:val="007030C7"/>
    <w:rsid w:val="00730B05"/>
    <w:rsid w:val="00746D1C"/>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C4F5B"/>
    <w:rsid w:val="00A125F0"/>
    <w:rsid w:val="00A31C50"/>
    <w:rsid w:val="00A367DC"/>
    <w:rsid w:val="00A4391B"/>
    <w:rsid w:val="00A573C2"/>
    <w:rsid w:val="00A71AD6"/>
    <w:rsid w:val="00A746AB"/>
    <w:rsid w:val="00A942A2"/>
    <w:rsid w:val="00AB00A1"/>
    <w:rsid w:val="00AC1986"/>
    <w:rsid w:val="00AE103D"/>
    <w:rsid w:val="00B0121C"/>
    <w:rsid w:val="00B0678F"/>
    <w:rsid w:val="00B321BB"/>
    <w:rsid w:val="00B42AFA"/>
    <w:rsid w:val="00B47050"/>
    <w:rsid w:val="00B50FFE"/>
    <w:rsid w:val="00B63112"/>
    <w:rsid w:val="00B81663"/>
    <w:rsid w:val="00BA5C8C"/>
    <w:rsid w:val="00BB31B8"/>
    <w:rsid w:val="00BE0ECA"/>
    <w:rsid w:val="00BE75FE"/>
    <w:rsid w:val="00C2088F"/>
    <w:rsid w:val="00C33583"/>
    <w:rsid w:val="00C42F6A"/>
    <w:rsid w:val="00C46B62"/>
    <w:rsid w:val="00C564B7"/>
    <w:rsid w:val="00C8285B"/>
    <w:rsid w:val="00C933A4"/>
    <w:rsid w:val="00CB5118"/>
    <w:rsid w:val="00D20925"/>
    <w:rsid w:val="00D2303B"/>
    <w:rsid w:val="00D42085"/>
    <w:rsid w:val="00D74CCB"/>
    <w:rsid w:val="00D803CC"/>
    <w:rsid w:val="00D80431"/>
    <w:rsid w:val="00DA696B"/>
    <w:rsid w:val="00DD697B"/>
    <w:rsid w:val="00DD7095"/>
    <w:rsid w:val="00DE29F6"/>
    <w:rsid w:val="00DF114A"/>
    <w:rsid w:val="00DF5916"/>
    <w:rsid w:val="00E2155F"/>
    <w:rsid w:val="00E316F8"/>
    <w:rsid w:val="00E366C6"/>
    <w:rsid w:val="00E44DCA"/>
    <w:rsid w:val="00E47889"/>
    <w:rsid w:val="00E535BB"/>
    <w:rsid w:val="00EA4D62"/>
    <w:rsid w:val="00ED57DB"/>
    <w:rsid w:val="00ED6FFC"/>
    <w:rsid w:val="00EE32C6"/>
    <w:rsid w:val="00F13868"/>
    <w:rsid w:val="00F14DD4"/>
    <w:rsid w:val="00F32716"/>
    <w:rsid w:val="00F33CC3"/>
    <w:rsid w:val="00F35406"/>
    <w:rsid w:val="00F56C34"/>
    <w:rsid w:val="00F82345"/>
    <w:rsid w:val="00F851B9"/>
    <w:rsid w:val="00F874E5"/>
    <w:rsid w:val="00FB6CAD"/>
    <w:rsid w:val="00FD1630"/>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4690F-19BA-4E82-83FC-87D10D55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15</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20729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KIMTUONG</cp:lastModifiedBy>
  <cp:revision>74</cp:revision>
  <dcterms:created xsi:type="dcterms:W3CDTF">2011-11-08T01:28:00Z</dcterms:created>
  <dcterms:modified xsi:type="dcterms:W3CDTF">2012-02-28T08:56:00Z</dcterms:modified>
</cp:coreProperties>
</file>