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083D92">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083D92" w:rsidRDefault="00083D92">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10/15/2011</w:t>
            </w:r>
          </w:p>
        </w:tc>
        <w:tc>
          <w:tcPr>
            <w:tcW w:w="1217"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w:t>
            </w:r>
          </w:p>
        </w:tc>
        <w:tc>
          <w:tcPr>
            <w:tcW w:w="4725"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Update template</w:t>
            </w:r>
          </w:p>
        </w:tc>
        <w:tc>
          <w:tcPr>
            <w:tcW w:w="1900" w:type="dxa"/>
            <w:tcBorders>
              <w:left w:val="single" w:sz="4" w:space="0" w:color="000000"/>
              <w:bottom w:val="single" w:sz="4" w:space="0" w:color="000000"/>
              <w:right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proofErr w:type="spellStart"/>
            <w:r>
              <w:rPr>
                <w:rFonts w:ascii="Times New Roman" w:hAnsi="Times New Roman" w:cs="Times New Roman"/>
                <w:color w:val="0000FF"/>
                <w:sz w:val="24"/>
                <w:szCs w:val="24"/>
              </w:rPr>
              <w:t>Nhung</w:t>
            </w:r>
            <w:proofErr w:type="spellEnd"/>
            <w:r>
              <w:rPr>
                <w:rFonts w:ascii="Times New Roman" w:hAnsi="Times New Roman" w:cs="Times New Roman"/>
                <w:color w:val="0000FF"/>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10/16/2011</w:t>
            </w:r>
          </w:p>
        </w:tc>
        <w:tc>
          <w:tcPr>
            <w:tcW w:w="1217" w:type="dxa"/>
            <w:tcBorders>
              <w:left w:val="single" w:sz="4" w:space="0" w:color="000000"/>
              <w:bottom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Loc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Nhung</w:t>
            </w:r>
            <w:proofErr w:type="spellEnd"/>
            <w:r>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testting</w:t>
            </w:r>
            <w:proofErr w:type="spellEnd"/>
            <w:r>
              <w:rPr>
                <w:rFonts w:ascii="Times New Roman" w:hAnsi="Times New Roman" w:cs="Times New Roman"/>
                <w:sz w:val="24"/>
                <w:szCs w:val="24"/>
              </w:rPr>
              <w:t xml:space="preserve"> process</w:t>
            </w:r>
          </w:p>
        </w:tc>
        <w:tc>
          <w:tcPr>
            <w:tcW w:w="190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Default="00A62639"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5510C1">
              <w:rPr>
                <w:rFonts w:ascii="Times New Roman" w:hAnsi="Times New Roman" w:cs="Times New Roman"/>
                <w:sz w:val="24"/>
                <w:szCs w:val="24"/>
              </w:rPr>
              <w:t>.0</w:t>
            </w:r>
            <w:r>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testting</w:t>
            </w:r>
            <w:proofErr w:type="spellEnd"/>
            <w:r>
              <w:rPr>
                <w:rFonts w:ascii="Times New Roman" w:hAnsi="Times New Roman" w:cs="Times New Roman"/>
                <w:sz w:val="24"/>
                <w:szCs w:val="24"/>
              </w:rPr>
              <w:t xml:space="preserve">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083D92">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083D92">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083D92">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083D92">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083D92">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083D92">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083D92">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083D92">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083D92">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083D92">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83D92">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83D92">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83D92">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83D92">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083D92">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083D92">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083D92">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083D92">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083D92">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083D92">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083D92">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083D92">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083D92">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083D92">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083D92">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pStyle w:val="Heading1"/>
        <w:tabs>
          <w:tab w:val="clear" w:pos="432"/>
        </w:tabs>
        <w:ind w:left="720" w:firstLine="0"/>
        <w:rPr>
          <w:rFonts w:ascii="Times New Roman" w:hAnsi="Times New Roman" w:cs="Times New Roman"/>
          <w:sz w:val="24"/>
          <w:szCs w:val="24"/>
        </w:rPr>
      </w:pPr>
    </w:p>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A169E7"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4pt" o:ole="">
            <v:imagedata r:id="rId15" o:title=""/>
          </v:shape>
          <o:OLEObject Type="Embed" ProgID="Visio.Drawing.11" ShapeID="_x0000_i1025" DrawAspect="Content" ObjectID="_1390635864"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A169E7" w:rsidRDefault="00562860" w:rsidP="00A169E7">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sidR="00A169E7">
              <w:rPr>
                <w:rFonts w:ascii="Times New Roman" w:hAnsi="Times New Roman" w:cs="Times New Roman"/>
                <w:sz w:val="24"/>
              </w:rPr>
              <w:t xml:space="preserve">one of the </w:t>
            </w:r>
            <w:r w:rsidRPr="00AB4B01">
              <w:rPr>
                <w:rFonts w:ascii="Times New Roman" w:hAnsi="Times New Roman" w:cs="Times New Roman"/>
                <w:sz w:val="24"/>
              </w:rPr>
              <w:t>most important feature</w:t>
            </w:r>
            <w:r w:rsidR="00A169E7">
              <w:rPr>
                <w:rFonts w:ascii="Times New Roman" w:hAnsi="Times New Roman" w:cs="Times New Roman"/>
                <w:sz w:val="24"/>
              </w:rPr>
              <w:t>s</w:t>
            </w:r>
            <w:r w:rsidRPr="00AB4B01">
              <w:rPr>
                <w:rFonts w:ascii="Times New Roman" w:hAnsi="Times New Roman" w:cs="Times New Roman"/>
                <w:sz w:val="24"/>
              </w:rPr>
              <w:t>. It will</w:t>
            </w:r>
            <w:r w:rsidR="00A169E7">
              <w:rPr>
                <w:rFonts w:ascii="Times New Roman" w:hAnsi="Times New Roman" w:cs="Times New Roman"/>
                <w:sz w:val="24"/>
              </w:rPr>
              <w:t xml:space="preserve"> responsible </w:t>
            </w:r>
            <w:proofErr w:type="spellStart"/>
            <w:r w:rsidR="00A169E7">
              <w:rPr>
                <w:rFonts w:ascii="Times New Roman" w:hAnsi="Times New Roman" w:cs="Times New Roman"/>
                <w:sz w:val="24"/>
              </w:rPr>
              <w:t>formanagingresource</w:t>
            </w:r>
            <w:proofErr w:type="spellEnd"/>
            <w:r w:rsidR="00A169E7">
              <w:rPr>
                <w:rFonts w:ascii="Times New Roman" w:hAnsi="Times New Roman" w:cs="Times New Roman"/>
                <w:sz w:val="24"/>
              </w:rPr>
              <w:t xml:space="preserve"> </w:t>
            </w:r>
            <w:r w:rsidRPr="00AB4B01">
              <w:rPr>
                <w:rFonts w:ascii="Times New Roman" w:hAnsi="Times New Roman" w:cs="Times New Roman"/>
                <w:sz w:val="24"/>
              </w:rPr>
              <w:t>information</w:t>
            </w:r>
            <w:r w:rsidR="00A169E7">
              <w:rPr>
                <w:rFonts w:ascii="Times New Roman" w:hAnsi="Times New Roman" w:cs="Times New Roman"/>
                <w:sz w:val="24"/>
              </w:rPr>
              <w:t xml:space="preserve"> and provide it for </w:t>
            </w:r>
            <w:r w:rsidRPr="00AB4B01">
              <w:rPr>
                <w:rFonts w:ascii="Times New Roman" w:hAnsi="Times New Roman" w:cs="Times New Roman"/>
                <w:sz w:val="24"/>
              </w:rPr>
              <w:t>other features</w:t>
            </w:r>
            <w:r w:rsidR="00A169E7">
              <w:rPr>
                <w:rFonts w:ascii="Times New Roman" w:hAnsi="Times New Roman" w:cs="Times New Roman"/>
                <w:sz w:val="24"/>
              </w:rPr>
              <w:t xml:space="preserve">. </w:t>
            </w:r>
          </w:p>
          <w:p w:rsidR="00A169E7" w:rsidRPr="00A169E7" w:rsidRDefault="00A169E7" w:rsidP="00A169E7">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r w:rsidRPr="00A169E7">
              <w:rPr>
                <w:rFonts w:ascii="Times New Roman" w:hAnsi="Times New Roman" w:cs="Times New Roman"/>
                <w:b/>
                <w:i/>
                <w:color w:val="C00000"/>
                <w:sz w:val="24"/>
              </w:rPr>
              <w:t xml:space="preserve">In the first release of this project, our team will responsible for developing this feature. </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5E32EB" w:rsidRDefault="005E32EB" w:rsidP="005E32EB">
      <w:pPr>
        <w:ind w:left="360"/>
        <w:rPr>
          <w:lang w:eastAsia="ar-SA"/>
        </w:rPr>
      </w:pPr>
    </w:p>
    <w:p w:rsidR="00A169E7" w:rsidRDefault="00A169E7" w:rsidP="005E32EB">
      <w:pPr>
        <w:ind w:left="360"/>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 xml:space="preserve">200 days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6F585C" w:rsidRDefault="006F585C" w:rsidP="006F585C">
      <w:pPr>
        <w:pStyle w:val="Heading2"/>
        <w:tabs>
          <w:tab w:val="left" w:pos="576"/>
        </w:tabs>
        <w:ind w:left="720" w:firstLine="0"/>
        <w:rPr>
          <w:rFonts w:ascii="Times New Roman" w:hAnsi="Times New Roman" w:cs="Times New Roman"/>
          <w:sz w:val="24"/>
          <w:szCs w:val="24"/>
        </w:rPr>
      </w:pPr>
    </w:p>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lastRenderedPageBreak/>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67410F" w:rsidRDefault="0017232B" w:rsidP="00770D62">
      <w:pPr>
        <w:rPr>
          <w:noProof/>
        </w:rPr>
      </w:pPr>
      <w:r>
        <w:rPr>
          <w:noProof/>
        </w:rPr>
        <w:drawing>
          <wp:inline distT="0" distB="0" distL="0" distR="0">
            <wp:extent cx="5934075" cy="3162300"/>
            <wp:effectExtent l="0" t="0" r="9525" b="0"/>
            <wp:docPr id="2" name="Picture 6" descr="Description: 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KIM TUONG\Documents\Draw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 V-model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requirements is all agreed by stakeholders. The testing team will start to design the acceptance test cases base on the customer acceptance </w:t>
            </w:r>
            <w:r>
              <w:rPr>
                <w:rFonts w:ascii="Times New Roman" w:hAnsi="Times New Roman" w:cs="Times New Roman"/>
                <w:noProof/>
                <w:sz w:val="24"/>
                <w:szCs w:val="24"/>
              </w:rPr>
              <w:lastRenderedPageBreak/>
              <w:t>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system is build. The testers will execute test cases which are design in previous phases. </w:t>
            </w:r>
            <w:r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3172F8" w:rsidRPr="003172F8" w:rsidRDefault="003172F8" w:rsidP="003172F8">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p>
    <w:p w:rsidR="009748C6" w:rsidRPr="009748C6" w:rsidRDefault="009748C6" w:rsidP="007B4D50">
      <w:pPr>
        <w:pStyle w:val="Heading2"/>
        <w:numPr>
          <w:ilvl w:val="2"/>
          <w:numId w:val="19"/>
        </w:numPr>
        <w:tabs>
          <w:tab w:val="left" w:pos="576"/>
        </w:tabs>
        <w:rPr>
          <w:rFonts w:ascii="Times New Roman" w:hAnsi="Times New Roman" w:cs="Times New Roman"/>
          <w:sz w:val="24"/>
          <w:szCs w:val="24"/>
        </w:rPr>
      </w:pPr>
      <w:bookmarkStart w:id="17" w:name="_Toc316601424"/>
      <w:r>
        <w:rPr>
          <w:rFonts w:ascii="Times New Roman" w:hAnsi="Times New Roman" w:cs="Times New Roman"/>
          <w:sz w:val="24"/>
          <w:szCs w:val="24"/>
        </w:rPr>
        <w:t>HRM Requirement Process</w:t>
      </w:r>
      <w:bookmarkEnd w:id="17"/>
    </w:p>
    <w:p w:rsidR="009748C6" w:rsidRDefault="009748C6" w:rsidP="00770D62">
      <w:pPr>
        <w:rPr>
          <w:noProof/>
        </w:rPr>
      </w:pPr>
    </w:p>
    <w:p w:rsidR="00686256" w:rsidRDefault="00846A1C" w:rsidP="00846A1C">
      <w:pPr>
        <w:jc w:val="center"/>
        <w:rPr>
          <w:rFonts w:ascii="Times New Roman" w:hAnsi="Times New Roman" w:cs="Times New Roman"/>
          <w:sz w:val="28"/>
          <w:szCs w:val="28"/>
        </w:rPr>
      </w:pPr>
      <w:r w:rsidRPr="00D579C5">
        <w:rPr>
          <w:rFonts w:ascii="Times New Roman" w:hAnsi="Times New Roman" w:cs="Times New Roman"/>
          <w:sz w:val="28"/>
          <w:szCs w:val="28"/>
        </w:rPr>
        <w:object w:dxaOrig="7924" w:dyaOrig="10058">
          <v:shape id="_x0000_i1026" type="#_x0000_t75" style="width:294.75pt;height:331.5pt" o:ole="">
            <v:imagedata r:id="rId18" o:title=""/>
          </v:shape>
          <o:OLEObject Type="Embed" ProgID="Visio.Drawing.11" ShapeID="_x0000_i1026" DrawAspect="Content" ObjectID="_1390635865" r:id="rId19"/>
        </w:objec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lastRenderedPageBreak/>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Plan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Elicitation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Analysis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Verification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Validation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bl>
    <w:p w:rsidR="00D01D30" w:rsidRDefault="00D01D30" w:rsidP="00770D62">
      <w:pPr>
        <w:rPr>
          <w:rFonts w:ascii="Times New Roman" w:hAnsi="Times New Roman" w:cs="Times New Roman"/>
          <w:sz w:val="28"/>
          <w:szCs w:val="28"/>
        </w:rPr>
      </w:pPr>
    </w:p>
    <w:p w:rsidR="00D01D30" w:rsidRDefault="00D01D30" w:rsidP="00770D62">
      <w:pPr>
        <w:rPr>
          <w:noProof/>
        </w:rPr>
      </w:pPr>
    </w:p>
    <w:tbl>
      <w:tblPr>
        <w:tblStyle w:val="TableGrid"/>
        <w:tblW w:w="9395" w:type="dxa"/>
        <w:tblLook w:val="04A0" w:firstRow="1" w:lastRow="0" w:firstColumn="1" w:lastColumn="0" w:noHBand="0" w:noVBand="1"/>
      </w:tblPr>
      <w:tblGrid>
        <w:gridCol w:w="1610"/>
        <w:gridCol w:w="7785"/>
      </w:tblGrid>
      <w:tr w:rsidR="003172F8" w:rsidRPr="00686256" w:rsidTr="00FD241E">
        <w:tc>
          <w:tcPr>
            <w:tcW w:w="1610"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Plan (1 excel for making a plan every two week)</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Elicitation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Pr="00257E93"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Analysis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Pr="00257E93"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Specifications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Concepts of Operation</w:t>
            </w:r>
          </w:p>
          <w:p w:rsidR="003172F8" w:rsidRPr="00257E93"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Software Requirement Specification Document</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Verification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257E93" w:rsidRDefault="003172F8" w:rsidP="005F5C88">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and SRS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Validation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with customers.</w:t>
            </w:r>
          </w:p>
          <w:p w:rsidR="003172F8" w:rsidRPr="00257E93"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Accept and close RE process</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8" w:name="_Toc316601425"/>
      <w:r>
        <w:rPr>
          <w:rFonts w:ascii="Times New Roman" w:hAnsi="Times New Roman" w:cs="Times New Roman"/>
          <w:sz w:val="24"/>
          <w:szCs w:val="24"/>
        </w:rPr>
        <w:t>Architecture Process</w:t>
      </w:r>
      <w:bookmarkEnd w:id="18"/>
    </w:p>
    <w:p w:rsidR="00D47E3A" w:rsidRDefault="00D47E3A" w:rsidP="00D47E3A">
      <w:pPr>
        <w:rPr>
          <w:lang w:eastAsia="ar-SA"/>
        </w:rPr>
      </w:pPr>
      <w:r>
        <w:rPr>
          <w:noProof/>
        </w:rPr>
        <w:lastRenderedPageBreak/>
        <w:drawing>
          <wp:anchor distT="0" distB="0" distL="114300" distR="114300" simplePos="0" relativeHeight="251664384" behindDoc="1" locked="0" layoutInCell="1" allowOverlap="1">
            <wp:simplePos x="0" y="0"/>
            <wp:positionH relativeFrom="column">
              <wp:posOffset>352425</wp:posOffset>
            </wp:positionH>
            <wp:positionV relativeFrom="paragraph">
              <wp:posOffset>-25400</wp:posOffset>
            </wp:positionV>
            <wp:extent cx="5943600" cy="4523740"/>
            <wp:effectExtent l="0" t="0" r="0" b="0"/>
            <wp:wrapTight wrapText="bothSides">
              <wp:wrapPolygon edited="0">
                <wp:start x="0" y="0"/>
                <wp:lineTo x="0" y="21467"/>
                <wp:lineTo x="21531" y="21467"/>
                <wp:lineTo x="21531" y="0"/>
                <wp:lineTo x="0" y="0"/>
              </wp:wrapPolygon>
            </wp:wrapTight>
            <wp:docPr id="15" name="Picture 15" descr="Description: C:\Users\KIM TUONG\Downloads\A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KIM TUONG\Downloads\ACD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23740"/>
                    </a:xfrm>
                    <a:prstGeom prst="rect">
                      <a:avLst/>
                    </a:prstGeom>
                    <a:noFill/>
                  </pic:spPr>
                </pic:pic>
              </a:graphicData>
            </a:graphic>
          </wp:anchor>
        </w:drawing>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raw architectural drivers have been collected from the stakeholders </w:t>
            </w:r>
            <w:r>
              <w:rPr>
                <w:rFonts w:ascii="Times New Roman" w:eastAsia="AGaramondPro-Regular" w:hAnsi="Times New Roman" w:cs="Times New Roman"/>
                <w:sz w:val="24"/>
                <w:szCs w:val="24"/>
              </w:rPr>
              <w:lastRenderedPageBreak/>
              <w:t>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notional architecture design is documented (first time through stage </w:t>
            </w:r>
            <w:r>
              <w:rPr>
                <w:rFonts w:ascii="Times New Roman" w:eastAsia="AGaramondPro-Regular" w:hAnsi="Times New Roman" w:cs="Times New Roman"/>
                <w:sz w:val="24"/>
                <w:szCs w:val="24"/>
              </w:rPr>
              <w:lastRenderedPageBreak/>
              <w:t>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Pr="00D47E3A" w:rsidRDefault="00D47E3A"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9" w:name="_Toc316601426"/>
      <w:r>
        <w:rPr>
          <w:rFonts w:ascii="Times New Roman" w:hAnsi="Times New Roman" w:cs="Times New Roman"/>
          <w:sz w:val="24"/>
          <w:szCs w:val="24"/>
        </w:rPr>
        <w:t>Detail Design Process</w:t>
      </w:r>
      <w:bookmarkEnd w:id="19"/>
    </w:p>
    <w:p w:rsidR="00846A1C" w:rsidRDefault="00846A1C" w:rsidP="00846A1C">
      <w:pPr>
        <w:ind w:left="360" w:firstLine="720"/>
        <w:jc w:val="center"/>
        <w:rPr>
          <w:lang w:eastAsia="ar-SA"/>
        </w:rPr>
      </w:pPr>
      <w:r w:rsidRPr="002745AD">
        <w:rPr>
          <w:lang w:eastAsia="ar-SA"/>
        </w:rPr>
        <w:object w:dxaOrig="9291" w:dyaOrig="6201">
          <v:shape id="_x0000_i1027" type="#_x0000_t75" style="width:333.75pt;height:256.5pt" o:ole="">
            <v:imagedata r:id="rId21" o:title=""/>
          </v:shape>
          <o:OLEObject Type="Embed" ProgID="Visio.Drawing.11" ShapeID="_x0000_i1027" DrawAspect="Content" ObjectID="_1390635866" r:id="rId22"/>
        </w:object>
      </w:r>
    </w:p>
    <w:p w:rsidR="002745AD" w:rsidRDefault="002745AD" w:rsidP="002745AD">
      <w:pPr>
        <w:ind w:left="360" w:firstLine="720"/>
        <w:rPr>
          <w:lang w:eastAsia="ar-SA"/>
        </w:rPr>
      </w:pPr>
    </w:p>
    <w:tbl>
      <w:tblPr>
        <w:tblW w:w="9095" w:type="dxa"/>
        <w:tblInd w:w="103" w:type="dxa"/>
        <w:tblLook w:val="04A0" w:firstRow="1" w:lastRow="0" w:firstColumn="1" w:lastColumn="0" w:noHBand="0" w:noVBand="1"/>
      </w:tblPr>
      <w:tblGrid>
        <w:gridCol w:w="2440"/>
        <w:gridCol w:w="6655"/>
      </w:tblGrid>
      <w:tr w:rsidR="007F0C36" w:rsidRPr="007F0C36" w:rsidTr="007F0C36">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655" w:type="dxa"/>
            <w:tcBorders>
              <w:top w:val="single" w:sz="4" w:space="0" w:color="auto"/>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Definition</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Analysis</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Evaluation</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Detail Design</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65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Review</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65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0855B1" w:rsidRDefault="000855B1" w:rsidP="007F0C36">
      <w:pPr>
        <w:rPr>
          <w:lang w:eastAsia="ar-SA"/>
        </w:rPr>
      </w:pPr>
    </w:p>
    <w:p w:rsidR="007F0C36" w:rsidRDefault="007F0C36" w:rsidP="007F0C36">
      <w:pPr>
        <w:rPr>
          <w:lang w:eastAsia="ar-SA"/>
        </w:rPr>
      </w:pPr>
    </w:p>
    <w:p w:rsidR="007F0C36" w:rsidRDefault="007F0C36" w:rsidP="002745AD">
      <w:pPr>
        <w:ind w:left="360" w:firstLine="720"/>
        <w:rPr>
          <w:lang w:eastAsia="ar-SA"/>
        </w:rPr>
      </w:pPr>
    </w:p>
    <w:tbl>
      <w:tblPr>
        <w:tblStyle w:val="TableGrid"/>
        <w:tblW w:w="0" w:type="auto"/>
        <w:tblInd w:w="468" w:type="dxa"/>
        <w:tblLook w:val="04A0" w:firstRow="1" w:lastRow="0" w:firstColumn="1" w:lastColumn="0" w:noHBand="0" w:noVBand="1"/>
      </w:tblPr>
      <w:tblGrid>
        <w:gridCol w:w="1890"/>
        <w:gridCol w:w="6883"/>
      </w:tblGrid>
      <w:tr w:rsidR="002745AD" w:rsidRPr="000855B1" w:rsidTr="000855B1">
        <w:trPr>
          <w:trHeight w:val="179"/>
        </w:trPr>
        <w:tc>
          <w:tcPr>
            <w:tcW w:w="1890" w:type="dxa"/>
            <w:shd w:val="clear" w:color="auto" w:fill="17365D" w:themeFill="text2" w:themeFillShade="BF"/>
          </w:tcPr>
          <w:p w:rsidR="002745AD" w:rsidRPr="000855B1" w:rsidRDefault="002745AD" w:rsidP="000855B1">
            <w:pPr>
              <w:spacing w:after="0"/>
              <w:jc w:val="center"/>
              <w:rPr>
                <w:rFonts w:ascii="Times New Roman" w:hAnsi="Times New Roman" w:cs="Times New Roman"/>
                <w:b/>
                <w:sz w:val="24"/>
                <w:szCs w:val="24"/>
                <w:lang w:eastAsia="ar-SA"/>
              </w:rPr>
            </w:pPr>
            <w:r w:rsidRPr="000855B1">
              <w:rPr>
                <w:rFonts w:ascii="Times New Roman" w:hAnsi="Times New Roman" w:cs="Times New Roman"/>
                <w:b/>
                <w:sz w:val="24"/>
                <w:szCs w:val="24"/>
                <w:lang w:eastAsia="ar-SA"/>
              </w:rPr>
              <w:t>Phase</w:t>
            </w:r>
          </w:p>
        </w:tc>
        <w:tc>
          <w:tcPr>
            <w:tcW w:w="6883" w:type="dxa"/>
            <w:shd w:val="clear" w:color="auto" w:fill="17365D" w:themeFill="text2" w:themeFillShade="BF"/>
          </w:tcPr>
          <w:p w:rsidR="002745AD" w:rsidRPr="000855B1" w:rsidRDefault="002745AD" w:rsidP="000855B1">
            <w:pPr>
              <w:spacing w:after="0"/>
              <w:jc w:val="center"/>
              <w:rPr>
                <w:rFonts w:ascii="Times New Roman" w:hAnsi="Times New Roman" w:cs="Times New Roman"/>
                <w:b/>
                <w:sz w:val="24"/>
                <w:szCs w:val="24"/>
                <w:lang w:eastAsia="ar-SA"/>
              </w:rPr>
            </w:pPr>
            <w:r w:rsidRPr="000855B1">
              <w:rPr>
                <w:rFonts w:ascii="Times New Roman" w:hAnsi="Times New Roman" w:cs="Times New Roman"/>
                <w:b/>
                <w:sz w:val="24"/>
                <w:szCs w:val="24"/>
                <w:lang w:eastAsia="ar-SA"/>
              </w:rPr>
              <w:t>Description</w:t>
            </w:r>
          </w:p>
        </w:tc>
      </w:tr>
      <w:tr w:rsidR="002745AD" w:rsidRPr="000855B1" w:rsidTr="002745AD">
        <w:tc>
          <w:tcPr>
            <w:tcW w:w="1890" w:type="dxa"/>
          </w:tcPr>
          <w:p w:rsidR="002745AD"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lastRenderedPageBreak/>
              <w:t xml:space="preserve">Definition </w:t>
            </w:r>
          </w:p>
        </w:tc>
        <w:tc>
          <w:tcPr>
            <w:tcW w:w="6883" w:type="dxa"/>
          </w:tcPr>
          <w:p w:rsidR="000855B1" w:rsidRPr="000855B1" w:rsidRDefault="000855B1" w:rsidP="00B3111D">
            <w:pPr>
              <w:numPr>
                <w:ilvl w:val="1"/>
                <w:numId w:val="57"/>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This task describes detail function like simple step</w:t>
            </w:r>
          </w:p>
          <w:p w:rsidR="000855B1" w:rsidRPr="000855B1" w:rsidRDefault="000855B1" w:rsidP="00B3111D">
            <w:pPr>
              <w:numPr>
                <w:ilvl w:val="2"/>
                <w:numId w:val="58"/>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Input: interface of requirement, architecture and scenario</w:t>
            </w:r>
          </w:p>
          <w:p w:rsidR="002745AD" w:rsidRPr="000855B1" w:rsidRDefault="000855B1" w:rsidP="00B3111D">
            <w:pPr>
              <w:numPr>
                <w:ilvl w:val="2"/>
                <w:numId w:val="58"/>
              </w:numPr>
              <w:spacing w:after="0"/>
              <w:contextualSpacing/>
              <w:rPr>
                <w:rFonts w:ascii="Times New Roman" w:eastAsia="Calibri" w:hAnsi="Times New Roman" w:cs="Times New Roman"/>
                <w:sz w:val="24"/>
                <w:szCs w:val="24"/>
              </w:rPr>
            </w:pPr>
            <w:r w:rsidRPr="000855B1">
              <w:rPr>
                <w:rFonts w:ascii="Times New Roman" w:eastAsia="Calibri" w:hAnsi="Times New Roman" w:cs="Times New Roman"/>
                <w:sz w:val="24"/>
                <w:szCs w:val="24"/>
              </w:rPr>
              <w:t>Output: action for each function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Analysis </w:t>
            </w:r>
          </w:p>
        </w:tc>
        <w:tc>
          <w:tcPr>
            <w:tcW w:w="6883" w:type="dxa"/>
          </w:tcPr>
          <w:p w:rsidR="000855B1" w:rsidRPr="000855B1" w:rsidRDefault="000855B1" w:rsidP="00B3111D">
            <w:pPr>
              <w:numPr>
                <w:ilvl w:val="1"/>
                <w:numId w:val="59"/>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bases on action of each function to analyzes, finds solution and appraise the complexity of each action.</w:t>
            </w:r>
          </w:p>
          <w:p w:rsidR="000855B1" w:rsidRPr="000855B1" w:rsidRDefault="000855B1" w:rsidP="00B3111D">
            <w:pPr>
              <w:numPr>
                <w:ilvl w:val="2"/>
                <w:numId w:val="60"/>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action of each function</w:t>
            </w:r>
          </w:p>
          <w:p w:rsidR="000855B1" w:rsidRPr="000855B1" w:rsidRDefault="000855B1" w:rsidP="00B3111D">
            <w:pPr>
              <w:numPr>
                <w:ilvl w:val="3"/>
                <w:numId w:val="61"/>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Identify action</w:t>
            </w:r>
          </w:p>
          <w:p w:rsidR="000855B1" w:rsidRPr="000855B1" w:rsidRDefault="000855B1" w:rsidP="00B3111D">
            <w:pPr>
              <w:numPr>
                <w:ilvl w:val="3"/>
                <w:numId w:val="61"/>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Find Solution</w:t>
            </w:r>
          </w:p>
          <w:p w:rsidR="000855B1" w:rsidRPr="000855B1" w:rsidRDefault="000855B1" w:rsidP="00B3111D">
            <w:pPr>
              <w:numPr>
                <w:ilvl w:val="3"/>
                <w:numId w:val="61"/>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Appraise the complexity of action</w:t>
            </w:r>
          </w:p>
          <w:p w:rsidR="000855B1" w:rsidRPr="000855B1" w:rsidRDefault="000855B1" w:rsidP="00B3111D">
            <w:pPr>
              <w:numPr>
                <w:ilvl w:val="2"/>
                <w:numId w:val="60"/>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the complexity of each action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Evaluation </w:t>
            </w:r>
          </w:p>
        </w:tc>
        <w:tc>
          <w:tcPr>
            <w:tcW w:w="6883" w:type="dxa"/>
          </w:tcPr>
          <w:p w:rsidR="000855B1" w:rsidRPr="000855B1" w:rsidRDefault="000855B1" w:rsidP="00B3111D">
            <w:pPr>
              <w:numPr>
                <w:ilvl w:val="1"/>
                <w:numId w:val="62"/>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bases on the complexity of action to evaluate the impact to system and identify priority of them.</w:t>
            </w:r>
          </w:p>
          <w:p w:rsidR="000855B1" w:rsidRPr="000855B1" w:rsidRDefault="000855B1" w:rsidP="00B3111D">
            <w:pPr>
              <w:numPr>
                <w:ilvl w:val="2"/>
                <w:numId w:val="63"/>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the complexity of action</w:t>
            </w:r>
          </w:p>
          <w:p w:rsidR="000855B1" w:rsidRPr="000855B1" w:rsidRDefault="000855B1" w:rsidP="00B3111D">
            <w:pPr>
              <w:numPr>
                <w:ilvl w:val="2"/>
                <w:numId w:val="63"/>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the priority of action and function</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 xml:space="preserve">Design Detail </w:t>
            </w:r>
          </w:p>
        </w:tc>
        <w:tc>
          <w:tcPr>
            <w:tcW w:w="6883" w:type="dxa"/>
          </w:tcPr>
          <w:p w:rsidR="000855B1" w:rsidRPr="000855B1" w:rsidRDefault="000855B1" w:rsidP="00B3111D">
            <w:pPr>
              <w:numPr>
                <w:ilvl w:val="1"/>
                <w:numId w:val="64"/>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develops Sequence for each function.</w:t>
            </w:r>
          </w:p>
          <w:p w:rsidR="000855B1" w:rsidRPr="000855B1" w:rsidRDefault="000855B1" w:rsidP="00B3111D">
            <w:pPr>
              <w:numPr>
                <w:ilvl w:val="2"/>
                <w:numId w:val="6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the priority of function</w:t>
            </w:r>
          </w:p>
          <w:p w:rsidR="000855B1" w:rsidRPr="000855B1" w:rsidRDefault="000855B1" w:rsidP="00B3111D">
            <w:pPr>
              <w:numPr>
                <w:ilvl w:val="2"/>
                <w:numId w:val="65"/>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Detail Design document</w:t>
            </w:r>
          </w:p>
        </w:tc>
      </w:tr>
      <w:tr w:rsidR="000855B1" w:rsidRPr="000855B1" w:rsidTr="002745AD">
        <w:tc>
          <w:tcPr>
            <w:tcW w:w="1890" w:type="dxa"/>
          </w:tcPr>
          <w:p w:rsidR="000855B1" w:rsidRPr="000855B1" w:rsidRDefault="000855B1" w:rsidP="000855B1">
            <w:p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Review</w:t>
            </w:r>
          </w:p>
        </w:tc>
        <w:tc>
          <w:tcPr>
            <w:tcW w:w="6883" w:type="dxa"/>
          </w:tcPr>
          <w:p w:rsidR="000855B1" w:rsidRPr="000855B1" w:rsidRDefault="000855B1" w:rsidP="00B3111D">
            <w:pPr>
              <w:numPr>
                <w:ilvl w:val="1"/>
                <w:numId w:val="66"/>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This task exams design, which is correct solution on Analysis task</w:t>
            </w:r>
          </w:p>
          <w:p w:rsidR="000855B1" w:rsidRPr="000855B1" w:rsidRDefault="000855B1" w:rsidP="00B3111D">
            <w:pPr>
              <w:numPr>
                <w:ilvl w:val="2"/>
                <w:numId w:val="6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Input: Detail Design Document</w:t>
            </w:r>
          </w:p>
          <w:p w:rsidR="000855B1" w:rsidRPr="000855B1" w:rsidRDefault="000855B1" w:rsidP="00B3111D">
            <w:pPr>
              <w:numPr>
                <w:ilvl w:val="2"/>
                <w:numId w:val="67"/>
              </w:numPr>
              <w:spacing w:after="0"/>
              <w:rPr>
                <w:rFonts w:ascii="Times New Roman" w:hAnsi="Times New Roman" w:cs="Times New Roman"/>
                <w:sz w:val="24"/>
                <w:szCs w:val="24"/>
                <w:lang w:eastAsia="ar-SA"/>
              </w:rPr>
            </w:pPr>
            <w:r w:rsidRPr="000855B1">
              <w:rPr>
                <w:rFonts w:ascii="Times New Roman" w:hAnsi="Times New Roman" w:cs="Times New Roman"/>
                <w:sz w:val="24"/>
                <w:szCs w:val="24"/>
                <w:lang w:eastAsia="ar-SA"/>
              </w:rPr>
              <w:t>Output: Report</w:t>
            </w:r>
          </w:p>
        </w:tc>
      </w:tr>
    </w:tbl>
    <w:p w:rsidR="002745AD" w:rsidRPr="002745AD" w:rsidRDefault="002745AD" w:rsidP="002745AD">
      <w:pPr>
        <w:ind w:left="1440"/>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0" w:name="_Toc316601427"/>
      <w:r>
        <w:rPr>
          <w:rFonts w:ascii="Times New Roman" w:hAnsi="Times New Roman" w:cs="Times New Roman"/>
          <w:sz w:val="24"/>
          <w:szCs w:val="24"/>
        </w:rPr>
        <w:t>Testing Process</w:t>
      </w:r>
      <w:bookmarkEnd w:id="20"/>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083D92"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39" type="#_x0000_t103" style="position:absolute;left:0;text-align:left;margin-left:382.5pt;margin-top:14.9pt;width:77.25pt;height:108.6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w:r>
      <w:r>
        <w:rPr>
          <w:rFonts w:ascii="Times New Roman" w:hAnsi="Times New Roman" w:cs="Times New Roman"/>
          <w:b/>
          <w:noProof/>
          <w:sz w:val="24"/>
          <w:szCs w:val="24"/>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083D92" w:rsidRDefault="00083D92" w:rsidP="00287FAA">
                  <w:pPr>
                    <w:jc w:val="center"/>
                  </w:pPr>
                  <w:r w:rsidRPr="00AA3954">
                    <w:rPr>
                      <w:rFonts w:ascii="Times New Roman" w:hAnsi="Times New Roman" w:cs="Times New Roman"/>
                      <w:b/>
                      <w:sz w:val="24"/>
                      <w:szCs w:val="24"/>
                    </w:rPr>
                    <w:t>Test Execution</w:t>
                  </w:r>
                </w:p>
              </w:txbxContent>
            </v:textbox>
          </v:shape>
        </w:pict>
      </w:r>
      <w:r>
        <w:rPr>
          <w:rFonts w:ascii="Times New Roman" w:hAnsi="Times New Roman" w:cs="Times New Roman"/>
          <w:b/>
          <w:noProof/>
          <w:sz w:val="24"/>
          <w:szCs w:val="24"/>
        </w:rPr>
        <w:pict>
          <v:shape id="Chevron 16" o:spid="_x0000_s1028" type="#_x0000_t55" style="position:absolute;left:0;text-align:left;margin-left:153.75pt;margin-top:9.45pt;width:123.75pt;height:38.15pt;z-index:251668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083D92" w:rsidRPr="008515B5" w:rsidRDefault="00083D92"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w:r>
      <w:r>
        <w:rPr>
          <w:rFonts w:ascii="Times New Roman" w:hAnsi="Times New Roman" w:cs="Times New Roman"/>
          <w:b/>
          <w:noProof/>
          <w:sz w:val="24"/>
          <w:szCs w:val="24"/>
        </w:rPr>
        <w:pict>
          <v:shape id="Chevron 14" o:spid="_x0000_s1029" type="#_x0000_t55" style="position:absolute;left:0;text-align:left;margin-left:45.75pt;margin-top:9.45pt;width:123pt;height:38.1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083D92" w:rsidRPr="008515B5" w:rsidRDefault="00083D92"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083D92"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 id="Chevron 19" o:spid="_x0000_s1030" type="#_x0000_t55" style="position:absolute;left:0;text-align:left;margin-left:45.8pt;margin-top:8.05pt;width:123pt;height:38.15pt;flip:x;z-index:251670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083D92" w:rsidRPr="008515B5" w:rsidRDefault="00083D92"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w:r>
      <w:r>
        <w:rPr>
          <w:rFonts w:ascii="Times New Roman" w:hAnsi="Times New Roman" w:cs="Times New Roman"/>
          <w:b/>
          <w:noProof/>
          <w:sz w:val="24"/>
          <w:szCs w:val="24"/>
        </w:rPr>
        <w:pict>
          <v:shape id="Chevron 17" o:spid="_x0000_s1031" type="#_x0000_t55" style="position:absolute;left:0;text-align:left;margin-left:153.05pt;margin-top:8.05pt;width:123pt;height:38.15pt;flip:x;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083D92" w:rsidRPr="008515B5" w:rsidRDefault="00083D92"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w:r>
      <w:r>
        <w:rPr>
          <w:rFonts w:ascii="Times New Roman" w:hAnsi="Times New Roman" w:cs="Times New Roman"/>
          <w:b/>
          <w:noProof/>
          <w:sz w:val="24"/>
          <w:szCs w:val="24"/>
        </w:rPr>
        <w:pict>
          <v:shape id="Chevron 18" o:spid="_x0000_s1032" type="#_x0000_t55" style="position:absolute;left:0;text-align:left;margin-left:261pt;margin-top:8.05pt;width:121.5pt;height:38.15pt;flip:x;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083D92" w:rsidRPr="008515B5" w:rsidRDefault="00083D92"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7F0C36" w:rsidRPr="007F0C36" w:rsidTr="007F0C36">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7F0C36" w:rsidRPr="007F0C36" w:rsidRDefault="007F0C36" w:rsidP="007F0C36">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bookmarkStart w:id="21" w:name="_GoBack" w:colFirst="0" w:colLast="0"/>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7F0C36" w:rsidRPr="007F0C36" w:rsidTr="007F0C36">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7F0C36" w:rsidRPr="007F0C36" w:rsidRDefault="007F0C36" w:rsidP="007F0C36">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bookmarkEnd w:id="21"/>
    </w:tbl>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p w:rsidR="007F0C36" w:rsidRPr="00846A1C" w:rsidRDefault="007F0C36" w:rsidP="00846A1C">
      <w:pPr>
        <w:shd w:val="clear" w:color="auto" w:fill="FFFFFF" w:themeFill="background1"/>
        <w:contextualSpacing/>
        <w:rPr>
          <w:rFonts w:ascii="Times New Roman" w:hAnsi="Times New Roman" w:cs="Times New Roman"/>
          <w:b/>
          <w:sz w:val="24"/>
          <w:szCs w:val="24"/>
        </w:rPr>
      </w:pPr>
    </w:p>
    <w:tbl>
      <w:tblPr>
        <w:tblStyle w:val="TableGrid"/>
        <w:tblW w:w="10172" w:type="dxa"/>
        <w:tblLook w:val="04A0" w:firstRow="1" w:lastRow="0" w:firstColumn="1" w:lastColumn="0" w:noHBand="0" w:noVBand="1"/>
      </w:tblPr>
      <w:tblGrid>
        <w:gridCol w:w="1636"/>
        <w:gridCol w:w="8093"/>
        <w:gridCol w:w="443"/>
      </w:tblGrid>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BA776C" w:rsidRDefault="00BA776C" w:rsidP="004C7944">
            <w:pPr>
              <w:jc w:val="center"/>
              <w:rPr>
                <w:rFonts w:ascii="Times New Roman" w:hAnsi="Times New Roman" w:cs="Times New Roman"/>
                <w:b/>
                <w:sz w:val="24"/>
                <w:szCs w:val="24"/>
              </w:rPr>
            </w:pPr>
            <w:r w:rsidRPr="00287FAA">
              <w:rPr>
                <w:rFonts w:ascii="Times New Roman" w:hAnsi="Times New Roman" w:cs="Times New Roman"/>
                <w:b/>
                <w:color w:val="FFFFFF" w:themeColor="background1"/>
                <w:sz w:val="24"/>
                <w:szCs w:val="24"/>
              </w:rPr>
              <w:t>Description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I</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N</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G</w:t>
            </w:r>
          </w:p>
          <w:p w:rsidR="00BA776C" w:rsidRDefault="00BA776C" w:rsidP="004C7944">
            <w:pPr>
              <w:jc w:val="center"/>
              <w:rPr>
                <w:rFonts w:ascii="Times New Roman" w:hAnsi="Times New Roman" w:cs="Times New Roman"/>
                <w:b/>
                <w:sz w:val="24"/>
                <w:szCs w:val="24"/>
              </w:rPr>
            </w:pP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P</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R</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O</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C</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B4698F"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Test Planning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624E32">
              <w:rPr>
                <w:rFonts w:ascii="Times New Roman" w:hAnsi="Times New Roman" w:cs="Times New Roman"/>
                <w:sz w:val="24"/>
                <w:szCs w:val="24"/>
              </w:rPr>
              <w:t>The testing team creates a test plan</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 xml:space="preserve">The </w:t>
            </w:r>
            <w:r w:rsidRPr="00B4698F">
              <w:rPr>
                <w:rStyle w:val="Emphasis"/>
                <w:rFonts w:ascii="Times New Roman" w:hAnsi="Times New Roman" w:cs="Times New Roman"/>
                <w:sz w:val="24"/>
                <w:szCs w:val="24"/>
              </w:rPr>
              <w:t>test plan</w:t>
            </w:r>
            <w:r w:rsidRPr="00B4698F">
              <w:rPr>
                <w:rFonts w:ascii="Times New Roman" w:hAnsi="Times New Roman" w:cs="Times New Roman"/>
                <w:sz w:val="24"/>
                <w:szCs w:val="24"/>
              </w:rPr>
              <w:t xml:space="preserve"> defines the objectives and scope of the testing effort, and identifies the methodology that your team will use to conduct tests</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The test plan identifies the hardware, software, and tools required for testing and the features and functions that will be tested</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All members of team should review and approve its team’s test plan before it is integrated into the general test plan</w:t>
            </w:r>
          </w:p>
          <w:p w:rsidR="00BA776C" w:rsidRPr="00B4698F"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It include:</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scope and objectives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BA776C"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Establish a testing schedule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Plan</w:t>
            </w:r>
          </w:p>
          <w:p w:rsidR="00BA776C" w:rsidRPr="00B4698F"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tcPr>
          <w:p w:rsidR="00BA776C" w:rsidRPr="00624E32"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Test Development</w:t>
            </w:r>
          </w:p>
          <w:p w:rsidR="00BA776C" w:rsidRPr="00624E32" w:rsidRDefault="00BA776C" w:rsidP="004C7944">
            <w:pPr>
              <w:jc w:val="center"/>
              <w:rPr>
                <w:rFonts w:ascii="Times New Roman" w:hAnsi="Times New Roman" w:cs="Times New Roman"/>
                <w:b/>
                <w:sz w:val="24"/>
                <w:szCs w:val="24"/>
              </w:rPr>
            </w:pPr>
          </w:p>
        </w:tc>
        <w:tc>
          <w:tcPr>
            <w:tcW w:w="8093" w:type="dxa"/>
            <w:tcBorders>
              <w:top w:val="single" w:sz="4" w:space="0" w:color="auto"/>
              <w:left w:val="single" w:sz="4" w:space="0" w:color="auto"/>
              <w:bottom w:val="single" w:sz="4" w:space="0" w:color="auto"/>
              <w:right w:val="single" w:sz="4" w:space="0" w:color="auto"/>
            </w:tcBorders>
          </w:tcPr>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Plan</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sz w:val="24"/>
                <w:szCs w:val="24"/>
              </w:rPr>
            </w:pPr>
            <w:r w:rsidRPr="00624E32">
              <w:rPr>
                <w:rFonts w:ascii="Times New Roman" w:hAnsi="Times New Roman" w:cs="Times New Roman"/>
                <w:b/>
                <w:sz w:val="24"/>
                <w:szCs w:val="24"/>
              </w:rPr>
              <w:t>Test Execution</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before="100" w:beforeAutospacing="1" w:after="100" w:afterAutospacing="1"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following activities are involved in performance test execution:</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Executing Test cases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Testing Test Scripts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Capture, review and analyze Test Results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Raising the defects and tracking for its closure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Cases</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Execution report</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Defect Reporting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reports are probably primary work product for most of the software testers</w:t>
            </w:r>
          </w:p>
          <w:p w:rsidR="00BA776C" w:rsidRPr="00AF51B1"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Write reports for:</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Defect closing</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p w:rsidR="00BA776C" w:rsidRPr="00AF51B1" w:rsidRDefault="00BA776C" w:rsidP="004C7944">
            <w:pPr>
              <w:spacing w:after="0" w:line="240" w:lineRule="auto"/>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Retest Defects</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Defects fixed without changing code as in environment defects were retested and closed immediately.</w:t>
            </w:r>
          </w:p>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fixes requiring code changes were included in a build package and were retested and either closed or reopened depending on the outcome of the test.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Product Delivery</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Analysis of the results of running tests</w:t>
            </w:r>
          </w:p>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results analysis provide management and the development team with a readout of the product quality</w:t>
            </w:r>
          </w:p>
          <w:p w:rsidR="00BA776C" w:rsidRPr="00624E32"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8" type="#_x0000_t75" style="width:482.25pt;height:398.25pt" o:ole="">
            <v:imagedata r:id="rId23" o:title=""/>
          </v:shape>
          <o:OLEObject Type="Embed" ProgID="Visio.Drawing.11" ShapeID="_x0000_i1028" DrawAspect="Content" ObjectID="_1390635867" r:id="rId24"/>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firstRow="1" w:lastRow="0" w:firstColumn="1" w:lastColumn="0" w:noHBand="0" w:noVBand="1"/>
      </w:tblPr>
      <w:tblGrid>
        <w:gridCol w:w="1620"/>
        <w:gridCol w:w="7380"/>
      </w:tblGrid>
      <w:tr w:rsidR="00BA776C" w:rsidTr="004C7944">
        <w:tc>
          <w:tcPr>
            <w:tcW w:w="162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Status</w:t>
            </w:r>
          </w:p>
        </w:tc>
        <w:tc>
          <w:tcPr>
            <w:tcW w:w="738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4C7944">
        <w:tc>
          <w:tcPr>
            <w:tcW w:w="1620" w:type="dxa"/>
          </w:tcPr>
          <w:p w:rsidR="00BA776C" w:rsidRPr="00FA1EAA" w:rsidRDefault="00BA776C" w:rsidP="004C7944">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When the defect is posted for the first time, the lead of tester approves that the bug is new and change the status of defect as “OPEN”. The project manager will collect the number of new defect every week.</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 xml:space="preserve">Whenever the developers receive the defect and they don’t approve that </w:t>
            </w:r>
            <w:r w:rsidRPr="00FA1EAA">
              <w:rPr>
                <w:rFonts w:ascii="Times New Roman" w:hAnsi="Times New Roman" w:cs="Times New Roman"/>
                <w:sz w:val="24"/>
                <w:szCs w:val="24"/>
              </w:rPr>
              <w:lastRenderedPageBreak/>
              <w:t>it really is the defect and has the reason to believe that. The status will be changed to “Rejected” or "Deferred".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lastRenderedPageBreak/>
              <w:t>Assigned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The updated product is available for release. Sometimes the original defect submitter is responsible for closing defects, but often this isn't 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lastRenderedPageBreak/>
        <w:t>A sample guideline for assignment of Priority Levels during the product test phase includes:</w:t>
      </w:r>
    </w:p>
    <w:tbl>
      <w:tblPr>
        <w:tblStyle w:val="TableGrid"/>
        <w:tblW w:w="0" w:type="auto"/>
        <w:tblInd w:w="288" w:type="dxa"/>
        <w:tblLook w:val="04A0" w:firstRow="1" w:lastRow="0" w:firstColumn="1" w:lastColumn="0" w:noHBand="0" w:noVBand="1"/>
      </w:tblPr>
      <w:tblGrid>
        <w:gridCol w:w="1800"/>
        <w:gridCol w:w="7153"/>
      </w:tblGrid>
      <w:tr w:rsidR="00BA776C" w:rsidTr="004C7944">
        <w:tc>
          <w:tcPr>
            <w:tcW w:w="1800"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B3111D">
            <w:pPr>
              <w:pStyle w:val="ListParagraph"/>
              <w:numPr>
                <w:ilvl w:val="0"/>
                <w:numId w:val="54"/>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B3111D">
            <w:pPr>
              <w:pStyle w:val="ListParagraph"/>
              <w:numPr>
                <w:ilvl w:val="0"/>
                <w:numId w:val="56"/>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1350CB" w:rsidRDefault="00BA776C" w:rsidP="00B3111D">
            <w:pPr>
              <w:pStyle w:val="ListParagraph"/>
              <w:numPr>
                <w:ilvl w:val="0"/>
                <w:numId w:val="55"/>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B3111D">
            <w:pPr>
              <w:pStyle w:val="ListParagraph"/>
              <w:numPr>
                <w:ilvl w:val="0"/>
                <w:numId w:val="55"/>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B3111D">
            <w:pPr>
              <w:pStyle w:val="ListParagraph"/>
              <w:numPr>
                <w:ilvl w:val="0"/>
                <w:numId w:val="51"/>
              </w:numPr>
              <w:ind w:left="432"/>
              <w:rPr>
                <w:rFonts w:ascii="Times New Roman" w:hAnsi="Times New Roman" w:cs="Times New Roman"/>
                <w:sz w:val="24"/>
                <w:szCs w:val="24"/>
              </w:rPr>
            </w:pPr>
            <w:proofErr w:type="gramStart"/>
            <w:r w:rsidRPr="00624E32">
              <w:rPr>
                <w:rFonts w:ascii="Times New Roman" w:hAnsi="Times New Roman" w:cs="Times New Roman"/>
                <w:sz w:val="24"/>
                <w:szCs w:val="24"/>
              </w:rPr>
              <w:t>Cosmetic defects which does</w:t>
            </w:r>
            <w:proofErr w:type="gramEnd"/>
            <w:r w:rsidRPr="00624E32">
              <w:rPr>
                <w:rFonts w:ascii="Times New Roman" w:hAnsi="Times New Roman" w:cs="Times New Roman"/>
                <w:sz w:val="24"/>
                <w:szCs w:val="24"/>
              </w:rPr>
              <w:t xml:space="preserve">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Pr="00367DCF"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2" w:name="_Toc316601428"/>
      <w:r>
        <w:rPr>
          <w:rFonts w:ascii="Times New Roman" w:hAnsi="Times New Roman" w:cs="Times New Roman"/>
          <w:sz w:val="24"/>
          <w:szCs w:val="24"/>
        </w:rPr>
        <w:t>Risk Management Process</w:t>
      </w:r>
      <w:bookmarkEnd w:id="22"/>
    </w:p>
    <w:p w:rsidR="009748C6" w:rsidRDefault="00083D92"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083D92" w:rsidRDefault="00083D92"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083D92" w:rsidRDefault="00083D92"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3" w:name="_Toc316601429"/>
      <w:r w:rsidRPr="001E6E1C">
        <w:rPr>
          <w:rFonts w:ascii="Times New Roman" w:hAnsi="Times New Roman" w:cs="Times New Roman"/>
          <w:sz w:val="24"/>
          <w:szCs w:val="24"/>
        </w:rPr>
        <w:t>Project Quality Plan</w:t>
      </w:r>
      <w:bookmarkEnd w:id="23"/>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4" w:name="_Toc316601430"/>
      <w:r w:rsidRPr="007C41B5">
        <w:rPr>
          <w:rFonts w:ascii="Times New Roman" w:hAnsi="Times New Roman" w:cs="Times New Roman"/>
          <w:sz w:val="24"/>
          <w:szCs w:val="24"/>
        </w:rPr>
        <w:t>Acceptance Criteria</w:t>
      </w:r>
      <w:bookmarkEnd w:id="24"/>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1"/>
      <w:r w:rsidRPr="001E6E1C">
        <w:rPr>
          <w:rFonts w:ascii="Times New Roman" w:hAnsi="Times New Roman" w:cs="Times New Roman"/>
          <w:sz w:val="24"/>
          <w:szCs w:val="24"/>
        </w:rPr>
        <w:t>Quality &amp; Process Performance Objectives</w:t>
      </w:r>
      <w:bookmarkEnd w:id="25"/>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6" w:name="_Toc316601432"/>
      <w:r w:rsidRPr="001E6E1C">
        <w:rPr>
          <w:rFonts w:ascii="Times New Roman" w:hAnsi="Times New Roman" w:cs="Times New Roman"/>
          <w:sz w:val="24"/>
          <w:szCs w:val="24"/>
        </w:rPr>
        <w:t>Project Estimation</w:t>
      </w:r>
      <w:bookmarkEnd w:id="26"/>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7" w:name="_Toc316601433"/>
      <w:r w:rsidRPr="001E6E1C">
        <w:rPr>
          <w:rFonts w:ascii="Times New Roman" w:hAnsi="Times New Roman" w:cs="Times New Roman"/>
          <w:sz w:val="24"/>
          <w:szCs w:val="24"/>
        </w:rPr>
        <w:t>Project Resource Plan</w:t>
      </w:r>
      <w:bookmarkEnd w:id="27"/>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8" w:name="_Toc316601434"/>
      <w:r w:rsidRPr="00263AD9">
        <w:rPr>
          <w:rFonts w:ascii="Times New Roman" w:hAnsi="Times New Roman" w:cs="Times New Roman"/>
          <w:sz w:val="24"/>
          <w:szCs w:val="24"/>
        </w:rPr>
        <w:t>Human Resource</w:t>
      </w:r>
      <w:bookmarkEnd w:id="28"/>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9" w:name="_Toc316601435"/>
      <w:r w:rsidRPr="00263AD9">
        <w:rPr>
          <w:rFonts w:ascii="Times New Roman" w:hAnsi="Times New Roman" w:cs="Times New Roman"/>
        </w:rPr>
        <w:t>Project Organization Chart</w:t>
      </w:r>
      <w:bookmarkEnd w:id="29"/>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3238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D7A64" w:rsidRPr="009D7A64" w:rsidRDefault="009D7A64"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0" w:name="_Toc316601436"/>
      <w:r w:rsidRPr="00263AD9">
        <w:rPr>
          <w:rFonts w:ascii="Times New Roman" w:hAnsi="Times New Roman" w:cs="Times New Roman"/>
        </w:rPr>
        <w:t>Knowledge</w:t>
      </w:r>
      <w:bookmarkEnd w:id="30"/>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7"/>
      <w:r w:rsidRPr="00263AD9">
        <w:rPr>
          <w:rFonts w:ascii="Times New Roman" w:hAnsi="Times New Roman" w:cs="Times New Roman"/>
        </w:rPr>
        <w:t>Skill</w:t>
      </w:r>
      <w:bookmarkEnd w:id="31"/>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2" w:name="_Toc316601438"/>
      <w:r w:rsidRPr="00263AD9">
        <w:rPr>
          <w:rFonts w:ascii="Times New Roman" w:hAnsi="Times New Roman" w:cs="Times New Roman"/>
        </w:rPr>
        <w:t>Staffing</w:t>
      </w:r>
      <w:bookmarkEnd w:id="32"/>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lastRenderedPageBreak/>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3" w:name="_Toc316601439"/>
      <w:r w:rsidRPr="001E6E1C">
        <w:t>Training Needs</w:t>
      </w:r>
      <w:bookmarkEnd w:id="33"/>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4" w:name="_Toc316601440"/>
      <w:r w:rsidRPr="001E6E1C">
        <w:rPr>
          <w:rFonts w:ascii="Times New Roman" w:hAnsi="Times New Roman" w:cs="Times New Roman"/>
          <w:sz w:val="24"/>
          <w:szCs w:val="24"/>
        </w:rPr>
        <w:t>Project Schedule</w:t>
      </w:r>
      <w:bookmarkEnd w:id="34"/>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5" w:name="_Toc316601441"/>
      <w:r w:rsidRPr="001E6E1C">
        <w:rPr>
          <w:rFonts w:ascii="Times New Roman" w:hAnsi="Times New Roman" w:cs="Times New Roman"/>
          <w:sz w:val="24"/>
          <w:szCs w:val="24"/>
        </w:rPr>
        <w:t>Phases / Iterations</w:t>
      </w:r>
      <w:bookmarkEnd w:id="35"/>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6" w:name="OLE_LINK1"/>
      <w:bookmarkStart w:id="37" w:name="_Toc316601442"/>
      <w:r w:rsidRPr="001E6E1C">
        <w:rPr>
          <w:rFonts w:ascii="Times New Roman" w:hAnsi="Times New Roman" w:cs="Times New Roman"/>
          <w:sz w:val="24"/>
          <w:szCs w:val="24"/>
        </w:rPr>
        <w:lastRenderedPageBreak/>
        <w:t>Milestones</w:t>
      </w:r>
      <w:bookmarkEnd w:id="36"/>
      <w:bookmarkEnd w:id="37"/>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8" w:name="_Toc316601443"/>
      <w:r w:rsidRPr="001E6E1C">
        <w:rPr>
          <w:rFonts w:ascii="Times New Roman" w:hAnsi="Times New Roman" w:cs="Times New Roman"/>
          <w:sz w:val="24"/>
          <w:szCs w:val="24"/>
        </w:rPr>
        <w:t>Detailed Schedule</w:t>
      </w:r>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9" w:name="_Toc316601444"/>
      <w:r w:rsidRPr="001E6E1C">
        <w:rPr>
          <w:rFonts w:ascii="Times New Roman" w:hAnsi="Times New Roman" w:cs="Times New Roman"/>
          <w:sz w:val="24"/>
          <w:szCs w:val="24"/>
        </w:rPr>
        <w:t>Project Risk Management Plan</w:t>
      </w:r>
      <w:bookmarkEnd w:id="39"/>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0" w:name="_Toc316601445"/>
      <w:r w:rsidRPr="001E6E1C">
        <w:rPr>
          <w:rFonts w:ascii="Times New Roman" w:hAnsi="Times New Roman" w:cs="Times New Roman"/>
          <w:sz w:val="24"/>
          <w:szCs w:val="24"/>
        </w:rPr>
        <w:t>Risk Source and Category</w:t>
      </w:r>
      <w:bookmarkEnd w:id="40"/>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1" w:name="_Toc316601446"/>
      <w:r w:rsidRPr="001E6E1C">
        <w:rPr>
          <w:rFonts w:ascii="Times New Roman" w:hAnsi="Times New Roman" w:cs="Times New Roman"/>
        </w:rPr>
        <w:t>Risk Sources</w:t>
      </w:r>
      <w:bookmarkEnd w:id="41"/>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“Integration of code into a system and the validation that the software performs as required. This source covers 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7"/>
      <w:r w:rsidRPr="001E6E1C">
        <w:rPr>
          <w:rFonts w:ascii="Times New Roman" w:hAnsi="Times New Roman" w:cs="Times New Roman"/>
        </w:rPr>
        <w:t>Risk Categories</w:t>
      </w:r>
      <w:bookmarkEnd w:id="42"/>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lastRenderedPageBreak/>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3" w:name="_Toc316601448"/>
      <w:r w:rsidRPr="001E6E1C">
        <w:rPr>
          <w:rFonts w:ascii="Times New Roman" w:hAnsi="Times New Roman" w:cs="Times New Roman"/>
          <w:sz w:val="24"/>
          <w:szCs w:val="24"/>
        </w:rPr>
        <w:t>Risk Management Approach</w:t>
      </w:r>
      <w:bookmarkEnd w:id="43"/>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4" w:name="BM6___________________Tools_and_Techniqu"/>
      <w:bookmarkStart w:id="45" w:name="_Toc316601449"/>
      <w:r w:rsidRPr="001E6E1C">
        <w:rPr>
          <w:rFonts w:ascii="Times New Roman" w:hAnsi="Times New Roman" w:cs="Times New Roman"/>
          <w:sz w:val="24"/>
          <w:szCs w:val="24"/>
        </w:rPr>
        <w:t>Tools and Techniques</w:t>
      </w:r>
      <w:bookmarkEnd w:id="44"/>
      <w:bookmarkEnd w:id="45"/>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6" w:name="BM7___________________Risk_Items_to_be_M"/>
      <w:bookmarkStart w:id="47" w:name="_Toc316601450"/>
      <w:r w:rsidRPr="001E6E1C">
        <w:rPr>
          <w:rFonts w:ascii="Times New Roman" w:hAnsi="Times New Roman" w:cs="Times New Roman"/>
          <w:sz w:val="24"/>
          <w:szCs w:val="24"/>
        </w:rPr>
        <w:t xml:space="preserve">Risk Items to be </w:t>
      </w:r>
      <w:bookmarkEnd w:id="46"/>
      <w:r w:rsidRPr="001E6E1C">
        <w:rPr>
          <w:rFonts w:ascii="Times New Roman" w:hAnsi="Times New Roman" w:cs="Times New Roman"/>
          <w:sz w:val="24"/>
          <w:szCs w:val="24"/>
        </w:rPr>
        <w:t>managed</w:t>
      </w:r>
      <w:bookmarkEnd w:id="47"/>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8" w:name="_Toc316601451"/>
      <w:r w:rsidRPr="001E6E1C">
        <w:rPr>
          <w:rFonts w:ascii="Times New Roman" w:hAnsi="Times New Roman" w:cs="Times New Roman"/>
          <w:sz w:val="24"/>
          <w:szCs w:val="24"/>
        </w:rPr>
        <w:lastRenderedPageBreak/>
        <w:t>Risk Monitoring and Control</w:t>
      </w:r>
      <w:bookmarkEnd w:id="48"/>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9" w:name="_Toc316601452"/>
      <w:r w:rsidRPr="001E6E1C">
        <w:rPr>
          <w:rFonts w:ascii="Times New Roman" w:hAnsi="Times New Roman" w:cs="Times New Roman"/>
          <w:sz w:val="24"/>
          <w:szCs w:val="24"/>
        </w:rPr>
        <w:t>Project Stakeholders Involvements</w:t>
      </w:r>
      <w:bookmarkEnd w:id="4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3"/>
      <w:r w:rsidRPr="001E6E1C">
        <w:rPr>
          <w:rFonts w:ascii="Times New Roman" w:hAnsi="Times New Roman" w:cs="Times New Roman"/>
          <w:sz w:val="24"/>
          <w:szCs w:val="24"/>
        </w:rPr>
        <w:t>Project Communication Plan</w:t>
      </w:r>
      <w:bookmarkEnd w:id="50"/>
    </w:p>
    <w:p w:rsidR="0067410F" w:rsidRDefault="0067410F" w:rsidP="001E6E1C">
      <w:pPr>
        <w:pStyle w:val="Heading2"/>
        <w:tabs>
          <w:tab w:val="left" w:pos="576"/>
        </w:tabs>
        <w:rPr>
          <w:rFonts w:ascii="Times New Roman" w:hAnsi="Times New Roman" w:cs="Times New Roman"/>
          <w:sz w:val="24"/>
          <w:szCs w:val="24"/>
        </w:rPr>
      </w:pPr>
      <w:bookmarkStart w:id="51" w:name="_Toc316601454"/>
      <w:r w:rsidRPr="001E6E1C">
        <w:rPr>
          <w:rFonts w:ascii="Times New Roman" w:hAnsi="Times New Roman" w:cs="Times New Roman"/>
          <w:sz w:val="24"/>
          <w:szCs w:val="24"/>
        </w:rPr>
        <w:t>Key Contacts List</w:t>
      </w:r>
      <w:bookmarkEnd w:id="51"/>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35"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7"/>
          <w:footerReference w:type="default" r:id="rId48"/>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2" w:name="_Toc316601455"/>
      <w:r w:rsidRPr="001E6E1C">
        <w:rPr>
          <w:rFonts w:ascii="Times New Roman" w:hAnsi="Times New Roman" w:cs="Times New Roman"/>
          <w:sz w:val="24"/>
          <w:szCs w:val="24"/>
        </w:rPr>
        <w:lastRenderedPageBreak/>
        <w:t>Communication Methodology</w:t>
      </w:r>
      <w:bookmarkEnd w:id="52"/>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6"/>
      <w:r w:rsidRPr="001E6E1C">
        <w:rPr>
          <w:rFonts w:ascii="Times New Roman" w:hAnsi="Times New Roman" w:cs="Times New Roman"/>
          <w:sz w:val="24"/>
          <w:szCs w:val="24"/>
        </w:rPr>
        <w:t>Project Factors</w:t>
      </w:r>
      <w:bookmarkEnd w:id="53"/>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9"/>
          <w:footerReference w:type="default" r:id="rId50"/>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4" w:name="_Toc316601457"/>
      <w:r w:rsidRPr="001E6E1C">
        <w:rPr>
          <w:rFonts w:ascii="Times New Roman" w:hAnsi="Times New Roman" w:cs="Times New Roman"/>
          <w:sz w:val="24"/>
          <w:szCs w:val="24"/>
        </w:rPr>
        <w:lastRenderedPageBreak/>
        <w:t>Other Plans</w:t>
      </w:r>
      <w:bookmarkEnd w:id="54"/>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1"/>
      <w:footerReference w:type="default" r:id="rId52"/>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6F82" w:rsidRDefault="00646F82" w:rsidP="001E6E1C">
      <w:pPr>
        <w:spacing w:after="0" w:line="240" w:lineRule="auto"/>
      </w:pPr>
      <w:r>
        <w:separator/>
      </w:r>
    </w:p>
  </w:endnote>
  <w:endnote w:type="continuationSeparator" w:id="0">
    <w:p w:rsidR="00646F82" w:rsidRDefault="00646F82"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083D92" w:rsidRPr="005D5DFA">
      <w:trPr>
        <w:cantSplit/>
        <w:trHeight w:val="354"/>
      </w:trPr>
      <w:tc>
        <w:tcPr>
          <w:tcW w:w="3888" w:type="dxa"/>
          <w:tcBorders>
            <w:top w:val="single" w:sz="4" w:space="0" w:color="000000"/>
          </w:tcBorders>
        </w:tcPr>
        <w:p w:rsidR="00083D92" w:rsidRDefault="00083D92">
          <w:pPr>
            <w:pStyle w:val="Footer"/>
            <w:snapToGrid w:val="0"/>
          </w:pPr>
          <w:r>
            <w:t>Project Confidential</w:t>
          </w:r>
        </w:p>
      </w:tc>
      <w:tc>
        <w:tcPr>
          <w:tcW w:w="3600" w:type="dxa"/>
          <w:tcBorders>
            <w:top w:val="single" w:sz="4" w:space="0" w:color="000000"/>
          </w:tcBorders>
        </w:tcPr>
        <w:p w:rsidR="00083D92" w:rsidRDefault="00083D92">
          <w:pPr>
            <w:pStyle w:val="Footer"/>
            <w:snapToGrid w:val="0"/>
          </w:pPr>
          <w:r>
            <w:rPr>
              <w:rFonts w:ascii="Symbol" w:hAnsi="Symbol" w:cs="Symbol"/>
            </w:rPr>
            <w:t></w:t>
          </w:r>
          <w:r>
            <w:t>ABC</w:t>
          </w:r>
        </w:p>
      </w:tc>
      <w:tc>
        <w:tcPr>
          <w:tcW w:w="1692" w:type="dxa"/>
          <w:tcBorders>
            <w:top w:val="single" w:sz="4" w:space="0" w:color="000000"/>
          </w:tcBorders>
        </w:tcPr>
        <w:p w:rsidR="00083D92" w:rsidRDefault="00083D92">
          <w:pPr>
            <w:pStyle w:val="Footer"/>
            <w:snapToGrid w:val="0"/>
            <w:jc w:val="right"/>
          </w:pPr>
          <w:r>
            <w:t xml:space="preserve">Page </w:t>
          </w:r>
          <w:r>
            <w:fldChar w:fldCharType="begin"/>
          </w:r>
          <w:r>
            <w:instrText xml:space="preserve"> PAGE </w:instrText>
          </w:r>
          <w:r>
            <w:fldChar w:fldCharType="separate"/>
          </w:r>
          <w:r w:rsidR="005326B0">
            <w:rPr>
              <w:noProof/>
            </w:rPr>
            <w:t>4</w:t>
          </w:r>
          <w:r>
            <w:rPr>
              <w:noProof/>
            </w:rPr>
            <w:fldChar w:fldCharType="end"/>
          </w:r>
          <w:r>
            <w:t xml:space="preserve"> of </w:t>
          </w:r>
          <w:fldSimple w:instr=" NUMPAGES \*Arabic ">
            <w:r w:rsidR="005326B0">
              <w:rPr>
                <w:noProof/>
              </w:rPr>
              <w:t>40</w:t>
            </w:r>
          </w:fldSimple>
        </w:p>
      </w:tc>
    </w:tr>
  </w:tbl>
  <w:p w:rsidR="00083D92" w:rsidRDefault="00083D92">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D92" w:rsidRDefault="00083D92">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D92" w:rsidRDefault="00083D9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083D92" w:rsidRPr="005D5DFA">
      <w:tc>
        <w:tcPr>
          <w:tcW w:w="500" w:type="pct"/>
          <w:tcBorders>
            <w:top w:val="single" w:sz="4" w:space="0" w:color="943634"/>
          </w:tcBorders>
          <w:shd w:val="clear" w:color="auto" w:fill="002060"/>
        </w:tcPr>
        <w:p w:rsidR="00083D92" w:rsidRDefault="00083D92">
          <w:pPr>
            <w:pStyle w:val="Footer"/>
            <w:jc w:val="right"/>
            <w:rPr>
              <w:b/>
              <w:bCs/>
              <w:color w:val="FFFFFF"/>
            </w:rPr>
          </w:pPr>
          <w:r>
            <w:fldChar w:fldCharType="begin"/>
          </w:r>
          <w:r>
            <w:instrText xml:space="preserve"> PAGE   \* MERGEFORMAT </w:instrText>
          </w:r>
          <w:r>
            <w:fldChar w:fldCharType="separate"/>
          </w:r>
          <w:r w:rsidR="005326B0" w:rsidRPr="005326B0">
            <w:rPr>
              <w:noProof/>
              <w:color w:val="FFFFFF"/>
            </w:rPr>
            <w:t>23</w:t>
          </w:r>
          <w:r>
            <w:rPr>
              <w:noProof/>
              <w:color w:val="FFFFFF"/>
            </w:rPr>
            <w:fldChar w:fldCharType="end"/>
          </w:r>
        </w:p>
      </w:tc>
      <w:tc>
        <w:tcPr>
          <w:tcW w:w="4500" w:type="pct"/>
          <w:tcBorders>
            <w:top w:val="single" w:sz="4" w:space="0" w:color="auto"/>
          </w:tcBorders>
        </w:tcPr>
        <w:p w:rsidR="00083D92" w:rsidRDefault="00083D92">
          <w:pPr>
            <w:pStyle w:val="Footer"/>
          </w:pPr>
          <w:fldSimple w:instr=" STYLEREF  &quot;1&quot;  ">
            <w:r w:rsidR="005326B0">
              <w:rPr>
                <w:noProof/>
              </w:rPr>
              <w:t>Project Overview</w:t>
            </w:r>
          </w:fldSimple>
          <w:r>
            <w:t xml:space="preserve"> | [Type the company name]</w:t>
          </w:r>
        </w:p>
      </w:tc>
    </w:tr>
  </w:tbl>
  <w:p w:rsidR="00083D92" w:rsidRDefault="00083D9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083D92" w:rsidRPr="005D5DFA">
      <w:trPr>
        <w:cantSplit/>
        <w:trHeight w:val="354"/>
      </w:trPr>
      <w:tc>
        <w:tcPr>
          <w:tcW w:w="3888" w:type="dxa"/>
          <w:tcBorders>
            <w:top w:val="single" w:sz="4" w:space="0" w:color="000000"/>
          </w:tcBorders>
        </w:tcPr>
        <w:p w:rsidR="00083D92" w:rsidRPr="005D5DFA" w:rsidRDefault="00083D92">
          <w:pPr>
            <w:snapToGrid w:val="0"/>
          </w:pPr>
          <w:r w:rsidRPr="005D5DFA">
            <w:t>Project Confidential</w:t>
          </w:r>
        </w:p>
      </w:tc>
      <w:tc>
        <w:tcPr>
          <w:tcW w:w="3600" w:type="dxa"/>
          <w:tcBorders>
            <w:top w:val="single" w:sz="4" w:space="0" w:color="000000"/>
          </w:tcBorders>
        </w:tcPr>
        <w:p w:rsidR="00083D92" w:rsidRPr="005D5DFA" w:rsidRDefault="00083D92">
          <w:pPr>
            <w:snapToGrid w:val="0"/>
          </w:pPr>
          <w:r w:rsidRPr="005D5DFA">
            <w:rPr>
              <w:rFonts w:ascii="Symbol" w:hAnsi="Symbol" w:cs="Symbol"/>
            </w:rPr>
            <w:t></w:t>
          </w:r>
          <w:r w:rsidRPr="005D5DFA">
            <w:t>ABC</w:t>
          </w:r>
        </w:p>
      </w:tc>
      <w:tc>
        <w:tcPr>
          <w:tcW w:w="1800" w:type="dxa"/>
          <w:tcBorders>
            <w:top w:val="single" w:sz="4" w:space="0" w:color="000000"/>
          </w:tcBorders>
        </w:tcPr>
        <w:p w:rsidR="00083D92" w:rsidRPr="005D5DFA" w:rsidRDefault="00083D92">
          <w:pPr>
            <w:snapToGrid w:val="0"/>
          </w:pPr>
          <w:r w:rsidRPr="005D5DFA">
            <w:t xml:space="preserve">Page </w:t>
          </w:r>
          <w:r>
            <w:fldChar w:fldCharType="begin"/>
          </w:r>
          <w:r>
            <w:instrText xml:space="preserve"> PAGE </w:instrText>
          </w:r>
          <w:r>
            <w:fldChar w:fldCharType="separate"/>
          </w:r>
          <w:r w:rsidR="005326B0">
            <w:rPr>
              <w:noProof/>
            </w:rPr>
            <w:t>38</w:t>
          </w:r>
          <w:r>
            <w:rPr>
              <w:noProof/>
            </w:rPr>
            <w:fldChar w:fldCharType="end"/>
          </w:r>
          <w:r w:rsidRPr="005D5DFA">
            <w:t xml:space="preserve"> of </w:t>
          </w:r>
          <w:fldSimple w:instr=" NUMPAGES \*Arabic ">
            <w:r w:rsidR="005326B0">
              <w:rPr>
                <w:noProof/>
              </w:rPr>
              <w:t>40</w:t>
            </w:r>
          </w:fldSimple>
        </w:p>
      </w:tc>
    </w:tr>
  </w:tbl>
  <w:p w:rsidR="00083D92" w:rsidRDefault="00083D92">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083D92" w:rsidRPr="005D5DFA">
      <w:trPr>
        <w:cantSplit/>
        <w:trHeight w:val="354"/>
      </w:trPr>
      <w:tc>
        <w:tcPr>
          <w:tcW w:w="3888" w:type="dxa"/>
          <w:tcBorders>
            <w:top w:val="single" w:sz="4" w:space="0" w:color="000000"/>
          </w:tcBorders>
        </w:tcPr>
        <w:p w:rsidR="00083D92" w:rsidRPr="005D5DFA" w:rsidRDefault="00083D92">
          <w:pPr>
            <w:snapToGrid w:val="0"/>
          </w:pPr>
          <w:r w:rsidRPr="005D5DFA">
            <w:t>Project Confidential</w:t>
          </w:r>
        </w:p>
      </w:tc>
      <w:tc>
        <w:tcPr>
          <w:tcW w:w="3600" w:type="dxa"/>
          <w:tcBorders>
            <w:top w:val="single" w:sz="4" w:space="0" w:color="000000"/>
          </w:tcBorders>
        </w:tcPr>
        <w:p w:rsidR="00083D92" w:rsidRPr="005D5DFA" w:rsidRDefault="00083D92">
          <w:pPr>
            <w:snapToGrid w:val="0"/>
          </w:pPr>
        </w:p>
      </w:tc>
      <w:tc>
        <w:tcPr>
          <w:tcW w:w="1800" w:type="dxa"/>
          <w:tcBorders>
            <w:top w:val="single" w:sz="4" w:space="0" w:color="000000"/>
          </w:tcBorders>
        </w:tcPr>
        <w:p w:rsidR="00083D92" w:rsidRPr="005D5DFA" w:rsidRDefault="00083D92">
          <w:pPr>
            <w:snapToGrid w:val="0"/>
          </w:pPr>
          <w:r w:rsidRPr="005D5DFA">
            <w:t xml:space="preserve">Page </w:t>
          </w:r>
          <w:r>
            <w:fldChar w:fldCharType="begin"/>
          </w:r>
          <w:r>
            <w:instrText xml:space="preserve"> PAGE </w:instrText>
          </w:r>
          <w:r>
            <w:fldChar w:fldCharType="separate"/>
          </w:r>
          <w:r w:rsidR="005326B0">
            <w:rPr>
              <w:noProof/>
            </w:rPr>
            <w:t>39</w:t>
          </w:r>
          <w:r>
            <w:rPr>
              <w:noProof/>
            </w:rPr>
            <w:fldChar w:fldCharType="end"/>
          </w:r>
          <w:r w:rsidRPr="005D5DFA">
            <w:t xml:space="preserve"> of </w:t>
          </w:r>
          <w:fldSimple w:instr=" NUMPAGES \*Arabic ">
            <w:r w:rsidR="005326B0">
              <w:rPr>
                <w:noProof/>
              </w:rPr>
              <w:t>40</w:t>
            </w:r>
          </w:fldSimple>
        </w:p>
      </w:tc>
    </w:tr>
  </w:tbl>
  <w:p w:rsidR="00083D92" w:rsidRDefault="00083D92">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6F82" w:rsidRDefault="00646F82" w:rsidP="001E6E1C">
      <w:pPr>
        <w:spacing w:after="0" w:line="240" w:lineRule="auto"/>
      </w:pPr>
      <w:r>
        <w:separator/>
      </w:r>
    </w:p>
  </w:footnote>
  <w:footnote w:type="continuationSeparator" w:id="0">
    <w:p w:rsidR="00646F82" w:rsidRDefault="00646F82"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083D92" w:rsidRPr="005D5DFA">
      <w:tc>
        <w:tcPr>
          <w:tcW w:w="1500" w:type="pct"/>
          <w:tcBorders>
            <w:bottom w:val="single" w:sz="4" w:space="0" w:color="943634"/>
          </w:tcBorders>
          <w:shd w:val="clear" w:color="auto" w:fill="002060"/>
          <w:vAlign w:val="bottom"/>
        </w:tcPr>
        <w:p w:rsidR="00083D92" w:rsidRDefault="00083D92">
          <w:pPr>
            <w:pStyle w:val="Header"/>
            <w:jc w:val="right"/>
            <w:rPr>
              <w:color w:val="FFFFFF"/>
            </w:rPr>
          </w:pPr>
          <w:r>
            <w:rPr>
              <w:color w:val="FFFFFF"/>
            </w:rPr>
            <w:t>October 10, 2011</w:t>
          </w:r>
        </w:p>
      </w:tc>
      <w:tc>
        <w:tcPr>
          <w:tcW w:w="4000" w:type="pct"/>
          <w:tcBorders>
            <w:bottom w:val="single" w:sz="4" w:space="0" w:color="auto"/>
          </w:tcBorders>
          <w:vAlign w:val="bottom"/>
        </w:tcPr>
        <w:p w:rsidR="00083D92" w:rsidRDefault="00083D92"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083D92" w:rsidRDefault="00083D92">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D92" w:rsidRDefault="00083D9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083D92" w:rsidRPr="005D5DFA">
      <w:tc>
        <w:tcPr>
          <w:tcW w:w="1500" w:type="pct"/>
          <w:tcBorders>
            <w:bottom w:val="single" w:sz="4" w:space="0" w:color="943634"/>
          </w:tcBorders>
          <w:shd w:val="clear" w:color="auto" w:fill="002060"/>
          <w:vAlign w:val="bottom"/>
        </w:tcPr>
        <w:p w:rsidR="00083D92" w:rsidRDefault="00083D92">
          <w:pPr>
            <w:pStyle w:val="Header"/>
            <w:jc w:val="right"/>
            <w:rPr>
              <w:color w:val="FFFFFF"/>
            </w:rPr>
          </w:pPr>
          <w:r>
            <w:rPr>
              <w:color w:val="FFFFFF"/>
            </w:rPr>
            <w:t>October 10, 2011</w:t>
          </w:r>
        </w:p>
      </w:tc>
      <w:tc>
        <w:tcPr>
          <w:tcW w:w="4000" w:type="pct"/>
          <w:tcBorders>
            <w:bottom w:val="single" w:sz="4" w:space="0" w:color="auto"/>
          </w:tcBorders>
          <w:vAlign w:val="bottom"/>
        </w:tcPr>
        <w:p w:rsidR="00083D92" w:rsidRDefault="00083D92"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083D92" w:rsidRDefault="00083D92"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D92" w:rsidRDefault="00083D92">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D92" w:rsidRDefault="00083D92">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4">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67">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4">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0">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1">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2"/>
  </w:num>
  <w:num w:numId="20">
    <w:abstractNumId w:val="79"/>
  </w:num>
  <w:num w:numId="21">
    <w:abstractNumId w:val="41"/>
  </w:num>
  <w:num w:numId="22">
    <w:abstractNumId w:val="36"/>
  </w:num>
  <w:num w:numId="23">
    <w:abstractNumId w:val="53"/>
  </w:num>
  <w:num w:numId="2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1"/>
  </w:num>
  <w:num w:numId="26">
    <w:abstractNumId w:val="58"/>
  </w:num>
  <w:num w:numId="27">
    <w:abstractNumId w:val="74"/>
  </w:num>
  <w:num w:numId="28">
    <w:abstractNumId w:val="46"/>
  </w:num>
  <w:num w:numId="29">
    <w:abstractNumId w:val="37"/>
  </w:num>
  <w:num w:numId="30">
    <w:abstractNumId w:val="69"/>
  </w:num>
  <w:num w:numId="31">
    <w:abstractNumId w:val="65"/>
  </w:num>
  <w:num w:numId="32">
    <w:abstractNumId w:val="71"/>
  </w:num>
  <w:num w:numId="33">
    <w:abstractNumId w:val="50"/>
  </w:num>
  <w:num w:numId="34">
    <w:abstractNumId w:val="81"/>
  </w:num>
  <w:num w:numId="35">
    <w:abstractNumId w:val="75"/>
  </w:num>
  <w:num w:numId="36">
    <w:abstractNumId w:val="56"/>
  </w:num>
  <w:num w:numId="37">
    <w:abstractNumId w:val="55"/>
  </w:num>
  <w:num w:numId="38">
    <w:abstractNumId w:val="68"/>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7"/>
  </w:num>
  <w:num w:numId="41">
    <w:abstractNumId w:val="44"/>
  </w:num>
  <w:num w:numId="42">
    <w:abstractNumId w:val="39"/>
  </w:num>
  <w:num w:numId="43">
    <w:abstractNumId w:val="35"/>
  </w:num>
  <w:num w:numId="44">
    <w:abstractNumId w:val="52"/>
  </w:num>
  <w:num w:numId="45">
    <w:abstractNumId w:val="34"/>
  </w:num>
  <w:num w:numId="46">
    <w:abstractNumId w:val="73"/>
  </w:num>
  <w:num w:numId="47">
    <w:abstractNumId w:val="42"/>
  </w:num>
  <w:num w:numId="48">
    <w:abstractNumId w:val="43"/>
  </w:num>
  <w:num w:numId="49">
    <w:abstractNumId w:val="49"/>
  </w:num>
  <w:num w:numId="50">
    <w:abstractNumId w:val="63"/>
  </w:num>
  <w:num w:numId="51">
    <w:abstractNumId w:val="76"/>
  </w:num>
  <w:num w:numId="52">
    <w:abstractNumId w:val="70"/>
  </w:num>
  <w:num w:numId="53">
    <w:abstractNumId w:val="78"/>
  </w:num>
  <w:num w:numId="54">
    <w:abstractNumId w:val="48"/>
  </w:num>
  <w:num w:numId="55">
    <w:abstractNumId w:val="80"/>
  </w:num>
  <w:num w:numId="56">
    <w:abstractNumId w:val="38"/>
  </w:num>
  <w:num w:numId="57">
    <w:abstractNumId w:val="64"/>
  </w:num>
  <w:num w:numId="58">
    <w:abstractNumId w:val="40"/>
  </w:num>
  <w:num w:numId="59">
    <w:abstractNumId w:val="45"/>
  </w:num>
  <w:num w:numId="60">
    <w:abstractNumId w:val="77"/>
  </w:num>
  <w:num w:numId="61">
    <w:abstractNumId w:val="59"/>
  </w:num>
  <w:num w:numId="62">
    <w:abstractNumId w:val="72"/>
  </w:num>
  <w:num w:numId="63">
    <w:abstractNumId w:val="67"/>
  </w:num>
  <w:num w:numId="64">
    <w:abstractNumId w:val="60"/>
  </w:num>
  <w:num w:numId="65">
    <w:abstractNumId w:val="61"/>
  </w:num>
  <w:num w:numId="66">
    <w:abstractNumId w:val="54"/>
  </w:num>
  <w:num w:numId="67">
    <w:abstractNumId w:val="3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21F5D"/>
    <w:rsid w:val="00030A83"/>
    <w:rsid w:val="00083D92"/>
    <w:rsid w:val="000855B1"/>
    <w:rsid w:val="00095ADD"/>
    <w:rsid w:val="00097E4A"/>
    <w:rsid w:val="000A5172"/>
    <w:rsid w:val="000B666C"/>
    <w:rsid w:val="00101DAB"/>
    <w:rsid w:val="00107844"/>
    <w:rsid w:val="00133382"/>
    <w:rsid w:val="00143E05"/>
    <w:rsid w:val="00160DC0"/>
    <w:rsid w:val="0017232B"/>
    <w:rsid w:val="0018513A"/>
    <w:rsid w:val="001B5BD2"/>
    <w:rsid w:val="001C0376"/>
    <w:rsid w:val="001D1263"/>
    <w:rsid w:val="001E6E1C"/>
    <w:rsid w:val="002048A0"/>
    <w:rsid w:val="0022185A"/>
    <w:rsid w:val="0022606B"/>
    <w:rsid w:val="00230266"/>
    <w:rsid w:val="00257E93"/>
    <w:rsid w:val="002624F0"/>
    <w:rsid w:val="00263AD9"/>
    <w:rsid w:val="00272F6A"/>
    <w:rsid w:val="002745AD"/>
    <w:rsid w:val="0028382C"/>
    <w:rsid w:val="00287FAA"/>
    <w:rsid w:val="002F3327"/>
    <w:rsid w:val="00304439"/>
    <w:rsid w:val="003172F8"/>
    <w:rsid w:val="003369DD"/>
    <w:rsid w:val="003410C1"/>
    <w:rsid w:val="00360241"/>
    <w:rsid w:val="00367DCF"/>
    <w:rsid w:val="00382CE3"/>
    <w:rsid w:val="003A6BCC"/>
    <w:rsid w:val="003B2C50"/>
    <w:rsid w:val="003D171D"/>
    <w:rsid w:val="004100DA"/>
    <w:rsid w:val="0042574B"/>
    <w:rsid w:val="00426A74"/>
    <w:rsid w:val="00427994"/>
    <w:rsid w:val="004367C3"/>
    <w:rsid w:val="00461C40"/>
    <w:rsid w:val="00487E2A"/>
    <w:rsid w:val="004A2564"/>
    <w:rsid w:val="004C7944"/>
    <w:rsid w:val="004E2F68"/>
    <w:rsid w:val="004E44C3"/>
    <w:rsid w:val="005205B6"/>
    <w:rsid w:val="005326B0"/>
    <w:rsid w:val="005510C1"/>
    <w:rsid w:val="00562860"/>
    <w:rsid w:val="00574D0A"/>
    <w:rsid w:val="00584255"/>
    <w:rsid w:val="005D5DFA"/>
    <w:rsid w:val="005E32EB"/>
    <w:rsid w:val="005F27A8"/>
    <w:rsid w:val="005F5236"/>
    <w:rsid w:val="005F5C88"/>
    <w:rsid w:val="00606A95"/>
    <w:rsid w:val="00646F82"/>
    <w:rsid w:val="00650962"/>
    <w:rsid w:val="0065407E"/>
    <w:rsid w:val="0066741E"/>
    <w:rsid w:val="0067410F"/>
    <w:rsid w:val="006750D6"/>
    <w:rsid w:val="00681751"/>
    <w:rsid w:val="00686256"/>
    <w:rsid w:val="00686616"/>
    <w:rsid w:val="006B0ADB"/>
    <w:rsid w:val="006B298D"/>
    <w:rsid w:val="006C1EA5"/>
    <w:rsid w:val="006D468C"/>
    <w:rsid w:val="006F585C"/>
    <w:rsid w:val="007240A6"/>
    <w:rsid w:val="00770D62"/>
    <w:rsid w:val="0079541F"/>
    <w:rsid w:val="007B4BE2"/>
    <w:rsid w:val="007B4D50"/>
    <w:rsid w:val="007B71EB"/>
    <w:rsid w:val="007C1ED7"/>
    <w:rsid w:val="007C41B5"/>
    <w:rsid w:val="007F0C36"/>
    <w:rsid w:val="0080322B"/>
    <w:rsid w:val="0082667B"/>
    <w:rsid w:val="00827A08"/>
    <w:rsid w:val="00846A1C"/>
    <w:rsid w:val="00853297"/>
    <w:rsid w:val="0085478F"/>
    <w:rsid w:val="008752BC"/>
    <w:rsid w:val="00876370"/>
    <w:rsid w:val="008C02A1"/>
    <w:rsid w:val="008D540C"/>
    <w:rsid w:val="008E091C"/>
    <w:rsid w:val="008E46BE"/>
    <w:rsid w:val="009748C6"/>
    <w:rsid w:val="009928E7"/>
    <w:rsid w:val="009D7A64"/>
    <w:rsid w:val="009F74BC"/>
    <w:rsid w:val="00A1210C"/>
    <w:rsid w:val="00A169E7"/>
    <w:rsid w:val="00A3340E"/>
    <w:rsid w:val="00A62639"/>
    <w:rsid w:val="00A95C69"/>
    <w:rsid w:val="00AF293A"/>
    <w:rsid w:val="00B26651"/>
    <w:rsid w:val="00B3111D"/>
    <w:rsid w:val="00B32F08"/>
    <w:rsid w:val="00B445F8"/>
    <w:rsid w:val="00B5202F"/>
    <w:rsid w:val="00B977DF"/>
    <w:rsid w:val="00BA776C"/>
    <w:rsid w:val="00BD1971"/>
    <w:rsid w:val="00C04C90"/>
    <w:rsid w:val="00C24B81"/>
    <w:rsid w:val="00C53D73"/>
    <w:rsid w:val="00C64F11"/>
    <w:rsid w:val="00CC43F5"/>
    <w:rsid w:val="00CD6F89"/>
    <w:rsid w:val="00CD7241"/>
    <w:rsid w:val="00D01D30"/>
    <w:rsid w:val="00D1361B"/>
    <w:rsid w:val="00D47E3A"/>
    <w:rsid w:val="00D65840"/>
    <w:rsid w:val="00D661AF"/>
    <w:rsid w:val="00DC466D"/>
    <w:rsid w:val="00DD7EE0"/>
    <w:rsid w:val="00DF4FB1"/>
    <w:rsid w:val="00E073D9"/>
    <w:rsid w:val="00E32A45"/>
    <w:rsid w:val="00ED716C"/>
    <w:rsid w:val="00EF05BC"/>
    <w:rsid w:val="00EF57AA"/>
    <w:rsid w:val="00F277E3"/>
    <w:rsid w:val="00F435C6"/>
    <w:rsid w:val="00F96C98"/>
    <w:rsid w:val="00FA6413"/>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emf"/><Relationship Id="rId26" Type="http://schemas.openxmlformats.org/officeDocument/2006/relationships/diagramLayout" Target="diagrams/layout1.xml"/><Relationship Id="rId39" Type="http://schemas.openxmlformats.org/officeDocument/2006/relationships/hyperlink" Target="mailto:nhunghuynhthihong@gmail.com" TargetMode="External"/><Relationship Id="rId3" Type="http://schemas.openxmlformats.org/officeDocument/2006/relationships/styles" Target="styles.xml"/><Relationship Id="rId21" Type="http://schemas.openxmlformats.org/officeDocument/2006/relationships/image" Target="media/image6.emf"/><Relationship Id="rId34" Type="http://schemas.microsoft.com/office/2007/relationships/diagramDrawing" Target="diagrams/drawing2.xml"/><Relationship Id="rId42" Type="http://schemas.openxmlformats.org/officeDocument/2006/relationships/hyperlink" Target="mailto:shadow141206@gmail.com" TargetMode="External"/><Relationship Id="rId47" Type="http://schemas.openxmlformats.org/officeDocument/2006/relationships/header" Target="header3.xml"/><Relationship Id="rId50"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mailto:dinhductri@vanlanguni.edu.vn" TargetMode="External"/><Relationship Id="rId46" Type="http://schemas.openxmlformats.org/officeDocument/2006/relationships/hyperlink" Target="mailto:dangnguyen2409@gmail.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5.jpeg"/><Relationship Id="rId29" Type="http://schemas.microsoft.com/office/2007/relationships/diagramDrawing" Target="diagrams/drawing1.xml"/><Relationship Id="rId41" Type="http://schemas.openxmlformats.org/officeDocument/2006/relationships/hyperlink" Target="mailto:kimtuongvlu@gmail.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diagramQuickStyle" Target="diagrams/quickStyle2.xml"/><Relationship Id="rId37" Type="http://schemas.openxmlformats.org/officeDocument/2006/relationships/hyperlink" Target="mailto:nguyenanhnhan@vanlanguni.edu.vn" TargetMode="External"/><Relationship Id="rId40" Type="http://schemas.openxmlformats.org/officeDocument/2006/relationships/hyperlink" Target="mailto:hoangtanvlu@gmail.com" TargetMode="External"/><Relationship Id="rId45" Type="http://schemas.openxmlformats.org/officeDocument/2006/relationships/hyperlink" Target="mailto:haycogang0207@gmail.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diagramColors" Target="diagrams/colors1.xml"/><Relationship Id="rId36" Type="http://schemas.openxmlformats.org/officeDocument/2006/relationships/hyperlink" Target="mailto:quangsm1994@gmail.com" TargetMode="External"/><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diagramLayout" Target="diagrams/layout2.xml"/><Relationship Id="rId44" Type="http://schemas.openxmlformats.org/officeDocument/2006/relationships/hyperlink" Target="mailto:nguyenkhacquyet89vl@gmail.com" TargetMode="External"/><Relationship Id="rId52"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hyperlink" Target="mailto:p.kh@vanlanguni.edu.vn" TargetMode="External"/><Relationship Id="rId43" Type="http://schemas.openxmlformats.org/officeDocument/2006/relationships/hyperlink" Target="mailto:tuongcuop.ali@gmail.com" TargetMode="External"/><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4E4F8C65-20C2-4CFA-AC42-A45AD362BC07}" type="presOf" srcId="{91F42E7A-0139-44EB-BE1C-70EE59B5B012}" destId="{E2D61F4D-0021-4049-A4D5-6E2737ACBFFB}" srcOrd="0" destOrd="0" presId="urn:microsoft.com/office/officeart/2005/8/layout/cycle5"/>
    <dgm:cxn modelId="{B82A6246-02CB-4CBA-97ED-E53AB99A2065}" type="presOf" srcId="{1013EFBD-1003-4C1E-9914-F422D9402929}" destId="{0E2ED0DE-9156-44AD-9CDC-6A9B1976FF3A}" srcOrd="0" destOrd="0" presId="urn:microsoft.com/office/officeart/2005/8/layout/cycle5"/>
    <dgm:cxn modelId="{A433851D-A6B9-4B24-9624-E39958DD15D6}" type="presOf" srcId="{93C774CF-2BD0-434C-8C17-FF746A91E21A}" destId="{991B034E-24C9-4E28-9659-D0DAB99C2FFF}"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7B1CC41E-EA0F-4270-AA9A-22CEB62765B7}" type="presOf" srcId="{0A784EB0-1725-4D3A-B812-C63451D4A881}" destId="{58F9BE59-BCE0-4247-851C-974CC79A36B5}" srcOrd="0" destOrd="0" presId="urn:microsoft.com/office/officeart/2005/8/layout/cycle5"/>
    <dgm:cxn modelId="{A30637B6-8CB3-4813-9499-9DB9C2A470BA}" type="presOf" srcId="{33D1DE7A-620C-49AC-8E7F-76295CFD6659}" destId="{0D243626-6DA3-4EC6-BE10-8A550FED721C}"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8E25B1D4-2BBA-4A38-A258-61135AC8325A}" type="presOf" srcId="{3AC76108-53E4-4346-A21A-838A05572038}" destId="{8ECCF8D0-71F3-44E6-9822-D09A836E552C}" srcOrd="0" destOrd="0" presId="urn:microsoft.com/office/officeart/2005/8/layout/cycle5"/>
    <dgm:cxn modelId="{5F2B2523-B500-4D3F-8817-30BAC489E550}" type="presOf" srcId="{154ACE1B-7028-48AB-99DA-805CECCA7D0A}" destId="{51A39BE8-321D-42D5-B820-F1058C7AC265}"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DE17D462-285A-40D5-B7E1-5BE53F263080}" type="presOf" srcId="{4C0B1340-97BB-4E28-B056-CDACCCCC134B}" destId="{F9313FB3-5D97-4CF0-9B70-4D9F594AFFB6}" srcOrd="0" destOrd="0" presId="urn:microsoft.com/office/officeart/2005/8/layout/cycle5"/>
    <dgm:cxn modelId="{E090333C-A03C-4DA1-A4BA-0DD7CDBF0482}" type="presOf" srcId="{2049DEDC-1559-412B-99C4-F8044D94BE38}" destId="{A92609AE-4A79-4C0F-9CE6-1EF5BBDD3FE5}"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88DBE75D-72D4-4FE5-A75B-BA7A582646F7}" type="presOf" srcId="{1A696A8C-3C25-4F0E-B579-4E971F310CB7}" destId="{39704D5B-14EE-4F0C-9CF4-E21C05999F09}" srcOrd="0" destOrd="0" presId="urn:microsoft.com/office/officeart/2005/8/layout/cycle5"/>
    <dgm:cxn modelId="{4B6ADF72-CB28-4D84-87BD-00AF746004A5}" type="presOf" srcId="{DE8BEA53-1E00-4C22-A577-85A5A607059E}" destId="{552815C2-0230-4F22-985A-36ED21303EC8}"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833B11F3-FB7F-4F6C-B5D3-BD6CFEE081B6}" type="presParOf" srcId="{0D243626-6DA3-4EC6-BE10-8A550FED721C}" destId="{E2D61F4D-0021-4049-A4D5-6E2737ACBFFB}" srcOrd="0" destOrd="0" presId="urn:microsoft.com/office/officeart/2005/8/layout/cycle5"/>
    <dgm:cxn modelId="{16C2DDB3-088F-4A7D-8CC1-0F1DB04DE0DB}" type="presParOf" srcId="{0D243626-6DA3-4EC6-BE10-8A550FED721C}" destId="{5AB3758C-2B99-4E39-BD9E-9526E907539C}" srcOrd="1" destOrd="0" presId="urn:microsoft.com/office/officeart/2005/8/layout/cycle5"/>
    <dgm:cxn modelId="{6481DC2E-6250-4B73-8422-A543B988924E}" type="presParOf" srcId="{0D243626-6DA3-4EC6-BE10-8A550FED721C}" destId="{991B034E-24C9-4E28-9659-D0DAB99C2FFF}" srcOrd="2" destOrd="0" presId="urn:microsoft.com/office/officeart/2005/8/layout/cycle5"/>
    <dgm:cxn modelId="{69E6DCF3-7024-4C0B-AD09-032EF2CEA286}" type="presParOf" srcId="{0D243626-6DA3-4EC6-BE10-8A550FED721C}" destId="{8ECCF8D0-71F3-44E6-9822-D09A836E552C}" srcOrd="3" destOrd="0" presId="urn:microsoft.com/office/officeart/2005/8/layout/cycle5"/>
    <dgm:cxn modelId="{D549F7A0-F50A-4736-A713-1AB3E698AA7D}" type="presParOf" srcId="{0D243626-6DA3-4EC6-BE10-8A550FED721C}" destId="{F1B415B2-FF52-4666-ABF1-9F17873B1C71}" srcOrd="4" destOrd="0" presId="urn:microsoft.com/office/officeart/2005/8/layout/cycle5"/>
    <dgm:cxn modelId="{14FC4911-14DE-4871-B0C9-A757D0252900}" type="presParOf" srcId="{0D243626-6DA3-4EC6-BE10-8A550FED721C}" destId="{0E2ED0DE-9156-44AD-9CDC-6A9B1976FF3A}" srcOrd="5" destOrd="0" presId="urn:microsoft.com/office/officeart/2005/8/layout/cycle5"/>
    <dgm:cxn modelId="{94203B51-942F-4D24-8B7F-BC56D63BD2AE}" type="presParOf" srcId="{0D243626-6DA3-4EC6-BE10-8A550FED721C}" destId="{F9313FB3-5D97-4CF0-9B70-4D9F594AFFB6}" srcOrd="6" destOrd="0" presId="urn:microsoft.com/office/officeart/2005/8/layout/cycle5"/>
    <dgm:cxn modelId="{D1B6C2B1-E412-4ECC-B79B-B3C937C2D94E}" type="presParOf" srcId="{0D243626-6DA3-4EC6-BE10-8A550FED721C}" destId="{AE98D54F-6A10-42AD-B906-51DAC2C3B803}" srcOrd="7" destOrd="0" presId="urn:microsoft.com/office/officeart/2005/8/layout/cycle5"/>
    <dgm:cxn modelId="{99AC5446-ACAA-4CFF-ACE6-695B5FE8A594}" type="presParOf" srcId="{0D243626-6DA3-4EC6-BE10-8A550FED721C}" destId="{51A39BE8-321D-42D5-B820-F1058C7AC265}" srcOrd="8" destOrd="0" presId="urn:microsoft.com/office/officeart/2005/8/layout/cycle5"/>
    <dgm:cxn modelId="{8E56FB42-CFFC-4103-91C5-7BA976D80FB2}" type="presParOf" srcId="{0D243626-6DA3-4EC6-BE10-8A550FED721C}" destId="{A92609AE-4A79-4C0F-9CE6-1EF5BBDD3FE5}" srcOrd="9" destOrd="0" presId="urn:microsoft.com/office/officeart/2005/8/layout/cycle5"/>
    <dgm:cxn modelId="{55B6CBED-B261-4942-9A15-527C0A708751}" type="presParOf" srcId="{0D243626-6DA3-4EC6-BE10-8A550FED721C}" destId="{7FED2944-3F0B-4C5C-98FF-A1E9BECC8285}" srcOrd="10" destOrd="0" presId="urn:microsoft.com/office/officeart/2005/8/layout/cycle5"/>
    <dgm:cxn modelId="{5BAB36ED-81E0-4C16-A7BA-7CBC9CC6689E}" type="presParOf" srcId="{0D243626-6DA3-4EC6-BE10-8A550FED721C}" destId="{39704D5B-14EE-4F0C-9CF4-E21C05999F09}" srcOrd="11" destOrd="0" presId="urn:microsoft.com/office/officeart/2005/8/layout/cycle5"/>
    <dgm:cxn modelId="{75D92608-BA90-4C58-99F2-DFB16AA237CB}" type="presParOf" srcId="{0D243626-6DA3-4EC6-BE10-8A550FED721C}" destId="{58F9BE59-BCE0-4247-851C-974CC79A36B5}" srcOrd="12" destOrd="0" presId="urn:microsoft.com/office/officeart/2005/8/layout/cycle5"/>
    <dgm:cxn modelId="{DA861697-1FB1-400F-8A4A-49943C4B3B53}" type="presParOf" srcId="{0D243626-6DA3-4EC6-BE10-8A550FED721C}" destId="{C674ADFD-367C-4D40-885A-5928BB4FC435}" srcOrd="13" destOrd="0" presId="urn:microsoft.com/office/officeart/2005/8/layout/cycle5"/>
    <dgm:cxn modelId="{2322F46D-FCA6-44F5-AB6D-69CE5C6CF4FF}"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4"/>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4"/>
      <dgm:spPr/>
    </dgm:pt>
    <dgm:pt modelId="{93DA5D40-F68F-48ED-BAFC-EA881BF919FA}" type="pres">
      <dgm:prSet presAssocID="{58169D7B-D83A-4D8F-AAFF-013E73D414A1}" presName="text2" presStyleLbl="fgAcc2" presStyleIdx="0" presStyleCnt="4">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4"/>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4"/>
      <dgm:spPr/>
    </dgm:pt>
    <dgm:pt modelId="{732E38C0-119B-4C19-9E34-6021FE87EB39}" type="pres">
      <dgm:prSet presAssocID="{8DCF5413-722B-4306-860C-C47A25B39CB2}" presName="text2" presStyleLbl="fgAcc2" presStyleIdx="1" presStyleCnt="4">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4"/>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4"/>
      <dgm:spPr/>
    </dgm:pt>
    <dgm:pt modelId="{33FA38B6-5641-4B33-B919-74BE9115CC80}" type="pres">
      <dgm:prSet presAssocID="{F74F4650-B4C1-43A1-9D2A-8064AD46FAEE}" presName="text2" presStyleLbl="fgAcc2" presStyleIdx="2" presStyleCnt="4">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4"/>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4"/>
      <dgm:spPr/>
    </dgm:pt>
    <dgm:pt modelId="{503DD69C-625F-407C-B0C2-1A02401B3370}" type="pres">
      <dgm:prSet presAssocID="{8DB78B3F-2226-45BD-B76A-1D3226B52009}" presName="text2" presStyleLbl="fgAcc2" presStyleIdx="3" presStyleCnt="4">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Lst>
  <dgm:cxnLst>
    <dgm:cxn modelId="{06A8BBC2-D7FE-45A4-AC1C-FD7D6060D5E4}" srcId="{58169D7B-D83A-4D8F-AAFF-013E73D414A1}" destId="{666A160C-ECED-4E2A-AF95-45A8251BF6BF}" srcOrd="0" destOrd="0" parTransId="{986259C0-2821-4C4E-94CB-5478671FE89D}" sibTransId="{43651331-2205-47E0-BA57-E4BCAFA81E1B}"/>
    <dgm:cxn modelId="{332612CE-FA8C-4F96-8FF8-D18FC831E4C7}" type="presOf" srcId="{7A1314A7-043F-4696-AAF2-8E25A99A02C4}" destId="{12BDEAA6-8B0C-4236-868F-82FF28478E40}" srcOrd="0" destOrd="0" presId="urn:microsoft.com/office/officeart/2005/8/layout/hierarchy1"/>
    <dgm:cxn modelId="{9274B3C8-CED6-45D3-A782-79499685AD7D}" type="presOf" srcId="{8DB78B3F-2226-45BD-B76A-1D3226B52009}" destId="{503DD69C-625F-407C-B0C2-1A02401B3370}" srcOrd="0" destOrd="0" presId="urn:microsoft.com/office/officeart/2005/8/layout/hierarchy1"/>
    <dgm:cxn modelId="{4F4BB0E0-3492-4130-A02B-47395FF59057}" type="presOf" srcId="{DAB1BF71-D339-4C18-9105-091658D0A78D}" destId="{6C913793-C955-464A-9CBF-46D04ACA3707}" srcOrd="0" destOrd="0" presId="urn:microsoft.com/office/officeart/2005/8/layout/hierarchy1"/>
    <dgm:cxn modelId="{AC8307B5-9C64-4482-A4A1-283F0B95DA3D}" type="presOf" srcId="{F74F4650-B4C1-43A1-9D2A-8064AD46FAEE}" destId="{33FA38B6-5641-4B33-B919-74BE9115CC80}" srcOrd="0" destOrd="0" presId="urn:microsoft.com/office/officeart/2005/8/layout/hierarchy1"/>
    <dgm:cxn modelId="{A29C7864-F50B-48DE-B275-D6738EB94AE0}" type="presOf" srcId="{666A160C-ECED-4E2A-AF95-45A8251BF6BF}" destId="{3AB792AE-1276-418F-8588-E3EF0B85E776}" srcOrd="0" destOrd="0" presId="urn:microsoft.com/office/officeart/2005/8/layout/hierarchy1"/>
    <dgm:cxn modelId="{638D4C81-6C00-407D-BC94-815187CA227D}" type="presOf" srcId="{8DCF5413-722B-4306-860C-C47A25B39CB2}" destId="{732E38C0-119B-4C19-9E34-6021FE87EB39}"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9C6D8310-0F42-4EA4-8F5F-6F50DA18F8FD}" srcId="{8DCF5413-722B-4306-860C-C47A25B39CB2}" destId="{8520C46E-32C3-4F5B-B6CA-4E36DA972DEB}" srcOrd="0" destOrd="0" parTransId="{DF02F2DC-E185-49CA-AE93-3E1D0E33FF55}" sibTransId="{334660C7-613A-4A35-96E4-8430B7301C75}"/>
    <dgm:cxn modelId="{3BAD3D7F-FCE1-4A1F-A292-A80675472C1F}" type="presOf" srcId="{F59B8F81-F1AA-4BAC-A95B-F24AF1E6CEF1}" destId="{E3A0C919-D8DF-4E56-B4C3-D2A453F050FD}" srcOrd="0" destOrd="0" presId="urn:microsoft.com/office/officeart/2005/8/layout/hierarchy1"/>
    <dgm:cxn modelId="{86833E7C-0EFA-4E96-B002-344C038FED29}" type="presOf" srcId="{DF02F2DC-E185-49CA-AE93-3E1D0E33FF55}" destId="{06378E6E-4ED2-41CC-A592-ADF9FF856326}"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D8AF1BF5-45F8-4CA4-A137-61C0C52BD7AC}" type="presOf" srcId="{C76C6EB6-7BD8-457C-B2BB-844C28CD14BC}" destId="{C25DEF41-3600-41C0-A669-D306AF3F298B}" srcOrd="0" destOrd="0" presId="urn:microsoft.com/office/officeart/2005/8/layout/hierarchy1"/>
    <dgm:cxn modelId="{1758B833-A5DD-4A7E-BB00-F6A0406EF786}" type="presOf" srcId="{73C3CB73-5339-431B-A127-08EC014B311B}" destId="{33F232ED-48E9-4E7E-A597-F5F7CF681C1A}" srcOrd="0" destOrd="0" presId="urn:microsoft.com/office/officeart/2005/8/layout/hierarchy1"/>
    <dgm:cxn modelId="{466C5A74-D085-4A31-BE55-2FEF5072A53D}" type="presOf" srcId="{A1561E78-135D-4D2F-986E-074955C4DEAF}" destId="{BCA7E604-31B8-4E45-B6EA-61FBF34AB77F}"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83B6A858-9598-4DA7-A0B3-B678771402E5}" srcId="{F74F4650-B4C1-43A1-9D2A-8064AD46FAEE}" destId="{C76C6EB6-7BD8-457C-B2BB-844C28CD14BC}" srcOrd="0" destOrd="0" parTransId="{A1561E78-135D-4D2F-986E-074955C4DEAF}" sibTransId="{FA7AE96B-C669-4011-9F8A-29522D35C13F}"/>
    <dgm:cxn modelId="{EA5E74DB-6B34-452C-AD60-29D8A55DEB4D}" type="presOf" srcId="{8520C46E-32C3-4F5B-B6CA-4E36DA972DEB}" destId="{A5168FC4-05EA-4675-87C3-B59B69CFC3B7}" srcOrd="0" destOrd="0" presId="urn:microsoft.com/office/officeart/2005/8/layout/hierarchy1"/>
    <dgm:cxn modelId="{15697C04-AD28-440D-B2DF-96D4F867990E}" type="presOf" srcId="{6AEA3F87-2CAD-4259-9B70-E54A8E34DBDA}" destId="{B2C8B285-3CEF-432C-B80E-0BA4833C5453}" srcOrd="0" destOrd="0" presId="urn:microsoft.com/office/officeart/2005/8/layout/hierarchy1"/>
    <dgm:cxn modelId="{F7C30329-E8AB-484F-883A-55F9A826E7F8}" type="presOf" srcId="{58169D7B-D83A-4D8F-AAFF-013E73D414A1}" destId="{93DA5D40-F68F-48ED-BAFC-EA881BF919FA}" srcOrd="0" destOrd="0" presId="urn:microsoft.com/office/officeart/2005/8/layout/hierarchy1"/>
    <dgm:cxn modelId="{320E1026-9D43-49EB-9F9F-B04F383E0427}" type="presOf" srcId="{A062F701-85AE-40F9-A862-9E233FCF934E}" destId="{2B3173F8-094E-4168-97F3-3159A96711BD}" srcOrd="0" destOrd="0" presId="urn:microsoft.com/office/officeart/2005/8/layout/hierarchy1"/>
    <dgm:cxn modelId="{C29CD105-F47A-475A-A87A-61C4F62E62A0}" type="presOf" srcId="{986259C0-2821-4C4E-94CB-5478671FE89D}" destId="{0F2970F0-389F-4250-A6F3-4B55A3AFA419}" srcOrd="0" destOrd="0" presId="urn:microsoft.com/office/officeart/2005/8/layout/hierarchy1"/>
    <dgm:cxn modelId="{BF6013F7-0B9A-4EEB-8BBA-893DCFCEA6AB}" type="presParOf" srcId="{12BDEAA6-8B0C-4236-868F-82FF28478E40}" destId="{CC416890-0534-45F0-AF22-534A652AF977}" srcOrd="0" destOrd="0" presId="urn:microsoft.com/office/officeart/2005/8/layout/hierarchy1"/>
    <dgm:cxn modelId="{B6083C42-ECF5-426D-B62D-EAB3EA73C1FA}" type="presParOf" srcId="{CC416890-0534-45F0-AF22-534A652AF977}" destId="{27276F41-451C-4C68-858C-644583A44377}" srcOrd="0" destOrd="0" presId="urn:microsoft.com/office/officeart/2005/8/layout/hierarchy1"/>
    <dgm:cxn modelId="{2B829DCE-8527-4841-9A07-7B0800236A23}" type="presParOf" srcId="{27276F41-451C-4C68-858C-644583A44377}" destId="{E76353B5-727E-4A1B-97A0-0A8A52371AE4}" srcOrd="0" destOrd="0" presId="urn:microsoft.com/office/officeart/2005/8/layout/hierarchy1"/>
    <dgm:cxn modelId="{BD042594-C8FF-4BEC-8DB4-6C98DF5D77E8}" type="presParOf" srcId="{27276F41-451C-4C68-858C-644583A44377}" destId="{2B3173F8-094E-4168-97F3-3159A96711BD}" srcOrd="1" destOrd="0" presId="urn:microsoft.com/office/officeart/2005/8/layout/hierarchy1"/>
    <dgm:cxn modelId="{640A1B64-7B05-43A8-8CB1-7E166C9F12D0}" type="presParOf" srcId="{CC416890-0534-45F0-AF22-534A652AF977}" destId="{B6A289DC-3E5C-4773-99FE-DF3A73C24815}" srcOrd="1" destOrd="0" presId="urn:microsoft.com/office/officeart/2005/8/layout/hierarchy1"/>
    <dgm:cxn modelId="{AD3489E8-CDB4-428F-8A7E-DD53638DB2ED}" type="presParOf" srcId="{B6A289DC-3E5C-4773-99FE-DF3A73C24815}" destId="{33F232ED-48E9-4E7E-A597-F5F7CF681C1A}" srcOrd="0" destOrd="0" presId="urn:microsoft.com/office/officeart/2005/8/layout/hierarchy1"/>
    <dgm:cxn modelId="{350DB488-5621-4A62-BF8E-7F11F14A3B77}" type="presParOf" srcId="{B6A289DC-3E5C-4773-99FE-DF3A73C24815}" destId="{00E9DD8F-B665-48FC-A728-768975DEE904}" srcOrd="1" destOrd="0" presId="urn:microsoft.com/office/officeart/2005/8/layout/hierarchy1"/>
    <dgm:cxn modelId="{A704C44B-0969-47B2-BB96-A40CC969E1C7}" type="presParOf" srcId="{00E9DD8F-B665-48FC-A728-768975DEE904}" destId="{EB3FEDE9-3BDC-4AEA-ACEA-4C7BF9A19413}" srcOrd="0" destOrd="0" presId="urn:microsoft.com/office/officeart/2005/8/layout/hierarchy1"/>
    <dgm:cxn modelId="{BEB615C7-EB68-484F-B0AE-9564E1BFAD58}" type="presParOf" srcId="{EB3FEDE9-3BDC-4AEA-ACEA-4C7BF9A19413}" destId="{B1A44930-35F0-4A71-87B7-196E269E68C5}" srcOrd="0" destOrd="0" presId="urn:microsoft.com/office/officeart/2005/8/layout/hierarchy1"/>
    <dgm:cxn modelId="{2B8518F6-7C35-4590-9C35-C6529D558589}" type="presParOf" srcId="{EB3FEDE9-3BDC-4AEA-ACEA-4C7BF9A19413}" destId="{93DA5D40-F68F-48ED-BAFC-EA881BF919FA}" srcOrd="1" destOrd="0" presId="urn:microsoft.com/office/officeart/2005/8/layout/hierarchy1"/>
    <dgm:cxn modelId="{F78F26B5-0F30-4FC6-95BA-3F3A42A7DAB0}" type="presParOf" srcId="{00E9DD8F-B665-48FC-A728-768975DEE904}" destId="{62294DFD-51FE-49A2-8572-9136771AFE9C}" srcOrd="1" destOrd="0" presId="urn:microsoft.com/office/officeart/2005/8/layout/hierarchy1"/>
    <dgm:cxn modelId="{B21A74C9-D78D-4279-92F1-6F533C7453BB}" type="presParOf" srcId="{62294DFD-51FE-49A2-8572-9136771AFE9C}" destId="{0F2970F0-389F-4250-A6F3-4B55A3AFA419}" srcOrd="0" destOrd="0" presId="urn:microsoft.com/office/officeart/2005/8/layout/hierarchy1"/>
    <dgm:cxn modelId="{E768A764-B27C-47F6-9586-1E0233FB417E}" type="presParOf" srcId="{62294DFD-51FE-49A2-8572-9136771AFE9C}" destId="{62E96372-0239-49C8-BA14-6B9509B64649}" srcOrd="1" destOrd="0" presId="urn:microsoft.com/office/officeart/2005/8/layout/hierarchy1"/>
    <dgm:cxn modelId="{290C036E-E50A-4DCA-BDC3-35A63025B633}" type="presParOf" srcId="{62E96372-0239-49C8-BA14-6B9509B64649}" destId="{966E8651-9551-409D-AE20-76AA5624BE7E}" srcOrd="0" destOrd="0" presId="urn:microsoft.com/office/officeart/2005/8/layout/hierarchy1"/>
    <dgm:cxn modelId="{DD508223-F825-4F4F-AEB2-53CF5CC2DBE9}" type="presParOf" srcId="{966E8651-9551-409D-AE20-76AA5624BE7E}" destId="{92500404-2908-45D1-8D02-610E43BF0243}" srcOrd="0" destOrd="0" presId="urn:microsoft.com/office/officeart/2005/8/layout/hierarchy1"/>
    <dgm:cxn modelId="{D100196A-1C2C-48BC-B74F-0239BF4CA7FD}" type="presParOf" srcId="{966E8651-9551-409D-AE20-76AA5624BE7E}" destId="{3AB792AE-1276-418F-8588-E3EF0B85E776}" srcOrd="1" destOrd="0" presId="urn:microsoft.com/office/officeart/2005/8/layout/hierarchy1"/>
    <dgm:cxn modelId="{0CAD2AF4-E5C1-4E50-9903-DCE0B767AAEE}" type="presParOf" srcId="{62E96372-0239-49C8-BA14-6B9509B64649}" destId="{F632C037-F052-4C79-9656-344CB0B5B019}" srcOrd="1" destOrd="0" presId="urn:microsoft.com/office/officeart/2005/8/layout/hierarchy1"/>
    <dgm:cxn modelId="{72361646-A4BA-41AD-9941-595BDF44359E}" type="presParOf" srcId="{B6A289DC-3E5C-4773-99FE-DF3A73C24815}" destId="{E3A0C919-D8DF-4E56-B4C3-D2A453F050FD}" srcOrd="2" destOrd="0" presId="urn:microsoft.com/office/officeart/2005/8/layout/hierarchy1"/>
    <dgm:cxn modelId="{DE74CE79-988B-4B64-AA21-57E861C3905E}" type="presParOf" srcId="{B6A289DC-3E5C-4773-99FE-DF3A73C24815}" destId="{021159D1-3BDD-4491-93C9-711544A943A3}" srcOrd="3" destOrd="0" presId="urn:microsoft.com/office/officeart/2005/8/layout/hierarchy1"/>
    <dgm:cxn modelId="{122E2488-1D33-463F-892A-457E666C81A4}" type="presParOf" srcId="{021159D1-3BDD-4491-93C9-711544A943A3}" destId="{6CC41577-DDD6-4C9F-8624-1AC6718AF0B4}" srcOrd="0" destOrd="0" presId="urn:microsoft.com/office/officeart/2005/8/layout/hierarchy1"/>
    <dgm:cxn modelId="{A69BE576-73D8-4239-B927-791AEA717610}" type="presParOf" srcId="{6CC41577-DDD6-4C9F-8624-1AC6718AF0B4}" destId="{7516AA13-0C37-450D-A19C-423E4D031A73}" srcOrd="0" destOrd="0" presId="urn:microsoft.com/office/officeart/2005/8/layout/hierarchy1"/>
    <dgm:cxn modelId="{DC86A0A8-981A-44C3-A51A-28FC93ADCBD3}" type="presParOf" srcId="{6CC41577-DDD6-4C9F-8624-1AC6718AF0B4}" destId="{732E38C0-119B-4C19-9E34-6021FE87EB39}" srcOrd="1" destOrd="0" presId="urn:microsoft.com/office/officeart/2005/8/layout/hierarchy1"/>
    <dgm:cxn modelId="{B10063D4-3D95-4473-992E-E99DE887929A}" type="presParOf" srcId="{021159D1-3BDD-4491-93C9-711544A943A3}" destId="{25945C60-8EBF-47BC-A611-32F847798959}" srcOrd="1" destOrd="0" presId="urn:microsoft.com/office/officeart/2005/8/layout/hierarchy1"/>
    <dgm:cxn modelId="{E35EED59-432F-43C9-9B29-041A1366F31A}" type="presParOf" srcId="{25945C60-8EBF-47BC-A611-32F847798959}" destId="{06378E6E-4ED2-41CC-A592-ADF9FF856326}" srcOrd="0" destOrd="0" presId="urn:microsoft.com/office/officeart/2005/8/layout/hierarchy1"/>
    <dgm:cxn modelId="{0762E393-31A1-44F3-ACD6-B67E9D031BD0}" type="presParOf" srcId="{25945C60-8EBF-47BC-A611-32F847798959}" destId="{13900786-B683-4971-9B90-ADFF1CFC1E31}" srcOrd="1" destOrd="0" presId="urn:microsoft.com/office/officeart/2005/8/layout/hierarchy1"/>
    <dgm:cxn modelId="{07A087CA-BE35-4365-AC54-09566AC287BC}" type="presParOf" srcId="{13900786-B683-4971-9B90-ADFF1CFC1E31}" destId="{89BD07CE-D427-49CB-A619-36366DC34647}" srcOrd="0" destOrd="0" presId="urn:microsoft.com/office/officeart/2005/8/layout/hierarchy1"/>
    <dgm:cxn modelId="{2033D44D-5025-43F8-B146-CF71C89139F3}" type="presParOf" srcId="{89BD07CE-D427-49CB-A619-36366DC34647}" destId="{F663C0DF-1627-41E8-A813-008B59EEA4F8}" srcOrd="0" destOrd="0" presId="urn:microsoft.com/office/officeart/2005/8/layout/hierarchy1"/>
    <dgm:cxn modelId="{9389199C-E879-4AC3-93F5-F2152209A9F7}" type="presParOf" srcId="{89BD07CE-D427-49CB-A619-36366DC34647}" destId="{A5168FC4-05EA-4675-87C3-B59B69CFC3B7}" srcOrd="1" destOrd="0" presId="urn:microsoft.com/office/officeart/2005/8/layout/hierarchy1"/>
    <dgm:cxn modelId="{0E366DD7-A739-43A8-B8CE-CE336E71825E}" type="presParOf" srcId="{13900786-B683-4971-9B90-ADFF1CFC1E31}" destId="{C4A12772-D2FF-42C1-A41A-888FF7423655}" srcOrd="1" destOrd="0" presId="urn:microsoft.com/office/officeart/2005/8/layout/hierarchy1"/>
    <dgm:cxn modelId="{1948726C-4EF8-46A7-8C19-C39D77DB80C3}" type="presParOf" srcId="{B6A289DC-3E5C-4773-99FE-DF3A73C24815}" destId="{B2C8B285-3CEF-432C-B80E-0BA4833C5453}" srcOrd="4" destOrd="0" presId="urn:microsoft.com/office/officeart/2005/8/layout/hierarchy1"/>
    <dgm:cxn modelId="{EAC97031-EA67-4503-866C-3FF384211D2A}" type="presParOf" srcId="{B6A289DC-3E5C-4773-99FE-DF3A73C24815}" destId="{6E84C64F-74CD-41F0-A283-6E2056C8B4DF}" srcOrd="5" destOrd="0" presId="urn:microsoft.com/office/officeart/2005/8/layout/hierarchy1"/>
    <dgm:cxn modelId="{FF360567-7A51-4F9F-99B2-715EE14FDE8B}" type="presParOf" srcId="{6E84C64F-74CD-41F0-A283-6E2056C8B4DF}" destId="{AE477A44-BDBE-4F7D-A796-3E18CCC8EF11}" srcOrd="0" destOrd="0" presId="urn:microsoft.com/office/officeart/2005/8/layout/hierarchy1"/>
    <dgm:cxn modelId="{4AD34D3E-CBC2-408E-B737-010258D59C85}" type="presParOf" srcId="{AE477A44-BDBE-4F7D-A796-3E18CCC8EF11}" destId="{A99E4E77-D8F1-4E80-97C4-8F952D82A468}" srcOrd="0" destOrd="0" presId="urn:microsoft.com/office/officeart/2005/8/layout/hierarchy1"/>
    <dgm:cxn modelId="{0FD1AFB3-D91C-4506-AFFD-25C51AECA59C}" type="presParOf" srcId="{AE477A44-BDBE-4F7D-A796-3E18CCC8EF11}" destId="{33FA38B6-5641-4B33-B919-74BE9115CC80}" srcOrd="1" destOrd="0" presId="urn:microsoft.com/office/officeart/2005/8/layout/hierarchy1"/>
    <dgm:cxn modelId="{DFD6342C-F6DD-404C-BBC3-FD9D89814EB3}" type="presParOf" srcId="{6E84C64F-74CD-41F0-A283-6E2056C8B4DF}" destId="{CB1EEE79-8DED-4862-976C-2C74D65604C4}" srcOrd="1" destOrd="0" presId="urn:microsoft.com/office/officeart/2005/8/layout/hierarchy1"/>
    <dgm:cxn modelId="{C804F029-4396-4979-9F48-2403C5F793E0}" type="presParOf" srcId="{CB1EEE79-8DED-4862-976C-2C74D65604C4}" destId="{BCA7E604-31B8-4E45-B6EA-61FBF34AB77F}" srcOrd="0" destOrd="0" presId="urn:microsoft.com/office/officeart/2005/8/layout/hierarchy1"/>
    <dgm:cxn modelId="{2F0521C2-A1E5-458D-ACDF-F2A237849B41}" type="presParOf" srcId="{CB1EEE79-8DED-4862-976C-2C74D65604C4}" destId="{EEE972B1-2B6E-4740-AD56-E3A4E9FFFB6E}" srcOrd="1" destOrd="0" presId="urn:microsoft.com/office/officeart/2005/8/layout/hierarchy1"/>
    <dgm:cxn modelId="{893B2D2D-99A1-43F7-9DFE-5C3DF52E3B03}" type="presParOf" srcId="{EEE972B1-2B6E-4740-AD56-E3A4E9FFFB6E}" destId="{5753B6BC-3DBA-4205-9AD4-EE07B6D72CA7}" srcOrd="0" destOrd="0" presId="urn:microsoft.com/office/officeart/2005/8/layout/hierarchy1"/>
    <dgm:cxn modelId="{BDC3140D-B95E-49A1-86A7-DAB926DD6DD7}" type="presParOf" srcId="{5753B6BC-3DBA-4205-9AD4-EE07B6D72CA7}" destId="{754FF013-9835-4550-86D1-A0BC9B9B76D7}" srcOrd="0" destOrd="0" presId="urn:microsoft.com/office/officeart/2005/8/layout/hierarchy1"/>
    <dgm:cxn modelId="{55895ABF-6999-4CE1-95BB-8F2565CC8DF8}" type="presParOf" srcId="{5753B6BC-3DBA-4205-9AD4-EE07B6D72CA7}" destId="{C25DEF41-3600-41C0-A669-D306AF3F298B}" srcOrd="1" destOrd="0" presId="urn:microsoft.com/office/officeart/2005/8/layout/hierarchy1"/>
    <dgm:cxn modelId="{E8F9F51F-DCE9-46AA-8F5D-AC2AA1FEDFFD}" type="presParOf" srcId="{EEE972B1-2B6E-4740-AD56-E3A4E9FFFB6E}" destId="{87CB7042-9DCD-496C-9B6F-21D4E10F2AF6}" srcOrd="1" destOrd="0" presId="urn:microsoft.com/office/officeart/2005/8/layout/hierarchy1"/>
    <dgm:cxn modelId="{B23ECB80-88A5-401A-8C58-82C7D8D65C7C}" type="presParOf" srcId="{B6A289DC-3E5C-4773-99FE-DF3A73C24815}" destId="{6C913793-C955-464A-9CBF-46D04ACA3707}" srcOrd="6" destOrd="0" presId="urn:microsoft.com/office/officeart/2005/8/layout/hierarchy1"/>
    <dgm:cxn modelId="{7BEAA9C5-1EE7-4B7D-98FA-ECD92D67A452}" type="presParOf" srcId="{B6A289DC-3E5C-4773-99FE-DF3A73C24815}" destId="{EE1B58EA-91AF-4ACE-8673-0A8BBE33CAF3}" srcOrd="7" destOrd="0" presId="urn:microsoft.com/office/officeart/2005/8/layout/hierarchy1"/>
    <dgm:cxn modelId="{833FB6F7-E8D7-4AC4-98E9-5664A0BB1C2D}" type="presParOf" srcId="{EE1B58EA-91AF-4ACE-8673-0A8BBE33CAF3}" destId="{EED9308C-172C-4EEF-9001-A3ED31D0F35E}" srcOrd="0" destOrd="0" presId="urn:microsoft.com/office/officeart/2005/8/layout/hierarchy1"/>
    <dgm:cxn modelId="{B67BB5B3-0255-4DA1-99EB-1BE99EA1315B}" type="presParOf" srcId="{EED9308C-172C-4EEF-9001-A3ED31D0F35E}" destId="{03AA1FC1-D01C-44CC-B664-A772C8319DBB}" srcOrd="0" destOrd="0" presId="urn:microsoft.com/office/officeart/2005/8/layout/hierarchy1"/>
    <dgm:cxn modelId="{D7BEAE54-3B0B-45DE-83AE-453D7CC8A162}" type="presParOf" srcId="{EED9308C-172C-4EEF-9001-A3ED31D0F35E}" destId="{503DD69C-625F-407C-B0C2-1A02401B3370}" srcOrd="1" destOrd="0" presId="urn:microsoft.com/office/officeart/2005/8/layout/hierarchy1"/>
    <dgm:cxn modelId="{0275D6C7-6FE9-4E67-B13E-D1D923E04DA1}" type="presParOf" srcId="{EE1B58EA-91AF-4ACE-8673-0A8BBE33CAF3}" destId="{52BFDBB5-1E84-458F-AA35-02D4D0D24DFF}"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13793-C955-464A-9CBF-46D04ACA3707}">
      <dsp:nvSpPr>
        <dsp:cNvPr id="0" name=""/>
        <dsp:cNvSpPr/>
      </dsp:nvSpPr>
      <dsp:spPr>
        <a:xfrm>
          <a:off x="2798838" y="791756"/>
          <a:ext cx="2197768" cy="348645"/>
        </a:xfrm>
        <a:custGeom>
          <a:avLst/>
          <a:gdLst/>
          <a:ahLst/>
          <a:cxnLst/>
          <a:rect l="0" t="0" r="0" b="0"/>
          <a:pathLst>
            <a:path>
              <a:moveTo>
                <a:pt x="0" y="0"/>
              </a:moveTo>
              <a:lnTo>
                <a:pt x="0" y="237592"/>
              </a:lnTo>
              <a:lnTo>
                <a:pt x="2197768" y="237592"/>
              </a:lnTo>
              <a:lnTo>
                <a:pt x="2197768" y="348645"/>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3485707" y="1901629"/>
          <a:ext cx="91440" cy="348645"/>
        </a:xfrm>
        <a:custGeom>
          <a:avLst/>
          <a:gdLst/>
          <a:ahLst/>
          <a:cxnLst/>
          <a:rect l="0" t="0" r="0" b="0"/>
          <a:pathLst>
            <a:path>
              <a:moveTo>
                <a:pt x="45720" y="0"/>
              </a:moveTo>
              <a:lnTo>
                <a:pt x="45720" y="348645"/>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98838" y="791756"/>
          <a:ext cx="732589" cy="348645"/>
        </a:xfrm>
        <a:custGeom>
          <a:avLst/>
          <a:gdLst/>
          <a:ahLst/>
          <a:cxnLst/>
          <a:rect l="0" t="0" r="0" b="0"/>
          <a:pathLst>
            <a:path>
              <a:moveTo>
                <a:pt x="0" y="0"/>
              </a:moveTo>
              <a:lnTo>
                <a:pt x="0" y="237592"/>
              </a:lnTo>
              <a:lnTo>
                <a:pt x="732589" y="237592"/>
              </a:lnTo>
              <a:lnTo>
                <a:pt x="732589" y="348645"/>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2020529" y="1901629"/>
          <a:ext cx="91440" cy="348645"/>
        </a:xfrm>
        <a:custGeom>
          <a:avLst/>
          <a:gdLst/>
          <a:ahLst/>
          <a:cxnLst/>
          <a:rect l="0" t="0" r="0" b="0"/>
          <a:pathLst>
            <a:path>
              <a:moveTo>
                <a:pt x="45720" y="0"/>
              </a:moveTo>
              <a:lnTo>
                <a:pt x="45720" y="348645"/>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2066249" y="791756"/>
          <a:ext cx="732589" cy="348645"/>
        </a:xfrm>
        <a:custGeom>
          <a:avLst/>
          <a:gdLst/>
          <a:ahLst/>
          <a:cxnLst/>
          <a:rect l="0" t="0" r="0" b="0"/>
          <a:pathLst>
            <a:path>
              <a:moveTo>
                <a:pt x="732589" y="0"/>
              </a:moveTo>
              <a:lnTo>
                <a:pt x="732589" y="237592"/>
              </a:lnTo>
              <a:lnTo>
                <a:pt x="0" y="237592"/>
              </a:lnTo>
              <a:lnTo>
                <a:pt x="0" y="348645"/>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555350" y="1901629"/>
          <a:ext cx="91440" cy="348645"/>
        </a:xfrm>
        <a:custGeom>
          <a:avLst/>
          <a:gdLst/>
          <a:ahLst/>
          <a:cxnLst/>
          <a:rect l="0" t="0" r="0" b="0"/>
          <a:pathLst>
            <a:path>
              <a:moveTo>
                <a:pt x="45720" y="0"/>
              </a:moveTo>
              <a:lnTo>
                <a:pt x="45720" y="348645"/>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601070" y="791756"/>
          <a:ext cx="2197768" cy="348645"/>
        </a:xfrm>
        <a:custGeom>
          <a:avLst/>
          <a:gdLst/>
          <a:ahLst/>
          <a:cxnLst/>
          <a:rect l="0" t="0" r="0" b="0"/>
          <a:pathLst>
            <a:path>
              <a:moveTo>
                <a:pt x="2197768" y="0"/>
              </a:moveTo>
              <a:lnTo>
                <a:pt x="2197768" y="237592"/>
              </a:lnTo>
              <a:lnTo>
                <a:pt x="0" y="237592"/>
              </a:lnTo>
              <a:lnTo>
                <a:pt x="0" y="348645"/>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199447" y="30529"/>
          <a:ext cx="1198782" cy="76122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332645" y="157067"/>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354941" y="179363"/>
        <a:ext cx="1154190" cy="716634"/>
      </dsp:txXfrm>
    </dsp:sp>
    <dsp:sp modelId="{B1A44930-35F0-4A71-87B7-196E269E68C5}">
      <dsp:nvSpPr>
        <dsp:cNvPr id="0" name=""/>
        <dsp:cNvSpPr/>
      </dsp:nvSpPr>
      <dsp:spPr>
        <a:xfrm>
          <a:off x="1678" y="1140402"/>
          <a:ext cx="1198782" cy="761226"/>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34877" y="1266940"/>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57173" y="1289236"/>
        <a:ext cx="1154190" cy="716634"/>
      </dsp:txXfrm>
    </dsp:sp>
    <dsp:sp modelId="{92500404-2908-45D1-8D02-610E43BF0243}">
      <dsp:nvSpPr>
        <dsp:cNvPr id="0" name=""/>
        <dsp:cNvSpPr/>
      </dsp:nvSpPr>
      <dsp:spPr>
        <a:xfrm>
          <a:off x="1678" y="2250275"/>
          <a:ext cx="1198782" cy="76122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34877" y="2376813"/>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57173" y="2399109"/>
        <a:ext cx="1154190" cy="716634"/>
      </dsp:txXfrm>
    </dsp:sp>
    <dsp:sp modelId="{7516AA13-0C37-450D-A19C-423E4D031A73}">
      <dsp:nvSpPr>
        <dsp:cNvPr id="0" name=""/>
        <dsp:cNvSpPr/>
      </dsp:nvSpPr>
      <dsp:spPr>
        <a:xfrm>
          <a:off x="1466857" y="1140402"/>
          <a:ext cx="1198782" cy="761226"/>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600055" y="1266940"/>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622351" y="1289236"/>
        <a:ext cx="1154190" cy="716634"/>
      </dsp:txXfrm>
    </dsp:sp>
    <dsp:sp modelId="{F663C0DF-1627-41E8-A813-008B59EEA4F8}">
      <dsp:nvSpPr>
        <dsp:cNvPr id="0" name=""/>
        <dsp:cNvSpPr/>
      </dsp:nvSpPr>
      <dsp:spPr>
        <a:xfrm>
          <a:off x="1466857" y="2250275"/>
          <a:ext cx="1198782" cy="76122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600055" y="2376813"/>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622351" y="2399109"/>
        <a:ext cx="1154190" cy="716634"/>
      </dsp:txXfrm>
    </dsp:sp>
    <dsp:sp modelId="{A99E4E77-D8F1-4E80-97C4-8F952D82A468}">
      <dsp:nvSpPr>
        <dsp:cNvPr id="0" name=""/>
        <dsp:cNvSpPr/>
      </dsp:nvSpPr>
      <dsp:spPr>
        <a:xfrm>
          <a:off x="2932036" y="1140402"/>
          <a:ext cx="1198782" cy="761226"/>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3065234" y="1266940"/>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3087530" y="1289236"/>
        <a:ext cx="1154190" cy="716634"/>
      </dsp:txXfrm>
    </dsp:sp>
    <dsp:sp modelId="{754FF013-9835-4550-86D1-A0BC9B9B76D7}">
      <dsp:nvSpPr>
        <dsp:cNvPr id="0" name=""/>
        <dsp:cNvSpPr/>
      </dsp:nvSpPr>
      <dsp:spPr>
        <a:xfrm>
          <a:off x="2932036" y="2250275"/>
          <a:ext cx="1198782" cy="76122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3065234" y="2376813"/>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3087530" y="2399109"/>
        <a:ext cx="1154190" cy="716634"/>
      </dsp:txXfrm>
    </dsp:sp>
    <dsp:sp modelId="{03AA1FC1-D01C-44CC-B664-A772C8319DBB}">
      <dsp:nvSpPr>
        <dsp:cNvPr id="0" name=""/>
        <dsp:cNvSpPr/>
      </dsp:nvSpPr>
      <dsp:spPr>
        <a:xfrm>
          <a:off x="4397215" y="1140402"/>
          <a:ext cx="1198782" cy="761226"/>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4530413" y="1266940"/>
          <a:ext cx="1198782" cy="761226"/>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4552709" y="1289236"/>
        <a:ext cx="1154190" cy="71663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1EA31-8CC3-4D98-8E02-7E279AA95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40</Pages>
  <Words>6906</Words>
  <Characters>39366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46180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WIN7</cp:lastModifiedBy>
  <cp:revision>14</cp:revision>
  <cp:lastPrinted>2011-11-14T15:48:00Z</cp:lastPrinted>
  <dcterms:created xsi:type="dcterms:W3CDTF">2011-11-14T15:46:00Z</dcterms:created>
  <dcterms:modified xsi:type="dcterms:W3CDTF">2012-02-13T03:58:00Z</dcterms:modified>
</cp:coreProperties>
</file>