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75100A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#1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673D" w:rsidRDefault="007F673D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450"/>
      </w:tblGrid>
      <w:tr w:rsidR="00F175D6" w:rsidRPr="00F175D6" w:rsidTr="00F175D6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F175D6" w:rsidRPr="00F175D6" w:rsidRDefault="00F175D6" w:rsidP="00F17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0" w:type="dxa"/>
            <w:shd w:val="clear" w:color="C0C0C0" w:fill="B3A2C7"/>
            <w:noWrap/>
            <w:vAlign w:val="bottom"/>
            <w:hideMark/>
          </w:tcPr>
          <w:p w:rsidR="00F175D6" w:rsidRPr="00F175D6" w:rsidRDefault="00BD57A7" w:rsidP="00BD5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CONTENT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</w:t>
            </w:r>
          </w:p>
        </w:tc>
      </w:tr>
      <w:tr w:rsidR="00BD57A7" w:rsidRPr="00F175D6" w:rsidTr="00F175D6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BD57A7" w:rsidRPr="00F175D6" w:rsidRDefault="00BD57A7" w:rsidP="00F1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  <w:vAlign w:val="bottom"/>
          </w:tcPr>
          <w:p w:rsidR="00BD57A7" w:rsidRDefault="00BD57A7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GIỚI THIỆU</w:t>
            </w:r>
            <w:r w:rsidR="00B6141E">
              <w:rPr>
                <w:noProof/>
              </w:rPr>
              <w:t xml:space="preserve"> CÁC THÀNH VIÊN</w:t>
            </w:r>
            <w:r>
              <w:rPr>
                <w:noProof/>
              </w:rPr>
              <w:t xml:space="preserve"> NHÓM LÀM PHẦN MỀM</w:t>
            </w:r>
          </w:p>
          <w:p w:rsidR="00BD57A7" w:rsidRDefault="00BD57A7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PHÒNG NHÂN SỰ GIỚI THIỆU TỔNG QUAN </w:t>
            </w:r>
            <w:r w:rsidR="00B6141E">
              <w:rPr>
                <w:noProof/>
              </w:rPr>
              <w:t>VÀ QUI TRÌH NGHIỆP VỤ CÁC MODULE TRONG HỆ THỐNG</w:t>
            </w:r>
            <w:r>
              <w:rPr>
                <w:noProof/>
              </w:rPr>
              <w:t xml:space="preserve"> PHẦN MỀM</w:t>
            </w:r>
            <w:r w:rsidR="00B6141E">
              <w:rPr>
                <w:noProof/>
              </w:rPr>
              <w:t xml:space="preserve"> QUẢN LÝ NHÂN LỰC</w:t>
            </w:r>
          </w:p>
          <w:p w:rsidR="00BD57A7" w:rsidRDefault="00B6141E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PHÂN TÍCH</w:t>
            </w:r>
            <w:r w:rsidR="00BD57A7">
              <w:rPr>
                <w:noProof/>
              </w:rPr>
              <w:t xml:space="preserve"> VISION AND SCOPE CỦA DỰ ÁN</w:t>
            </w:r>
          </w:p>
        </w:tc>
      </w:tr>
    </w:tbl>
    <w:p w:rsidR="00BC6685" w:rsidRDefault="00BC6685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46"/>
        <w:gridCol w:w="9192"/>
      </w:tblGrid>
      <w:tr w:rsidR="004C0B82" w:rsidTr="001F1E90">
        <w:tc>
          <w:tcPr>
            <w:tcW w:w="9738" w:type="dxa"/>
            <w:gridSpan w:val="2"/>
            <w:shd w:val="clear" w:color="auto" w:fill="CCC0D9" w:themeFill="accent4" w:themeFillTint="66"/>
          </w:tcPr>
          <w:p w:rsidR="004C0B82" w:rsidRPr="004C0B82" w:rsidRDefault="004C0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B82">
              <w:rPr>
                <w:rFonts w:ascii="Times New Roman" w:hAnsi="Times New Roman" w:cs="Times New Roman"/>
                <w:b/>
                <w:sz w:val="28"/>
                <w:szCs w:val="28"/>
              </w:rPr>
              <w:t>MEETING ISSUE</w:t>
            </w:r>
          </w:p>
        </w:tc>
      </w:tr>
      <w:tr w:rsidR="004C0B82" w:rsidTr="001F1E90">
        <w:tc>
          <w:tcPr>
            <w:tcW w:w="546" w:type="dxa"/>
            <w:shd w:val="clear" w:color="auto" w:fill="5F497A" w:themeFill="accent4" w:themeFillShade="BF"/>
          </w:tcPr>
          <w:p w:rsidR="004C0B82" w:rsidRDefault="004C0B82">
            <w:r>
              <w:t>1.</w:t>
            </w:r>
          </w:p>
        </w:tc>
        <w:tc>
          <w:tcPr>
            <w:tcW w:w="9192" w:type="dxa"/>
          </w:tcPr>
          <w:p w:rsidR="004C0B82" w:rsidRDefault="004C0B82">
            <w:r>
              <w:t>Chú ý: Comment từ phía khách hàng</w:t>
            </w:r>
          </w:p>
          <w:p w:rsidR="004C0B82" w:rsidRDefault="004C0B82" w:rsidP="004C0B82">
            <w:pPr>
              <w:pStyle w:val="ListParagraph"/>
              <w:numPr>
                <w:ilvl w:val="0"/>
                <w:numId w:val="1"/>
              </w:numPr>
            </w:pPr>
            <w:r>
              <w:t>Gửi mail cần giới thiệu rõ về nhóm cụ thể từng thành viên.</w:t>
            </w:r>
          </w:p>
          <w:p w:rsidR="004C0B82" w:rsidRDefault="004C0B82" w:rsidP="004C0B82">
            <w:pPr>
              <w:pStyle w:val="ListParagraph"/>
              <w:numPr>
                <w:ilvl w:val="0"/>
                <w:numId w:val="1"/>
              </w:numPr>
            </w:pPr>
            <w:r>
              <w:t>Chú ý các lỗi chính tả khi gửi mail tới khách hàng.</w:t>
            </w:r>
          </w:p>
        </w:tc>
      </w:tr>
      <w:tr w:rsidR="005C6C32" w:rsidTr="001F1E90">
        <w:tc>
          <w:tcPr>
            <w:tcW w:w="546" w:type="dxa"/>
            <w:shd w:val="clear" w:color="auto" w:fill="5F497A" w:themeFill="accent4" w:themeFillShade="BF"/>
          </w:tcPr>
          <w:p w:rsidR="005C6C32" w:rsidRDefault="005C6C32">
            <w:r>
              <w:t>2.</w:t>
            </w:r>
          </w:p>
        </w:tc>
        <w:tc>
          <w:tcPr>
            <w:tcW w:w="9192" w:type="dxa"/>
          </w:tcPr>
          <w:p w:rsidR="005C6C32" w:rsidRDefault="005C6C32">
            <w:r>
              <w:t>- Không nên hỏi quá sâu thông tin các module tổng quát, nên tập trung vào trong module thông tin hồ sơ nhân sự.</w:t>
            </w:r>
          </w:p>
          <w:p w:rsidR="005C6C32" w:rsidRDefault="005C6C32">
            <w:r>
              <w:t>- Cần phải gợi ý cho khách hàng nhiều hơn, từng chức năng trong module quản lý hồ sơ nhân sự.</w:t>
            </w:r>
          </w:p>
        </w:tc>
      </w:tr>
      <w:tr w:rsidR="005C6C32" w:rsidTr="001F1E90">
        <w:tc>
          <w:tcPr>
            <w:tcW w:w="546" w:type="dxa"/>
            <w:shd w:val="clear" w:color="auto" w:fill="5F497A" w:themeFill="accent4" w:themeFillShade="BF"/>
          </w:tcPr>
          <w:p w:rsidR="005C6C32" w:rsidRDefault="00186776">
            <w:r>
              <w:t>3.</w:t>
            </w:r>
          </w:p>
        </w:tc>
        <w:tc>
          <w:tcPr>
            <w:tcW w:w="9192" w:type="dxa"/>
          </w:tcPr>
          <w:p w:rsidR="005C6C32" w:rsidRDefault="00186776">
            <w:r>
              <w:t>- Chưa cập nhật chức năng báo cáo…</w:t>
            </w:r>
          </w:p>
          <w:p w:rsidR="00186776" w:rsidRDefault="00186776">
            <w:r>
              <w:t>- Mẫu lý lịch trích ngang phải tuân theo thông tin sơ yếu lý lịch của bộ nội vụ.</w:t>
            </w:r>
          </w:p>
          <w:p w:rsidR="00186776" w:rsidRDefault="00186776">
            <w:r>
              <w:t xml:space="preserve">-Thiếu thông tin trong mục Thông tin mở rộng: </w:t>
            </w:r>
            <w:r w:rsidR="00BC6685">
              <w:t>Thông tin quản lý Đoàn, Đảng. Tách thông tin kết quản lý tập sự ra thành : Quản lý tập sự của Giảng Viên, Quản lý thử việc của nhân viên.</w:t>
            </w:r>
          </w:p>
          <w:p w:rsidR="00BC6685" w:rsidRDefault="00BC6685">
            <w:r>
              <w:t>-Người phụ thuộc chỉ sử dụng cho việc tính thuế trên thu nhập cá nhân để tính vào các khoản giảm trừ</w:t>
            </w:r>
          </w:p>
          <w:p w:rsidR="00BC6685" w:rsidRDefault="00BC6685">
            <w:r>
              <w:t>-Mỗi nhân viên phải có một mã hồ sơ.</w:t>
            </w:r>
          </w:p>
        </w:tc>
      </w:tr>
    </w:tbl>
    <w:p w:rsidR="004C0B82" w:rsidRDefault="004C0B82"/>
    <w:p w:rsidR="00FC26EE" w:rsidRDefault="00DD21E2">
      <w:r>
        <w:fldChar w:fldCharType="begin"/>
      </w:r>
      <w:r>
        <w:instrText xml:space="preserve"> LINK </w:instrText>
      </w:r>
      <w:r w:rsidR="00FC26EE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 w:rsidR="00531D2D">
        <w:instrText xml:space="preserve"> \* MERGEFORMAT </w:instrText>
      </w:r>
      <w:r>
        <w:fldChar w:fldCharType="separate"/>
      </w:r>
    </w:p>
    <w:p w:rsidR="007F673D" w:rsidRDefault="00DD21E2">
      <w:r>
        <w:fldChar w:fldCharType="end"/>
      </w:r>
    </w:p>
    <w:p w:rsidR="00BD57A7" w:rsidRDefault="00BD57A7"/>
    <w:p w:rsidR="001F1E90" w:rsidRDefault="001F1E90"/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184"/>
        <w:gridCol w:w="1800"/>
      </w:tblGrid>
      <w:tr w:rsidR="00CC39E8" w:rsidRPr="00F175D6" w:rsidTr="003D07DD">
        <w:trPr>
          <w:trHeight w:val="309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84" w:type="dxa"/>
            <w:shd w:val="clear" w:color="C0C0C0" w:fill="B3A2C7"/>
            <w:noWrap/>
            <w:vAlign w:val="bottom"/>
            <w:hideMark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1800" w:type="dxa"/>
            <w:shd w:val="clear" w:color="C0C0C0" w:fill="B3A2C7"/>
            <w:vAlign w:val="bottom"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128E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AE128E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AE128E" w:rsidRDefault="00AE128E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Lịch sử bản thân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AE128E" w:rsidRPr="00026656" w:rsidRDefault="00AE128E" w:rsidP="003D07D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Hoàn thành</w:t>
            </w:r>
            <w:bookmarkStart w:id="0" w:name="_GoBack"/>
            <w:bookmarkEnd w:id="0"/>
          </w:p>
        </w:tc>
      </w:tr>
      <w:tr w:rsidR="009D6579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9D6579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Chứng chỉ Ngoại ngữ-Tin học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9D6579" w:rsidRPr="00026656" w:rsidRDefault="009D6579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Hoàn t</w:t>
            </w:r>
            <w:r w:rsidR="00762AD7" w:rsidRPr="00026656">
              <w:rPr>
                <w:noProof/>
              </w:rPr>
              <w:t>hành</w:t>
            </w:r>
          </w:p>
        </w:tc>
      </w:tr>
      <w:tr w:rsidR="00026656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026656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026656" w:rsidRDefault="00026656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Lịch sử bản thân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26656" w:rsidRPr="00026656" w:rsidRDefault="008F6A97" w:rsidP="003D07D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</w:tr>
      <w:tr w:rsidR="00026656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026656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026656" w:rsidRDefault="00026656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Quan hệ gia đình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26656" w:rsidRPr="00026656" w:rsidRDefault="008F6A97" w:rsidP="003D07D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</w:tr>
      <w:tr w:rsidR="00026656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026656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026656" w:rsidRDefault="00026656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Người  phụ thuộc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26656" w:rsidRPr="00026656" w:rsidRDefault="008F6A97" w:rsidP="003D07D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</w:tr>
      <w:tr w:rsidR="009D6579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9D6579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6</w:t>
            </w:r>
            <w:r w:rsidR="00762AD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9D6579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quá trình công tác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9D6579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Quan lý tập sự thử việc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3D07DD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chức danh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Hoàn t</w:t>
            </w:r>
            <w:r w:rsidR="003D07DD" w:rsidRPr="00026656">
              <w:rPr>
                <w:noProof/>
              </w:rPr>
              <w:t>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đào tạo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</w:t>
            </w:r>
            <w:r w:rsidR="003D07DD" w:rsidRPr="00026656">
              <w:rPr>
                <w:noProof/>
              </w:rPr>
              <w:t>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10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Khen thưởng/Kỷ luât/Danh hiệu thi đua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</w:t>
            </w:r>
            <w:r w:rsidR="003D07DD" w:rsidRPr="00026656">
              <w:rPr>
                <w:noProof/>
              </w:rPr>
              <w:t>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Diễn biến hệ số lương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</w:t>
            </w:r>
            <w:r w:rsidR="003D07DD" w:rsidRPr="00026656">
              <w:rPr>
                <w:noProof/>
              </w:rPr>
              <w:t>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026656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  <w:r w:rsidR="00AE12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yếu tố tính thu nhập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</w:t>
            </w:r>
            <w:r w:rsidR="003D07DD" w:rsidRPr="00026656">
              <w:rPr>
                <w:noProof/>
              </w:rPr>
              <w:t>hành</w:t>
            </w:r>
          </w:p>
        </w:tc>
      </w:tr>
      <w:tr w:rsidR="00762AD7" w:rsidRPr="00F175D6" w:rsidTr="003D07DD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762AD7" w:rsidRDefault="00AE128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8184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công tác Đoàn thể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2AD7" w:rsidRPr="00026656" w:rsidRDefault="00762AD7" w:rsidP="003D07DD">
            <w:pPr>
              <w:spacing w:after="0" w:line="240" w:lineRule="auto"/>
              <w:rPr>
                <w:noProof/>
              </w:rPr>
            </w:pPr>
            <w:r w:rsidRPr="00026656">
              <w:rPr>
                <w:noProof/>
              </w:rPr>
              <w:t>Chưa hoàn t</w:t>
            </w:r>
            <w:r w:rsidR="003D07DD" w:rsidRPr="00026656">
              <w:rPr>
                <w:noProof/>
              </w:rPr>
              <w:t>hành</w:t>
            </w:r>
          </w:p>
        </w:tc>
      </w:tr>
    </w:tbl>
    <w:p w:rsidR="00BD57A7" w:rsidRDefault="00BD57A7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8610"/>
        <w:gridCol w:w="840"/>
      </w:tblGrid>
      <w:tr w:rsidR="00FC26EE" w:rsidRPr="00F175D6" w:rsidTr="004355B3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CÒN THIẾU</w:t>
            </w:r>
          </w:p>
        </w:tc>
        <w:tc>
          <w:tcPr>
            <w:tcW w:w="840" w:type="dxa"/>
            <w:shd w:val="clear" w:color="C0C0C0" w:fill="B3A2C7"/>
            <w:vAlign w:val="bottom"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26EE" w:rsidRPr="00F175D6" w:rsidTr="004355B3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Cách thức đặt mã số nhân viên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C26EE" w:rsidRPr="00F175D6" w:rsidTr="004355B3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FC26EE" w:rsidRPr="00F175D6" w:rsidRDefault="00B86A1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FC26EE" w:rsidRDefault="00B86A1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Mẫu báo cáo, Danh mục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FC26EE" w:rsidRDefault="00FC26EE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FC26EE" w:rsidRDefault="00FC26EE"/>
    <w:sectPr w:rsidR="00FC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E46"/>
    <w:multiLevelType w:val="hybridMultilevel"/>
    <w:tmpl w:val="22CA0B62"/>
    <w:lvl w:ilvl="0" w:tplc="17DA8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26656"/>
    <w:rsid w:val="000D0E1E"/>
    <w:rsid w:val="00186776"/>
    <w:rsid w:val="001C1FEF"/>
    <w:rsid w:val="001F1E90"/>
    <w:rsid w:val="002025DA"/>
    <w:rsid w:val="003D07DD"/>
    <w:rsid w:val="004C0B82"/>
    <w:rsid w:val="00531D2D"/>
    <w:rsid w:val="005C6C32"/>
    <w:rsid w:val="005D7C72"/>
    <w:rsid w:val="006A4A52"/>
    <w:rsid w:val="0075100A"/>
    <w:rsid w:val="00762AD7"/>
    <w:rsid w:val="007F673D"/>
    <w:rsid w:val="008F6A97"/>
    <w:rsid w:val="009D6579"/>
    <w:rsid w:val="00AE128E"/>
    <w:rsid w:val="00B6141E"/>
    <w:rsid w:val="00B7452B"/>
    <w:rsid w:val="00B86A17"/>
    <w:rsid w:val="00BC6685"/>
    <w:rsid w:val="00BD57A7"/>
    <w:rsid w:val="00C73F66"/>
    <w:rsid w:val="00CC39E8"/>
    <w:rsid w:val="00CE0E3F"/>
    <w:rsid w:val="00DD21E2"/>
    <w:rsid w:val="00F175D6"/>
    <w:rsid w:val="00F42E4B"/>
    <w:rsid w:val="00FA5AED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17</cp:revision>
  <dcterms:created xsi:type="dcterms:W3CDTF">2012-04-28T09:08:00Z</dcterms:created>
  <dcterms:modified xsi:type="dcterms:W3CDTF">2012-05-03T07:52:00Z</dcterms:modified>
</cp:coreProperties>
</file>