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instrText xml:space="preserve"> HYPERLINK "http://www.runoob.com/memcached/memcached-tutorial.html"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http://www.runoob.com/memcached/memcached-tutorial.html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连接memcached  telnet 主机 端口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remis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C33A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DB307B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286B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6781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1BAD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33E4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A233C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1F8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8F629C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2017-11-28T01:44:50Z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