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元素允许多个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元素允许多个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拖放即抓取对象以后拖到另一个位置。任何元素都能够拖放。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&lt;img  id="img"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src="img.png"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ondragstart="ondragstart(event)"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canvas使用javascript在网页上绘制图像。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canvas是一个矩形区域，可以控制其每一像素。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manifest="文件名.appcache"&gt;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在web服务器上为manifest文件配置正确的MIME-type即text/cache-manifest。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文件可分为三个部分：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*指所有资源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#开头的是注释行，更新注释行中的日期和版本号是一种使浏览器重新缓存文件的办法。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一旦应用被缓存，它就会保持缓存直到发生下列情况：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一旦文件被缓存，则浏览器会继续展示已缓存的版本，即使修改了服务器上的文件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浏览器对缓存数据的容量限制可能不太一样（某些浏览器设置的限制是每个站点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是运行在后台的javascript，不会影响页面的性能。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parent 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F51D6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