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关于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Access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数据库系统，下列说法中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是正确的。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每个表都必须指定主键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可以将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中的数据导入</w:t>
      </w:r>
      <w:proofErr w:type="spellEnd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Access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数据库中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建立好的表结构不可以进行修改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可以同时打开多个数据库文件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计算机最早的应用是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科学计算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导弹飞行控制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军事通信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自动控制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算法的评价指标包括正确性、可读性、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、时间复杂性、空间复杂性等。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输入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健壮性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容错性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输出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4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图像分辨率用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表示。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水平分辨率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垂直分辨率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垂直分辨率×水平分辨率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水平分辨率×垂直分辨率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5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Windows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操作系统中，文件组织采用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目录结构。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分区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关系型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树型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网状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lastRenderedPageBreak/>
        <w:t>6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下列措施中，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对预防计算机病毒不起作用。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安装防火墙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安装防病毒软件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设置计算机口令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对优盘加</w:t>
      </w:r>
      <w:proofErr w:type="gramEnd"/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写保护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7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下列软件中，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是数据库管理系统。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PowerPoint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FrontPage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ORACLE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8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安装防火墙的主要目的是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提高网络的运行效率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防止计算机数据丢失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对网络信息进行加密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保护内网不被非法入侵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9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术语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DSL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的含义是指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一种视频传输技术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无线网接入技术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数字传输线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一种利用数字技术扩展现有电话线传输频带宽度的技术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10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移动硬盘属于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辅助存储器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只读存储器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易失存储器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高速缓冲存储器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世界上公认的第一台电子计算机名为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ENIAC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EDVAC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NAEIC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INEAC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计算机硬件由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CPU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、输入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/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输出设备、总线等部分组成。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存储器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主机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控制器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显示器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术语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SQL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指的是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一种数据库结构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一种数据库系统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一种数据模型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结构化查询语言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14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计算机源程序是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计算机所有软件的集合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计算机指令的集合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用机器语言编写的程序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用高级语言或汇编语言编写的程序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15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下列软件中，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是动画制作软件。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Dreamweaver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Fireworks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Flash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Photoshop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16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二进制数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(0</w:t>
      </w:r>
      <w:r>
        <w:rPr>
          <w:rFonts w:ascii="ËÎÌå" w:hAnsi="ËÎÌå" w:cs="ËÎÌå"/>
          <w:kern w:val="0"/>
          <w:position w:val="8"/>
          <w:sz w:val="32"/>
          <w:szCs w:val="32"/>
          <w:lang w:val="x-none"/>
        </w:rPr>
        <w:t>1111110)</w:t>
      </w:r>
      <w:r>
        <w:rPr>
          <w:rFonts w:ascii="ËÎÌå" w:hAnsi="ËÎÌå" w:cs="ËÎÌå"/>
          <w:kern w:val="0"/>
          <w:position w:val="8"/>
          <w:sz w:val="32"/>
          <w:szCs w:val="32"/>
          <w:vertAlign w:val="subscript"/>
          <w:lang w:val="x-none"/>
        </w:rPr>
        <w:t>2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转换为十进制数是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125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126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127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128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17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目前微机中采用的西文字符编码是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智能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ABC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Huffman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ASCII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EBCDIC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18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计算机运行时突然断电，则存储在磁盘上的数据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完全丢失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遭到破坏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部分丢失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仍然完好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19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不是操作系统的功能。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程序词法分析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存储管理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设备管理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进程管理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20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Access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中，日期型字段占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proofErr w:type="gramStart"/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个</w:t>
      </w:r>
      <w:proofErr w:type="gramEnd"/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字节。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4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6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8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lastRenderedPageBreak/>
        <w:t>下列协议中，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是邮件传输协议。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SMTP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HTTP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ARP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互联网定义了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种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IP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地址类型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.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3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4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5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6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1KB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的存储容量最多可以存储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proofErr w:type="gramStart"/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个</w:t>
      </w:r>
      <w:proofErr w:type="gramEnd"/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字符。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500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512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1000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1024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24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目前计算机有很多高级语言，例如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Java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Visual BASIC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ACCESS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Java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Visual C++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Visual BASIC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Oracle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C++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C++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Java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25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MODEM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的作用是使计算机数据能在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上传输。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数字信道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模拟信道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有线信道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无线信道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26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获取数字视频最主要的设备是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绘图仪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光笔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扫描仪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数码摄像机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27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电子邮件在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Internet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上传输一般通过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协议实现。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POP3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SMTP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proofErr w:type="spellEnd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SMTP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POP3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OSI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proofErr w:type="spellEnd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28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目前大多数数据库管理系统采用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数据模型。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关系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层次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网状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面向对象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29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lastRenderedPageBreak/>
        <w:t>TCP/IP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协议包括网络接口层、互联层、传输层和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物理层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表示层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会话层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应用层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30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通常人们说，计算机的发展经历了四代，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代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是根据计算机的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而划分的。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功能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应用范围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运算速度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主要元器件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下列文件扩展名中，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不是常用的图像文件格式。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WAV 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TIF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JPG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GIF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若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学生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表中存储了学号、姓名、性别、成绩等字段，则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删除所有女学生记录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SQL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语句是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DELETE FROM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WHERE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性别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=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女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DELETE FROM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WHERE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性别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=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“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女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”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DELETE * FROM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WHERE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性别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=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“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女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”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DELETE * FROM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WHERE 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性别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=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“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女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%</w:t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”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下列软件产品中，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是操作系统。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Office 2007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Foxmail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Unix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SQL Server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lastRenderedPageBreak/>
        <w:t>34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声音信号数字化的过程可分为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A/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D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转换、编码和播放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采样、编码和播放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D/</w:t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转换、量化和编码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392B15" w:rsidRPr="00C73976" w:rsidRDefault="00C73976" w:rsidP="00C73976">
      <w:pPr>
        <w:pStyle w:val="a4"/>
        <w:numPr>
          <w:ilvl w:val="0"/>
          <w:numId w:val="1"/>
        </w:numPr>
        <w:ind w:firstLineChars="0"/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</w:pPr>
      <w:r w:rsidRPr="00C7397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采样、量化和编码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35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下列说法中，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是不正确的。</w:t>
      </w:r>
    </w:p>
    <w:p w:rsidR="00C73976" w:rsidRDefault="00C73976" w:rsidP="00C7397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使用打印机要安装打印驱动程序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打印机种类很多，有激光打印机、喷墨打印机、针式打印机等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Default="00C73976" w:rsidP="00C73976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目前针式打印机已经全部被淘汰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C73976" w:rsidRPr="00F709A6" w:rsidRDefault="00C73976" w:rsidP="00C73976">
      <w:pPr>
        <w:pStyle w:val="a4"/>
        <w:numPr>
          <w:ilvl w:val="0"/>
          <w:numId w:val="1"/>
        </w:numPr>
        <w:ind w:firstLineChars="0"/>
        <w:rPr>
          <w:rFonts w:hint="eastAsia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打印机的性能指标之一是打印速度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F709A6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36</w:t>
      </w:r>
      <w:r w:rsidRPr="00F709A6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F709A6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多媒体计算机中所处理的视频信息，是指</w:t>
      </w:r>
      <w:r w:rsidRPr="00F709A6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 w:rsidRPr="00F709A6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运动图像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照片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28600" cy="228600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图形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声音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F709A6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37</w:t>
      </w:r>
      <w:r w:rsidRPr="00F709A6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F709A6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下列关于集线器的说法中，</w:t>
      </w:r>
      <w:r w:rsidRPr="00F709A6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_________ </w:t>
      </w:r>
      <w:r w:rsidRPr="00F709A6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是不正确的。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集线器一般称</w:t>
      </w:r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HUB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集线器工作在</w:t>
      </w:r>
      <w:proofErr w:type="spellStart"/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OSI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的网络层</w:t>
      </w:r>
      <w:proofErr w:type="spellEnd"/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集线器连接的网络为共享式以太网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集线器的工作机理是广播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F709A6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38</w:t>
      </w:r>
      <w:r w:rsidRPr="00F709A6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F709A6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VB</w:t>
      </w:r>
      <w:r w:rsidRPr="00F709A6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中的循环语句包括</w:t>
      </w:r>
      <w:r w:rsidRPr="00F709A6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</w:t>
      </w:r>
      <w:r w:rsidRPr="00F709A6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For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Loop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Do </w:t>
      </w:r>
      <w:proofErr w:type="spellStart"/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While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For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If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proofErr w:type="spellEnd"/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proofErr w:type="spellStart"/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Case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While 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语句、</w:t>
      </w:r>
      <w:proofErr w:type="spellStart"/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For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语句和</w:t>
      </w:r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Repeat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语句</w:t>
      </w:r>
      <w:proofErr w:type="spellEnd"/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F709A6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39</w:t>
      </w:r>
      <w:r w:rsidRPr="00F709A6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F709A6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lastRenderedPageBreak/>
        <w:t>软件生命周期包括需求分析、总体设计、详细设计、编码、测试和</w:t>
      </w:r>
      <w:r w:rsidRPr="00F709A6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</w:t>
      </w:r>
      <w:r w:rsidRPr="00F709A6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等几个阶段。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维护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成长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成熟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衰亡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F709A6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40</w:t>
      </w:r>
      <w:r w:rsidRPr="00F709A6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F709A6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微机中的扩展卡是</w:t>
      </w:r>
      <w:r w:rsidRPr="00F709A6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_________</w:t>
      </w:r>
      <w:r w:rsidRPr="00F709A6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之间的接口。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系统总线与外设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外设与外设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F709A6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CPU</w:t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与存储器</w:t>
      </w:r>
      <w:proofErr w:type="spellEnd"/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Pr="00F709A6" w:rsidRDefault="00F709A6" w:rsidP="00F709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9A6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存储器与外设</w:t>
      </w:r>
      <w:r w:rsidRPr="00F709A6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F709A6" w:rsidRDefault="00F709A6" w:rsidP="00F709A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proofErr w:type="spellStart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Word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编辑</w:t>
      </w:r>
      <w:proofErr w:type="spellEnd"/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F709A6" w:rsidRDefault="00F709A6" w:rsidP="00F709A6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调入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ED10.RTF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文件，参考样张（附后）按下列要求进行操作。</w:t>
      </w:r>
    </w:p>
    <w:p w:rsidR="00F709A6" w:rsidRDefault="00F709A6" w:rsidP="00F709A6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right="-45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将页面设置为：</w:t>
      </w:r>
      <w:r>
        <w:rPr>
          <w:rFonts w:ascii="ËÎÌå" w:hAnsi="ËÎÌå" w:cs="ËÎÌå"/>
          <w:kern w:val="0"/>
          <w:sz w:val="32"/>
          <w:szCs w:val="32"/>
          <w:lang w:val="x-none"/>
        </w:rPr>
        <w:t>A4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纸，上、下页边距为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2.5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厘米，左、右页边距为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3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厘米，每页</w:t>
      </w:r>
      <w:r>
        <w:rPr>
          <w:rFonts w:ascii="ËÎÌå" w:hAnsi="ËÎÌå" w:cs="ËÎÌå"/>
          <w:kern w:val="0"/>
          <w:sz w:val="32"/>
          <w:szCs w:val="32"/>
          <w:lang w:val="x-none"/>
        </w:rPr>
        <w:t>40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行，每行</w:t>
      </w:r>
      <w:r>
        <w:rPr>
          <w:rFonts w:ascii="ËÎÌå" w:hAnsi="ËÎÌå" w:cs="ËÎÌå"/>
          <w:kern w:val="0"/>
          <w:sz w:val="32"/>
          <w:szCs w:val="32"/>
          <w:lang w:val="x-none"/>
        </w:rPr>
        <w:t>38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个字符；</w:t>
      </w:r>
    </w:p>
    <w:p w:rsidR="00F709A6" w:rsidRDefault="00F709A6" w:rsidP="00F709A6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right="-45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给文章加标题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外债余额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，设置其字体格式为华文新魏、二号字、加粗、字符间距缩放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150%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标题段填充白色、背景</w:t>
      </w:r>
      <w:proofErr w:type="spellEnd"/>
      <w:r>
        <w:rPr>
          <w:rFonts w:ascii="ËÎÌå" w:hAnsi="ËÎÌå" w:cs="ËÎÌå"/>
          <w:kern w:val="0"/>
          <w:sz w:val="32"/>
          <w:szCs w:val="32"/>
          <w:lang w:val="x-none"/>
        </w:rPr>
        <w:t>1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、深色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15%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底纹，居中显示；</w:t>
      </w:r>
    </w:p>
    <w:p w:rsidR="00F709A6" w:rsidRDefault="00F709A6" w:rsidP="00F709A6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right="-45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lastRenderedPageBreak/>
        <w:t>设置正文第二段首字下沉</w:t>
      </w:r>
      <w:r>
        <w:rPr>
          <w:rFonts w:ascii="ËÎÌå" w:hAnsi="ËÎÌå" w:cs="ËÎÌå"/>
          <w:kern w:val="0"/>
          <w:sz w:val="32"/>
          <w:szCs w:val="32"/>
          <w:lang w:val="x-none"/>
        </w:rPr>
        <w:t>3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行，距正文</w:t>
      </w:r>
      <w:r>
        <w:rPr>
          <w:rFonts w:ascii="ËÎÌå" w:hAnsi="ËÎÌå" w:cs="ËÎÌå"/>
          <w:kern w:val="0"/>
          <w:sz w:val="32"/>
          <w:szCs w:val="32"/>
          <w:lang w:val="x-none"/>
        </w:rPr>
        <w:t>0.2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厘米，首字字体为黑体、标准红色，其余各段设置为首行缩进</w:t>
      </w:r>
      <w:r>
        <w:rPr>
          <w:rFonts w:ascii="ËÎÌå" w:hAnsi="ËÎÌå" w:cs="ËÎÌå"/>
          <w:kern w:val="0"/>
          <w:sz w:val="32"/>
          <w:szCs w:val="32"/>
          <w:lang w:val="x-none"/>
        </w:rPr>
        <w:t>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字符；</w:t>
      </w:r>
    </w:p>
    <w:p w:rsidR="00F709A6" w:rsidRDefault="00F709A6" w:rsidP="00F709A6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right="-45"/>
        <w:rPr>
          <w:rFonts w:ascii="ËÎÌå" w:hAnsi="ËÎÌå" w:cs="ËÎÌå"/>
          <w:kern w:val="0"/>
          <w:sz w:val="32"/>
          <w:szCs w:val="32"/>
          <w:lang w:val="x-none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</w:t>
      </w: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正文第</w:t>
      </w:r>
      <w:proofErr w:type="gram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三段设置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1.5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磅标准蓝色带阴影边框，填充标准浅绿色底纹；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</w:t>
      </w:r>
    </w:p>
    <w:p w:rsidR="00F709A6" w:rsidRDefault="00F709A6" w:rsidP="00F709A6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right="-45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参考样张，在正文适当位置插入图片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外债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.jpg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设置图片高度为</w:t>
      </w:r>
      <w:proofErr w:type="spellEnd"/>
      <w:r>
        <w:rPr>
          <w:rFonts w:ascii="ËÎÌå" w:hAnsi="ËÎÌå" w:cs="ËÎÌå"/>
          <w:kern w:val="0"/>
          <w:sz w:val="32"/>
          <w:szCs w:val="32"/>
          <w:lang w:val="x-none"/>
        </w:rPr>
        <w:t>5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厘米，宽度为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7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厘米，环绕方式为四周型；</w:t>
      </w:r>
    </w:p>
    <w:p w:rsidR="00F709A6" w:rsidRDefault="00F709A6" w:rsidP="00F709A6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right="-45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将正文中所有的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金融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设置为标准蓝色、加着重号；</w:t>
      </w:r>
    </w:p>
    <w:p w:rsidR="00F709A6" w:rsidRDefault="00F709A6" w:rsidP="00F709A6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right="-45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参考样张，在正文适当位置插入自选图形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椭圆形标注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，添加文字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外汇储备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，字号为四号字，设置自选图形格式为：标准浅蓝色填充色、紧密型环绕方式；</w:t>
      </w:r>
    </w:p>
    <w:p w:rsidR="00F709A6" w:rsidRDefault="00F709A6" w:rsidP="00F709A6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设置文档奇数页页眉为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外债规模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，偶数页页眉为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外汇安全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F709A6" w:rsidRDefault="00F709A6" w:rsidP="00F709A6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保存文档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x-none"/>
        </w:rPr>
        <w:t>ED10.RTF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F709A6" w:rsidRDefault="00F709A6" w:rsidP="00F709A6">
      <w:pPr>
        <w:autoSpaceDE w:val="0"/>
        <w:autoSpaceDN w:val="0"/>
        <w:adjustRightInd w:val="0"/>
        <w:ind w:left="120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</w:p>
    <w:p w:rsidR="00F709A6" w:rsidRDefault="00F709A6" w:rsidP="00F709A6">
      <w:pPr>
        <w:autoSpaceDE w:val="0"/>
        <w:autoSpaceDN w:val="0"/>
        <w:adjustRightInd w:val="0"/>
        <w:ind w:left="120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样张：</w:t>
      </w:r>
    </w:p>
    <w:p w:rsidR="00F709A6" w:rsidRDefault="00F709A6" w:rsidP="00F709A6">
      <w:pPr>
        <w:autoSpaceDE w:val="0"/>
        <w:autoSpaceDN w:val="0"/>
        <w:adjustRightInd w:val="0"/>
        <w:spacing w:line="360" w:lineRule="exact"/>
        <w:ind w:left="435" w:right="-45" w:hanging="300"/>
        <w:rPr>
          <w:rFonts w:ascii="ËÎÌå" w:hAnsi="ËÎÌå" w:cs="ËÎÌå"/>
          <w:kern w:val="0"/>
          <w:sz w:val="32"/>
          <w:szCs w:val="32"/>
          <w:lang w:val="x-none"/>
        </w:rPr>
      </w:pPr>
    </w:p>
    <w:p w:rsidR="00F709A6" w:rsidRDefault="00F709A6" w:rsidP="00F709A6">
      <w:pPr>
        <w:autoSpaceDE w:val="0"/>
        <w:autoSpaceDN w:val="0"/>
        <w:adjustRightInd w:val="0"/>
        <w:spacing w:line="315" w:lineRule="atLeast"/>
        <w:ind w:firstLine="420"/>
        <w:rPr>
          <w:rFonts w:ascii="ËÎÌå" w:hAnsi="ËÎÌå" w:cs="ËÎÌå"/>
          <w:kern w:val="0"/>
          <w:sz w:val="32"/>
          <w:szCs w:val="32"/>
          <w:lang w:val="x-none"/>
        </w:rPr>
      </w:pPr>
      <w:r>
        <w:rPr>
          <w:rFonts w:ascii="ËÎÌå" w:hAnsi="ËÎÌå" w:cs="ËÎÌå"/>
          <w:noProof/>
          <w:kern w:val="0"/>
          <w:sz w:val="32"/>
          <w:szCs w:val="32"/>
        </w:rPr>
        <w:drawing>
          <wp:inline distT="0" distB="0" distL="0" distR="0">
            <wp:extent cx="5295900" cy="3724275"/>
            <wp:effectExtent l="0" t="0" r="0" b="9525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9A6" w:rsidRDefault="00F709A6" w:rsidP="00F709A6"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x-none"/>
        </w:rPr>
      </w:pPr>
    </w:p>
    <w:p w:rsidR="00F709A6" w:rsidRDefault="00F709A6" w:rsidP="00F709A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F709A6" w:rsidRDefault="00F709A6" w:rsidP="00F709A6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lastRenderedPageBreak/>
        <w:t>打开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proofErr w:type="spellStart"/>
      <w:r>
        <w:rPr>
          <w:rFonts w:ascii="ËÎÌå" w:hAnsi="ËÎÌå" w:cs="ËÎÌå"/>
          <w:b/>
          <w:bCs/>
          <w:kern w:val="0"/>
          <w:sz w:val="32"/>
          <w:szCs w:val="32"/>
          <w:lang w:val="x-none"/>
        </w:rPr>
        <w:t>ex.xlsx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文件，参考插图</w:t>
      </w:r>
      <w:proofErr w:type="spellEnd"/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（附后）按下列要求进行操作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(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除题目要求外</w:t>
      </w:r>
      <w:r>
        <w:rPr>
          <w:rFonts w:ascii="ËÎÌå" w:hAnsi="ËÎÌå" w:cs="ËÎÌå"/>
          <w:b/>
          <w:bCs/>
          <w:kern w:val="0"/>
          <w:sz w:val="32"/>
          <w:szCs w:val="32"/>
          <w:lang w:val="x-none"/>
        </w:rPr>
        <w:t>,</w:t>
      </w:r>
      <w:proofErr w:type="spellStart"/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不得增加、删除、移动工作表中内容</w:t>
      </w:r>
      <w:proofErr w:type="spellEnd"/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)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。</w:t>
      </w:r>
    </w:p>
    <w:p w:rsidR="00F709A6" w:rsidRDefault="00F709A6" w:rsidP="00F709A6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x-none"/>
        </w:rPr>
        <w:t>Sheet1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工作表改名为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部门收入分类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x-none"/>
        </w:rPr>
        <w:t>Sheet2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工作表改名为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F709A6" w:rsidRDefault="00F709A6" w:rsidP="00F709A6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工作表中，将地区列设置为居中；</w:t>
      </w:r>
    </w:p>
    <w:p w:rsidR="00F709A6" w:rsidRDefault="00F709A6" w:rsidP="00F709A6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A1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单元格中，输入标题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销售情况表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，设置其字体为隶书、加粗、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20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号字、标准色</w:t>
      </w:r>
      <w:r>
        <w:rPr>
          <w:rFonts w:ascii="ËÎÌå" w:hAnsi="ËÎÌå" w:cs="ËÎÌå"/>
          <w:kern w:val="0"/>
          <w:sz w:val="32"/>
          <w:szCs w:val="32"/>
          <w:lang w:val="x-none"/>
        </w:rPr>
        <w:t>-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蓝色，并设置其在</w:t>
      </w:r>
      <w:proofErr w:type="spellEnd"/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至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F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列范围合并后居中；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</w:t>
      </w:r>
    </w:p>
    <w:p w:rsidR="00F709A6" w:rsidRDefault="00F709A6" w:rsidP="00F709A6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工作表的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F2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单元格中，输入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销售金额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，在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F3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到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F14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中用公式分别计算各城市各季度的销售金额（销售金额</w:t>
      </w:r>
      <w:r>
        <w:rPr>
          <w:rFonts w:ascii="ËÎÌå" w:hAnsi="ËÎÌå" w:cs="ËÎÌå"/>
          <w:kern w:val="0"/>
          <w:sz w:val="32"/>
          <w:szCs w:val="32"/>
          <w:lang w:val="x-none"/>
        </w:rPr>
        <w:t>=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销售数量×销售单价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）；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</w:t>
      </w:r>
    </w:p>
    <w:p w:rsidR="00F709A6" w:rsidRDefault="00F709A6" w:rsidP="00F709A6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工作表中，设置表格区域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F3:F14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为整数格式；</w:t>
      </w:r>
    </w:p>
    <w:p w:rsidR="00F709A6" w:rsidRDefault="00F709A6" w:rsidP="00F709A6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工作表中，设置表格区域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A2:F14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外框线为最粗单线、标准色</w:t>
      </w:r>
      <w:r>
        <w:rPr>
          <w:rFonts w:ascii="ËÎÌå" w:hAnsi="ËÎÌå" w:cs="ËÎÌå"/>
          <w:kern w:val="0"/>
          <w:sz w:val="32"/>
          <w:szCs w:val="32"/>
          <w:lang w:val="x-none"/>
        </w:rPr>
        <w:t>-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绿色，内框线为最细单线、标准色</w:t>
      </w:r>
      <w:proofErr w:type="spellEnd"/>
      <w:r>
        <w:rPr>
          <w:rFonts w:ascii="ËÎÌå" w:hAnsi="ËÎÌå" w:cs="ËÎÌå"/>
          <w:kern w:val="0"/>
          <w:sz w:val="32"/>
          <w:szCs w:val="32"/>
          <w:lang w:val="x-none"/>
        </w:rPr>
        <w:t>-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绿色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F709A6" w:rsidRDefault="00F709A6" w:rsidP="00F709A6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参考插图（附后），在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工作表中，根据三季度的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城市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和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销售数量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数据，生成一张簇状柱形图嵌入当前工作表中，图表上方标题为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三季度各城市销售数量图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，无图例，显示数据标签、并放置在数据点结尾之外；</w:t>
      </w:r>
    </w:p>
    <w:p w:rsidR="00F709A6" w:rsidRDefault="00F709A6" w:rsidP="00F709A6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部门收入分类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工作表中按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年度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进行分类汇总，求出不同年度的收入合计，要求汇总结果显示在数据下方；</w:t>
      </w:r>
    </w:p>
    <w:p w:rsidR="00F709A6" w:rsidRDefault="00F709A6" w:rsidP="00F709A6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保存工作簿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ex.xlsx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F709A6" w:rsidRDefault="00F709A6" w:rsidP="00F709A6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</w:p>
    <w:p w:rsidR="00F709A6" w:rsidRDefault="00F709A6" w:rsidP="00F709A6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插图：</w:t>
      </w:r>
    </w:p>
    <w:p w:rsidR="00F709A6" w:rsidRDefault="00F709A6" w:rsidP="00F709A6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</w:p>
    <w:p w:rsidR="00F709A6" w:rsidRDefault="00F709A6" w:rsidP="00F709A6">
      <w:pPr>
        <w:tabs>
          <w:tab w:val="left" w:pos="36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noProof/>
          <w:kern w:val="0"/>
          <w:sz w:val="32"/>
          <w:szCs w:val="32"/>
        </w:rPr>
        <w:lastRenderedPageBreak/>
        <w:drawing>
          <wp:inline distT="0" distB="0" distL="0" distR="0">
            <wp:extent cx="5086350" cy="5419725"/>
            <wp:effectExtent l="0" t="0" r="0" b="9525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9A6" w:rsidRDefault="00F709A6" w:rsidP="00F709A6"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x-none"/>
        </w:rPr>
      </w:pPr>
    </w:p>
    <w:p w:rsidR="00F709A6" w:rsidRDefault="00F709A6" w:rsidP="00F709A6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proofErr w:type="spellStart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PowerPoint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操作</w:t>
      </w:r>
      <w:proofErr w:type="spellEnd"/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F709A6" w:rsidRDefault="00F709A6" w:rsidP="00F709A6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打开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财政收入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.pptx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文件，按下列要求进行操作。</w:t>
      </w:r>
    </w:p>
    <w:p w:rsidR="00F709A6" w:rsidRDefault="00F709A6" w:rsidP="00F709A6">
      <w:pPr>
        <w:numPr>
          <w:ilvl w:val="0"/>
          <w:numId w:val="4"/>
        </w:num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x-none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所有幻灯片设置设计主题为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精装书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，并显示背景图形</w:t>
      </w:r>
      <w:r>
        <w:rPr>
          <w:rFonts w:ascii="ËÎÌå" w:hAnsi="ËÎÌå" w:cs="ËÎÌå"/>
          <w:kern w:val="0"/>
          <w:sz w:val="32"/>
          <w:szCs w:val="32"/>
          <w:lang w:val="x-none"/>
        </w:rPr>
        <w:t>;</w:t>
      </w:r>
    </w:p>
    <w:p w:rsidR="00F709A6" w:rsidRDefault="00F709A6" w:rsidP="00F709A6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设置第</w:t>
      </w:r>
      <w:proofErr w:type="gramEnd"/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1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张幻灯片标题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财政收入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的字体为隶书、</w:t>
      </w:r>
      <w:r>
        <w:rPr>
          <w:rFonts w:ascii="ËÎÌå" w:hAnsi="ËÎÌå" w:cs="ËÎÌå"/>
          <w:kern w:val="0"/>
          <w:sz w:val="32"/>
          <w:szCs w:val="32"/>
          <w:lang w:val="x-none"/>
        </w:rPr>
        <w:t>60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号；</w:t>
      </w:r>
    </w:p>
    <w:p w:rsidR="00F709A6" w:rsidRDefault="00F709A6" w:rsidP="00F709A6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将第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6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张幻灯片的版式改为：两栏内容，设置其中的图片高度、宽度分别为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7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厘米、</w:t>
      </w:r>
      <w:r>
        <w:rPr>
          <w:rFonts w:ascii="ËÎÌå" w:hAnsi="ËÎÌå" w:cs="ËÎÌå"/>
          <w:kern w:val="0"/>
          <w:sz w:val="32"/>
          <w:szCs w:val="32"/>
          <w:lang w:val="x-none"/>
        </w:rPr>
        <w:t>8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厘米；</w:t>
      </w:r>
    </w:p>
    <w:p w:rsidR="00F709A6" w:rsidRDefault="00F709A6" w:rsidP="00F709A6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在第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3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张幻灯片中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,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为带项目符号的文字创建超链接，分别指向第</w:t>
      </w:r>
      <w:r>
        <w:rPr>
          <w:rFonts w:ascii="ËÎÌå" w:hAnsi="ËÎÌå" w:cs="ËÎÌå"/>
          <w:kern w:val="0"/>
          <w:sz w:val="32"/>
          <w:szCs w:val="32"/>
          <w:lang w:val="x-none"/>
        </w:rPr>
        <w:t>4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、</w:t>
      </w:r>
      <w:r>
        <w:rPr>
          <w:rFonts w:ascii="ËÎÌå" w:hAnsi="ËÎÌå" w:cs="ËÎÌå"/>
          <w:kern w:val="0"/>
          <w:sz w:val="32"/>
          <w:szCs w:val="32"/>
          <w:lang w:val="x-none"/>
        </w:rPr>
        <w:t>5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、</w:t>
      </w:r>
      <w:r>
        <w:rPr>
          <w:rFonts w:ascii="ËÎÌå" w:hAnsi="ËÎÌå" w:cs="ËÎÌå"/>
          <w:kern w:val="0"/>
          <w:sz w:val="32"/>
          <w:szCs w:val="32"/>
          <w:lang w:val="x-none"/>
        </w:rPr>
        <w:t>6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、</w:t>
      </w:r>
      <w:r>
        <w:rPr>
          <w:rFonts w:ascii="ËÎÌå" w:hAnsi="ËÎÌå" w:cs="ËÎÌå"/>
          <w:kern w:val="0"/>
          <w:sz w:val="32"/>
          <w:szCs w:val="32"/>
          <w:lang w:val="x-none"/>
        </w:rPr>
        <w:t>7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张幻灯片；</w:t>
      </w:r>
    </w:p>
    <w:p w:rsidR="00F709A6" w:rsidRDefault="00F709A6" w:rsidP="00F709A6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lastRenderedPageBreak/>
        <w:t>为第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1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张幻灯片的文字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钱从哪里来</w:t>
      </w:r>
      <w:r>
        <w:rPr>
          <w:rFonts w:ascii="ËÎÌå" w:hAnsi="ËÎÌå" w:cs="ËÎÌå"/>
          <w:kern w:val="0"/>
          <w:sz w:val="32"/>
          <w:szCs w:val="32"/>
          <w:lang w:val="x-none"/>
        </w:rPr>
        <w:t>?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设置以对象为中心的缩放动画效果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F709A6" w:rsidRDefault="00F709A6" w:rsidP="00F709A6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设置所有幻灯片切换效果为自左侧揭开、伴有风铃声音，并设置自动换片时间为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秒；</w:t>
      </w:r>
    </w:p>
    <w:p w:rsidR="00F709A6" w:rsidRDefault="00F709A6" w:rsidP="00F709A6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除标题幻灯片不显示外，为其他幻灯片设置编号，页脚内容为：财政收入；</w:t>
      </w:r>
    </w:p>
    <w:p w:rsidR="00F709A6" w:rsidRDefault="00F709A6" w:rsidP="00F709A6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财政收入</w:t>
      </w:r>
      <w:r>
        <w:rPr>
          <w:rFonts w:ascii="ËÎÌå" w:hAnsi="ËÎÌå" w:cs="ËÎÌå"/>
          <w:kern w:val="0"/>
          <w:sz w:val="32"/>
          <w:szCs w:val="32"/>
          <w:lang w:val="x-none"/>
        </w:rPr>
        <w:t>.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pptx</w:t>
      </w:r>
      <w:proofErr w:type="spellEnd"/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F709A6" w:rsidRDefault="00F709A6" w:rsidP="00F709A6">
      <w:pPr>
        <w:autoSpaceDE w:val="0"/>
        <w:autoSpaceDN w:val="0"/>
        <w:adjustRightInd w:val="0"/>
        <w:rPr>
          <w:rFonts w:ascii="Arial" w:hAnsi="Arial" w:cs="Arial"/>
          <w:kern w:val="0"/>
          <w:sz w:val="24"/>
          <w:szCs w:val="24"/>
          <w:lang w:val="x-none"/>
        </w:rPr>
      </w:pPr>
      <w:r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>
            <wp:extent cx="5286375" cy="5095875"/>
            <wp:effectExtent l="0" t="0" r="9525" b="9525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9A6" w:rsidRDefault="00F709A6" w:rsidP="00F709A6"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x-none"/>
        </w:rPr>
      </w:pPr>
    </w:p>
    <w:p w:rsidR="00F709A6" w:rsidRDefault="00F709A6" w:rsidP="00F709A6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F709A6" w:rsidRPr="00C73976" w:rsidRDefault="00F709A6" w:rsidP="00C73976">
      <w:pPr>
        <w:pStyle w:val="a4"/>
        <w:numPr>
          <w:ilvl w:val="0"/>
          <w:numId w:val="1"/>
        </w:numPr>
        <w:ind w:firstLineChars="0"/>
        <w:rPr>
          <w:lang w:val="x-none"/>
        </w:rPr>
      </w:pPr>
      <w:bookmarkStart w:id="0" w:name="_GoBack"/>
      <w:bookmarkEnd w:id="0"/>
    </w:p>
    <w:sectPr w:rsidR="00F709A6" w:rsidRPr="00C73976" w:rsidSect="00B32BE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ËÎÌå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8pt;height:18pt;visibility:visible;mso-wrap-style:square" o:bullet="t">
        <v:imagedata r:id="rId1" o:title=""/>
      </v:shape>
    </w:pict>
  </w:numPicBullet>
  <w:abstractNum w:abstractNumId="0">
    <w:nsid w:val="09DA4750"/>
    <w:multiLevelType w:val="multilevel"/>
    <w:tmpl w:val="74479B0F"/>
    <w:lvl w:ilvl="0">
      <w:start w:val="1"/>
      <w:numFmt w:val="decimal"/>
      <w:lvlText w:val="(%1)"/>
      <w:lvlJc w:val="left"/>
      <w:pPr>
        <w:tabs>
          <w:tab w:val="num" w:pos="540"/>
        </w:tabs>
        <w:ind w:left="54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1">
    <w:nsid w:val="0DE3AD36"/>
    <w:multiLevelType w:val="multilevel"/>
    <w:tmpl w:val="42A7243D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2">
    <w:nsid w:val="2E794899"/>
    <w:multiLevelType w:val="multilevel"/>
    <w:tmpl w:val="66FA8A84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3">
    <w:nsid w:val="52EE376C"/>
    <w:multiLevelType w:val="hybridMultilevel"/>
    <w:tmpl w:val="C9BA9CEC"/>
    <w:lvl w:ilvl="0" w:tplc="A84AB282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C118337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EA6A860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D98B704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90EC176C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F328F62E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D9342AE8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92820E6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0512F0F0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976"/>
    <w:rsid w:val="00392B15"/>
    <w:rsid w:val="00C73976"/>
    <w:rsid w:val="00F7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7397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73976"/>
    <w:rPr>
      <w:sz w:val="18"/>
      <w:szCs w:val="18"/>
    </w:rPr>
  </w:style>
  <w:style w:type="paragraph" w:styleId="a4">
    <w:name w:val="List Paragraph"/>
    <w:basedOn w:val="a"/>
    <w:uiPriority w:val="34"/>
    <w:qFormat/>
    <w:rsid w:val="00C7397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7397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73976"/>
    <w:rPr>
      <w:sz w:val="18"/>
      <w:szCs w:val="18"/>
    </w:rPr>
  </w:style>
  <w:style w:type="paragraph" w:styleId="a4">
    <w:name w:val="List Paragraph"/>
    <w:basedOn w:val="a"/>
    <w:uiPriority w:val="34"/>
    <w:qFormat/>
    <w:rsid w:val="00C739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microsoft.com/office/2007/relationships/stylesWithEffects" Target="stylesWithEffect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678</Words>
  <Characters>3866</Characters>
  <Application>Microsoft Office Word</Application>
  <DocSecurity>0</DocSecurity>
  <Lines>32</Lines>
  <Paragraphs>9</Paragraphs>
  <ScaleCrop>false</ScaleCrop>
  <Company>Sky123.Org</Company>
  <LinksUpToDate>false</LinksUpToDate>
  <CharactersWithSpaces>4535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1</cp:revision>
  <dcterms:created xsi:type="dcterms:W3CDTF">2015-12-24T06:50:00Z</dcterms:created>
  <dcterms:modified xsi:type="dcterms:W3CDTF">2015-12-24T07:12:00Z</dcterms:modified>
</cp:coreProperties>
</file>