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43C3" w14:textId="2CEB2CF5" w:rsidR="00B33C75" w:rsidRDefault="0012355E" w:rsidP="007E0841">
      <w:pPr>
        <w:jc w:val="both"/>
      </w:pPr>
      <w:r>
        <w:t xml:space="preserve">Цель лабораторной работы – </w:t>
      </w:r>
      <w:bookmarkStart w:id="0" w:name="_Hlk195548973"/>
      <w:r>
        <w:t xml:space="preserve">получение навыков работы с </w:t>
      </w:r>
      <w:r w:rsidR="00B33C75">
        <w:t>методами классификации.</w:t>
      </w:r>
    </w:p>
    <w:p w14:paraId="63F39200" w14:textId="57B3460C" w:rsidR="00A377A0" w:rsidRPr="00DA7D1D" w:rsidRDefault="00A377A0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bookmarkStart w:id="1" w:name="_Hlk195549000"/>
      <w:bookmarkEnd w:id="0"/>
      <w:r w:rsidRPr="00DA7D1D">
        <w:rPr>
          <w:b/>
          <w:bCs/>
        </w:rPr>
        <w:t>Изучить набор данных. Создать описание набора данных на русском языке. Описать признаки, используемые в наборе данных (включить полученные описания в отчёт).</w:t>
      </w:r>
    </w:p>
    <w:bookmarkEnd w:id="1"/>
    <w:p w14:paraId="2C6C213B" w14:textId="3D19D1E3" w:rsidR="00B33C75" w:rsidRPr="007D177B" w:rsidRDefault="00B33C75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D177B">
        <w:rPr>
          <w:b/>
          <w:bCs/>
        </w:rPr>
        <w:t>Удалите дубликаты строк</w:t>
      </w:r>
      <w:r w:rsidR="00CA0D3E" w:rsidRPr="007D177B">
        <w:rPr>
          <w:b/>
          <w:bCs/>
        </w:rPr>
        <w:t xml:space="preserve"> в наборе данных</w:t>
      </w:r>
      <w:r w:rsidRPr="007D177B">
        <w:rPr>
          <w:b/>
          <w:bCs/>
        </w:rPr>
        <w:t>;</w:t>
      </w:r>
      <w:r w:rsidR="00250086" w:rsidRPr="007D177B">
        <w:rPr>
          <w:b/>
          <w:bCs/>
        </w:rPr>
        <w:t xml:space="preserve"> </w:t>
      </w:r>
      <w:bookmarkStart w:id="2" w:name="_Hlk498005985"/>
      <w:r w:rsidR="00250086" w:rsidRPr="007D177B">
        <w:rPr>
          <w:b/>
          <w:bCs/>
        </w:rPr>
        <w:t>приведите размер набора данных до и после данной операции;</w:t>
      </w:r>
      <w:bookmarkEnd w:id="2"/>
    </w:p>
    <w:p w14:paraId="5F6AE537" w14:textId="679DA3DA" w:rsidR="00B33C75" w:rsidRPr="00F75DF6" w:rsidRDefault="00B33C75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F75DF6">
        <w:rPr>
          <w:b/>
          <w:bCs/>
        </w:rPr>
        <w:t>Оцените сбалансированность данных по классам</w:t>
      </w:r>
      <w:r w:rsidR="004F13E0" w:rsidRPr="00F75DF6">
        <w:rPr>
          <w:b/>
          <w:bCs/>
        </w:rPr>
        <w:t xml:space="preserve"> (постройте гистограмму)</w:t>
      </w:r>
      <w:r w:rsidR="00CA0D3E" w:rsidRPr="00F75DF6">
        <w:rPr>
          <w:b/>
          <w:bCs/>
        </w:rPr>
        <w:t>. Используйте полученную информацию при выборе метрики оценки качества классификации (</w:t>
      </w:r>
      <w:r w:rsidR="00AB3AC9" w:rsidRPr="00F75DF6">
        <w:rPr>
          <w:b/>
          <w:bCs/>
          <w:lang w:val="en-US"/>
        </w:rPr>
        <w:t>PR</w:t>
      </w:r>
      <w:r w:rsidR="00AB3AC9" w:rsidRPr="00F75DF6">
        <w:rPr>
          <w:b/>
          <w:bCs/>
        </w:rPr>
        <w:t xml:space="preserve"> или </w:t>
      </w:r>
      <w:r w:rsidR="00AB3AC9" w:rsidRPr="00F75DF6">
        <w:rPr>
          <w:b/>
          <w:bCs/>
          <w:lang w:val="en-US"/>
        </w:rPr>
        <w:t>ROC</w:t>
      </w:r>
      <w:r w:rsidR="00AB3AC9" w:rsidRPr="00F75DF6">
        <w:rPr>
          <w:b/>
          <w:bCs/>
        </w:rPr>
        <w:t xml:space="preserve"> кривая</w:t>
      </w:r>
      <w:r w:rsidR="00CA0D3E" w:rsidRPr="00F75DF6">
        <w:rPr>
          <w:b/>
          <w:bCs/>
        </w:rPr>
        <w:t>)</w:t>
      </w:r>
      <w:r w:rsidR="003E7A36" w:rsidRPr="00F75DF6">
        <w:rPr>
          <w:b/>
          <w:bCs/>
        </w:rPr>
        <w:t xml:space="preserve"> (пример гистограммы) (про </w:t>
      </w:r>
      <w:r w:rsidR="003E7A36" w:rsidRPr="00F75DF6">
        <w:rPr>
          <w:b/>
          <w:bCs/>
          <w:lang w:val="en-US"/>
        </w:rPr>
        <w:t>RP</w:t>
      </w:r>
      <w:r w:rsidR="003E7A36" w:rsidRPr="00F75DF6">
        <w:rPr>
          <w:b/>
          <w:bCs/>
        </w:rPr>
        <w:t xml:space="preserve"> и </w:t>
      </w:r>
      <w:r w:rsidR="003E7A36" w:rsidRPr="00F75DF6">
        <w:rPr>
          <w:b/>
          <w:bCs/>
          <w:lang w:val="en-US"/>
        </w:rPr>
        <w:t>ROC</w:t>
      </w:r>
      <w:r w:rsidR="003E7A36" w:rsidRPr="00F75DF6">
        <w:rPr>
          <w:b/>
          <w:bCs/>
        </w:rPr>
        <w:t xml:space="preserve"> </w:t>
      </w:r>
      <w:r w:rsidR="00DC63EB" w:rsidRPr="00F75DF6">
        <w:rPr>
          <w:b/>
          <w:bCs/>
        </w:rPr>
        <w:t>посмотреть,</w:t>
      </w:r>
      <w:r w:rsidR="003E7A36" w:rsidRPr="00F75DF6">
        <w:rPr>
          <w:b/>
          <w:bCs/>
        </w:rPr>
        <w:t xml:space="preserve"> как это должно выглядеть)</w:t>
      </w:r>
    </w:p>
    <w:p w14:paraId="3ADDE932" w14:textId="2124CA95" w:rsidR="00573322" w:rsidRPr="00352368" w:rsidRDefault="00573322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352368">
        <w:rPr>
          <w:b/>
          <w:bCs/>
        </w:rPr>
        <w:t>Выполните масштабирование количественных признаков;</w:t>
      </w:r>
      <w:r w:rsidR="00250086" w:rsidRPr="00352368">
        <w:rPr>
          <w:b/>
          <w:bCs/>
        </w:rPr>
        <w:t xml:space="preserve"> </w:t>
      </w:r>
      <w:bookmarkStart w:id="3" w:name="_Hlk498005994"/>
      <w:r w:rsidR="00250086" w:rsidRPr="00352368">
        <w:rPr>
          <w:b/>
          <w:bCs/>
        </w:rPr>
        <w:t xml:space="preserve">Постройте диаграммы </w:t>
      </w:r>
      <w:proofErr w:type="spellStart"/>
      <w:r w:rsidR="00250086" w:rsidRPr="00352368">
        <w:rPr>
          <w:b/>
          <w:bCs/>
          <w:lang w:val="en-US"/>
        </w:rPr>
        <w:t>BoxPlot</w:t>
      </w:r>
      <w:proofErr w:type="spellEnd"/>
      <w:r w:rsidR="00250086" w:rsidRPr="00352368">
        <w:rPr>
          <w:b/>
          <w:bCs/>
        </w:rPr>
        <w:t xml:space="preserve"> для признаков до и после масштабирования. Выберите способ масштабирования (например, нормализацию или стандартизацию);</w:t>
      </w:r>
      <w:bookmarkEnd w:id="3"/>
      <w:r w:rsidR="003E7A36" w:rsidRPr="00352368">
        <w:rPr>
          <w:b/>
          <w:bCs/>
        </w:rPr>
        <w:t xml:space="preserve"> (</w:t>
      </w:r>
      <w:proofErr w:type="spellStart"/>
      <w:r w:rsidR="00DC63EB" w:rsidRPr="00352368">
        <w:rPr>
          <w:b/>
          <w:bCs/>
        </w:rPr>
        <w:t>примерчик</w:t>
      </w:r>
      <w:proofErr w:type="spellEnd"/>
      <w:r w:rsidR="003E7A36" w:rsidRPr="00352368">
        <w:rPr>
          <w:b/>
          <w:bCs/>
        </w:rPr>
        <w:t xml:space="preserve"> сюда)</w:t>
      </w:r>
    </w:p>
    <w:p w14:paraId="2D3BC438" w14:textId="53B07901" w:rsidR="00573322" w:rsidRPr="0013280B" w:rsidRDefault="00573322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bookmarkStart w:id="4" w:name="_Hlk498005963"/>
      <w:r w:rsidRPr="0013280B">
        <w:rPr>
          <w:b/>
          <w:bCs/>
        </w:rPr>
        <w:t>Выполните замену категориальных признаков</w:t>
      </w:r>
      <w:r w:rsidR="00250086" w:rsidRPr="0013280B">
        <w:rPr>
          <w:b/>
          <w:bCs/>
        </w:rPr>
        <w:t>; выберите и обоснуйте способ замены</w:t>
      </w:r>
      <w:r w:rsidRPr="0013280B">
        <w:rPr>
          <w:b/>
          <w:bCs/>
        </w:rPr>
        <w:t>;</w:t>
      </w:r>
      <w:r w:rsidR="003E7A36" w:rsidRPr="0013280B">
        <w:rPr>
          <w:b/>
          <w:bCs/>
        </w:rPr>
        <w:t xml:space="preserve"> (</w:t>
      </w:r>
      <w:r w:rsidR="003E7A36" w:rsidRPr="0013280B">
        <w:rPr>
          <w:b/>
          <w:bCs/>
          <w:lang w:val="en-US"/>
        </w:rPr>
        <w:t>label</w:t>
      </w:r>
      <w:r w:rsidR="003E7A36" w:rsidRPr="0013280B">
        <w:rPr>
          <w:b/>
          <w:bCs/>
        </w:rPr>
        <w:t xml:space="preserve"> </w:t>
      </w:r>
      <w:r w:rsidR="003E7A36" w:rsidRPr="0013280B">
        <w:rPr>
          <w:b/>
          <w:bCs/>
          <w:lang w:val="en-US"/>
        </w:rPr>
        <w:t>encoder</w:t>
      </w:r>
      <w:r w:rsidR="003E7A36" w:rsidRPr="0013280B">
        <w:rPr>
          <w:b/>
          <w:bCs/>
        </w:rPr>
        <w:t xml:space="preserve"> и </w:t>
      </w:r>
      <w:r w:rsidR="003E7A36" w:rsidRPr="0013280B">
        <w:rPr>
          <w:b/>
          <w:bCs/>
          <w:lang w:val="en-US"/>
        </w:rPr>
        <w:t>one</w:t>
      </w:r>
      <w:r w:rsidR="003E7A36" w:rsidRPr="0013280B">
        <w:rPr>
          <w:b/>
          <w:bCs/>
        </w:rPr>
        <w:t xml:space="preserve"> </w:t>
      </w:r>
      <w:r w:rsidR="003E7A36" w:rsidRPr="0013280B">
        <w:rPr>
          <w:b/>
          <w:bCs/>
          <w:lang w:val="en-US"/>
        </w:rPr>
        <w:t>hot</w:t>
      </w:r>
      <w:r w:rsidR="003E7A36" w:rsidRPr="0013280B">
        <w:rPr>
          <w:b/>
          <w:bCs/>
        </w:rPr>
        <w:t xml:space="preserve"> </w:t>
      </w:r>
      <w:r w:rsidR="003E7A36" w:rsidRPr="0013280B">
        <w:rPr>
          <w:b/>
          <w:bCs/>
          <w:lang w:val="en-US"/>
        </w:rPr>
        <w:t>encoder</w:t>
      </w:r>
      <w:r w:rsidR="003E7A36" w:rsidRPr="0013280B">
        <w:rPr>
          <w:b/>
          <w:bCs/>
        </w:rPr>
        <w:t>)</w:t>
      </w:r>
    </w:p>
    <w:bookmarkEnd w:id="4"/>
    <w:p w14:paraId="3A1336F8" w14:textId="1B7C6A0F" w:rsidR="00573322" w:rsidRPr="0077252D" w:rsidRDefault="00573322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7252D">
        <w:rPr>
          <w:b/>
          <w:bCs/>
        </w:rPr>
        <w:t>Оцените корреляцию между признаков и удалите те признаки, которые коррелируют с наибольшим числом других (</w:t>
      </w:r>
      <w:r w:rsidR="00F40BAD" w:rsidRPr="0077252D">
        <w:rPr>
          <w:b/>
          <w:bCs/>
        </w:rPr>
        <w:t xml:space="preserve">удалять признаки нужно только </w:t>
      </w:r>
      <w:r w:rsidRPr="0077252D">
        <w:rPr>
          <w:b/>
          <w:bCs/>
        </w:rPr>
        <w:t>для линейных методов классификации);</w:t>
      </w:r>
      <w:r w:rsidR="003E7A36" w:rsidRPr="0077252D">
        <w:rPr>
          <w:b/>
          <w:bCs/>
        </w:rPr>
        <w:t xml:space="preserve"> (матрицу корреляций</w:t>
      </w:r>
      <w:r w:rsidR="00DC63EB" w:rsidRPr="0077252D">
        <w:rPr>
          <w:b/>
          <w:bCs/>
        </w:rPr>
        <w:t>)</w:t>
      </w:r>
    </w:p>
    <w:p w14:paraId="37EF4D9C" w14:textId="49972DF2" w:rsidR="005C751F" w:rsidRPr="001707EC" w:rsidRDefault="005C751F" w:rsidP="00B33C7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1707EC">
        <w:rPr>
          <w:b/>
          <w:bCs/>
        </w:rPr>
        <w:t>Заполните пропущенные значения в данных;</w:t>
      </w:r>
      <w:r w:rsidR="003E7A36" w:rsidRPr="001707EC">
        <w:rPr>
          <w:b/>
          <w:bCs/>
        </w:rPr>
        <w:t xml:space="preserve"> (</w:t>
      </w:r>
      <w:r w:rsidR="003E7A36" w:rsidRPr="001707EC">
        <w:rPr>
          <w:b/>
          <w:bCs/>
          <w:lang w:val="en-US"/>
        </w:rPr>
        <w:t>imputers</w:t>
      </w:r>
      <w:r w:rsidR="003E7A36" w:rsidRPr="001707EC">
        <w:rPr>
          <w:b/>
          <w:bCs/>
        </w:rPr>
        <w:t>)</w:t>
      </w:r>
    </w:p>
    <w:p w14:paraId="000D1E83" w14:textId="79612265" w:rsidR="00866BD6" w:rsidRPr="00756B71" w:rsidRDefault="00E25BD2" w:rsidP="00F65FE7">
      <w:pPr>
        <w:pStyle w:val="a3"/>
        <w:numPr>
          <w:ilvl w:val="0"/>
          <w:numId w:val="3"/>
        </w:numPr>
        <w:jc w:val="both"/>
      </w:pPr>
      <w:r>
        <w:t>Решите поставленную задачу классификации</w:t>
      </w:r>
      <w:r w:rsidR="00310E5F">
        <w:t xml:space="preserve"> в соответствии с заданием</w:t>
      </w:r>
      <w:r>
        <w:t>. При подборе параметров классификатора используйте</w:t>
      </w:r>
      <w:r w:rsidR="00310E5F">
        <w:t xml:space="preserve"> метод </w:t>
      </w:r>
      <w:proofErr w:type="spellStart"/>
      <w:r w:rsidR="00310E5F" w:rsidRPr="00310E5F">
        <w:t>GridSearchCV</w:t>
      </w:r>
      <w:proofErr w:type="spellEnd"/>
      <w:r w:rsidR="00133B37">
        <w:t xml:space="preserve"> </w:t>
      </w:r>
      <w:r w:rsidR="00FC0F30">
        <w:t xml:space="preserve">и перекрёстную проверку </w:t>
      </w:r>
      <w:r w:rsidR="00133B37">
        <w:t>(изучите возможные для изменения параметры классификации)</w:t>
      </w:r>
      <w:r w:rsidR="00310E5F">
        <w:t xml:space="preserve">. </w:t>
      </w:r>
      <w:r w:rsidR="00B76FED">
        <w:t xml:space="preserve">Определите схему построения </w:t>
      </w:r>
      <w:proofErr w:type="spellStart"/>
      <w:r w:rsidR="00B76FED">
        <w:t>многоклассового</w:t>
      </w:r>
      <w:proofErr w:type="spellEnd"/>
      <w:r w:rsidR="00B76FED">
        <w:t xml:space="preserve"> классификатора, используемую по умолчанию</w:t>
      </w:r>
      <w:r w:rsidR="00DA6160" w:rsidRPr="00DA6160">
        <w:t xml:space="preserve"> (</w:t>
      </w:r>
      <w:r w:rsidR="00DA6160">
        <w:t>опишите используемую схему кодирования, обоснуйте свой выбор</w:t>
      </w:r>
      <w:r w:rsidR="00DA6160" w:rsidRPr="00DA6160">
        <w:t>)</w:t>
      </w:r>
      <w:r w:rsidR="00B76FED">
        <w:t xml:space="preserve">. Постройте, если это возможно, </w:t>
      </w:r>
      <w:proofErr w:type="spellStart"/>
      <w:r w:rsidR="00B76FED">
        <w:t>многоклассовую</w:t>
      </w:r>
      <w:proofErr w:type="spellEnd"/>
      <w:r w:rsidR="00B76FED">
        <w:t xml:space="preserve"> классификацию на основе схем «один-против-всех» и «все-против-всех».</w:t>
      </w:r>
      <w:r w:rsidR="00DA3BB4" w:rsidRPr="00DA3BB4">
        <w:t xml:space="preserve"> </w:t>
      </w:r>
      <w:r w:rsidR="00310E5F">
        <w:t>Оцените точность классификации</w:t>
      </w:r>
      <w:r w:rsidR="00B76FED">
        <w:t xml:space="preserve"> для каждой их схем</w:t>
      </w:r>
      <w:r w:rsidR="00310E5F">
        <w:t xml:space="preserve">. Постройте кривые </w:t>
      </w:r>
      <w:r w:rsidR="00310E5F" w:rsidRPr="00DA3BB4">
        <w:rPr>
          <w:lang w:val="en-US"/>
        </w:rPr>
        <w:t>PR</w:t>
      </w:r>
      <w:r w:rsidR="00310E5F" w:rsidRPr="00974113">
        <w:t xml:space="preserve"> </w:t>
      </w:r>
      <w:r w:rsidR="00310E5F">
        <w:t>и ROC</w:t>
      </w:r>
      <w:r w:rsidR="00756B71" w:rsidRPr="00756B71">
        <w:t xml:space="preserve"> (</w:t>
      </w:r>
      <w:r w:rsidR="00756B71">
        <w:t xml:space="preserve">для каждого из классов должны быть построены отдельные кривые, а также кривые для микро и </w:t>
      </w:r>
      <w:proofErr w:type="spellStart"/>
      <w:r w:rsidR="00F26D62">
        <w:t>макроусреднения</w:t>
      </w:r>
      <w:proofErr w:type="spellEnd"/>
      <w:r w:rsidR="00756B71">
        <w:t xml:space="preserve"> метрик качества</w:t>
      </w:r>
      <w:r w:rsidR="00756B71" w:rsidRPr="00756B71">
        <w:t>)</w:t>
      </w:r>
      <w:r w:rsidR="00310E5F">
        <w:t>.</w:t>
      </w:r>
      <w:r w:rsidR="00133B37">
        <w:t xml:space="preserve"> </w:t>
      </w:r>
      <w:r w:rsidR="00974113">
        <w:t>Для линейного классификатора используйте регуляризацию.</w:t>
      </w:r>
      <w:r w:rsidR="00756B71" w:rsidRPr="00756B71">
        <w:t xml:space="preserve"> </w:t>
      </w:r>
      <w:r w:rsidR="003E7A36" w:rsidRPr="003E7A36">
        <w:t>(</w:t>
      </w:r>
      <w:r w:rsidR="003E7A36">
        <w:t>проработать этот пункт, слишком большой и много условий)</w:t>
      </w:r>
    </w:p>
    <w:p w14:paraId="5EA0D947" w14:textId="7B9A1E5E" w:rsidR="00260FFF" w:rsidRDefault="00260FFF" w:rsidP="00866BD6">
      <w:pPr>
        <w:pStyle w:val="a3"/>
        <w:numPr>
          <w:ilvl w:val="0"/>
          <w:numId w:val="3"/>
        </w:numPr>
        <w:jc w:val="both"/>
      </w:pPr>
      <w:r>
        <w:t>Сравните кривые для классификаторов, указанных в задании, сделайте выводы.</w:t>
      </w:r>
      <w:r w:rsidR="003E7A36">
        <w:t xml:space="preserve"> (указать методы сравнения кривых)</w:t>
      </w:r>
    </w:p>
    <w:p w14:paraId="62769953" w14:textId="47CA68E4" w:rsidR="00FC2FDA" w:rsidRDefault="00FC2FDA" w:rsidP="00866BD6">
      <w:pPr>
        <w:jc w:val="both"/>
      </w:pPr>
    </w:p>
    <w:p w14:paraId="3B26D3B6" w14:textId="668CE13C" w:rsidR="003E7A36" w:rsidRPr="003E7A36" w:rsidRDefault="003E7A36" w:rsidP="00866BD6">
      <w:pPr>
        <w:jc w:val="both"/>
      </w:pPr>
      <w:r>
        <w:t xml:space="preserve">На практике: рассмотреть перекрёстную проверку, </w:t>
      </w:r>
      <w:proofErr w:type="spellStart"/>
      <w:r>
        <w:rPr>
          <w:lang w:val="en-US"/>
        </w:rPr>
        <w:t>GridSearchCV</w:t>
      </w:r>
      <w:proofErr w:type="spellEnd"/>
    </w:p>
    <w:p w14:paraId="24E2B77C" w14:textId="376BCA4F" w:rsidR="00133B37" w:rsidRDefault="00133B37" w:rsidP="00866BD6">
      <w:pPr>
        <w:jc w:val="both"/>
      </w:pPr>
      <w:r>
        <w:t>Кодировка классификаторов:</w:t>
      </w:r>
    </w:p>
    <w:p w14:paraId="5B45D17F" w14:textId="432BA2FA" w:rsidR="00133B37" w:rsidRPr="00974113" w:rsidRDefault="00133B37" w:rsidP="00866BD6">
      <w:pPr>
        <w:jc w:val="both"/>
      </w:pPr>
      <w:r>
        <w:t xml:space="preserve">1 – классификатор </w:t>
      </w:r>
      <w:r>
        <w:rPr>
          <w:lang w:val="en-US"/>
        </w:rPr>
        <w:t>K</w:t>
      </w:r>
      <w:r w:rsidRPr="00974113">
        <w:t xml:space="preserve"> </w:t>
      </w:r>
      <w:r>
        <w:t>ближайших соседей</w:t>
      </w:r>
      <w:r w:rsidR="00974113" w:rsidRPr="00974113">
        <w:t xml:space="preserve"> (</w:t>
      </w:r>
      <w:r w:rsidR="00974113">
        <w:t>задаётся количество ближайших объектов</w:t>
      </w:r>
      <w:r w:rsidR="00974113" w:rsidRPr="00974113">
        <w:t>)</w:t>
      </w:r>
      <w:r w:rsidR="00974113">
        <w:t>;</w:t>
      </w:r>
    </w:p>
    <w:p w14:paraId="10BA4352" w14:textId="394AD8A5" w:rsidR="00133B37" w:rsidRDefault="00133B37" w:rsidP="00133B37">
      <w:pPr>
        <w:jc w:val="both"/>
      </w:pPr>
      <w:r>
        <w:t xml:space="preserve">2 – классификатор </w:t>
      </w:r>
      <w:r>
        <w:rPr>
          <w:lang w:val="en-US"/>
        </w:rPr>
        <w:t>K</w:t>
      </w:r>
      <w:r w:rsidRPr="00974113">
        <w:t xml:space="preserve"> </w:t>
      </w:r>
      <w:r>
        <w:t>ближайших соседей</w:t>
      </w:r>
      <w:r w:rsidR="00974113">
        <w:t xml:space="preserve"> </w:t>
      </w:r>
      <w:r w:rsidR="00974113" w:rsidRPr="00974113">
        <w:t>(</w:t>
      </w:r>
      <w:r w:rsidR="00974113">
        <w:t>задаётся радиус для выбора ближайших объектов</w:t>
      </w:r>
      <w:r w:rsidR="00974113" w:rsidRPr="00974113">
        <w:t>)</w:t>
      </w:r>
      <w:r w:rsidR="00974113">
        <w:t>;</w:t>
      </w:r>
    </w:p>
    <w:p w14:paraId="65CCEF50" w14:textId="7E588148" w:rsidR="00133B37" w:rsidRPr="003E7A36" w:rsidRDefault="00974113" w:rsidP="00866BD6">
      <w:pPr>
        <w:jc w:val="both"/>
      </w:pPr>
      <w:r>
        <w:t xml:space="preserve">3 – </w:t>
      </w:r>
      <w:r w:rsidR="00133B37">
        <w:t>линейный классификатор (персептрон)</w:t>
      </w:r>
      <w:r>
        <w:t>;</w:t>
      </w:r>
      <w:r w:rsidR="003E7A36" w:rsidRPr="003E7A36">
        <w:t xml:space="preserve"> </w:t>
      </w:r>
      <w:r w:rsidR="003E7A36">
        <w:t>(указать код классификатора)</w:t>
      </w:r>
    </w:p>
    <w:p w14:paraId="49C7FEE8" w14:textId="382B159A" w:rsidR="00133B37" w:rsidRPr="003E7A36" w:rsidRDefault="00974113" w:rsidP="00866BD6">
      <w:pPr>
        <w:jc w:val="both"/>
        <w:rPr>
          <w:lang w:val="en-US"/>
        </w:rPr>
      </w:pPr>
      <w:r>
        <w:t>4 – логический классификатор</w:t>
      </w:r>
      <w:r w:rsidR="001B6D18">
        <w:t xml:space="preserve"> (бинарное решающее дерево)</w:t>
      </w:r>
      <w:r>
        <w:t>.</w:t>
      </w:r>
      <w:r w:rsidR="003E7A36">
        <w:t xml:space="preserve"> </w:t>
      </w:r>
      <w:r w:rsidR="003E7A36">
        <w:rPr>
          <w:lang w:val="en-US"/>
        </w:rPr>
        <w:t>DTC</w:t>
      </w:r>
    </w:p>
    <w:p w14:paraId="420835EA" w14:textId="77777777" w:rsidR="00AC7E5A" w:rsidRDefault="00AC7E5A">
      <w:r>
        <w:br w:type="page"/>
      </w:r>
    </w:p>
    <w:p w14:paraId="7DC8187A" w14:textId="39F9DFB7" w:rsidR="00866BD6" w:rsidRDefault="00133B37" w:rsidP="00866BD6">
      <w:pPr>
        <w:jc w:val="both"/>
      </w:pPr>
      <w:r>
        <w:lastRenderedPageBreak/>
        <w:t>Варианты заданий: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57"/>
        <w:gridCol w:w="1786"/>
        <w:gridCol w:w="1336"/>
        <w:gridCol w:w="1786"/>
        <w:gridCol w:w="1294"/>
        <w:gridCol w:w="1786"/>
      </w:tblGrid>
      <w:tr w:rsidR="00F771FE" w14:paraId="1C4738D7" w14:textId="77777777" w:rsidTr="00AD0955">
        <w:tc>
          <w:tcPr>
            <w:tcW w:w="1357" w:type="dxa"/>
          </w:tcPr>
          <w:p w14:paraId="23EB3520" w14:textId="64720F68" w:rsidR="00F771FE" w:rsidRPr="0096065D" w:rsidRDefault="00F771FE" w:rsidP="00AD0955">
            <w:pPr>
              <w:jc w:val="center"/>
            </w:pPr>
            <w:r>
              <w:t>Вариант</w:t>
            </w:r>
          </w:p>
        </w:tc>
        <w:tc>
          <w:tcPr>
            <w:tcW w:w="1786" w:type="dxa"/>
          </w:tcPr>
          <w:p w14:paraId="1161D11D" w14:textId="64D2B4A1" w:rsidR="00F771FE" w:rsidRPr="0096065D" w:rsidRDefault="00F771FE" w:rsidP="00AD0955">
            <w:pPr>
              <w:jc w:val="center"/>
            </w:pPr>
            <w:r>
              <w:t>Набор данных / Классификаторы</w:t>
            </w:r>
          </w:p>
        </w:tc>
        <w:tc>
          <w:tcPr>
            <w:tcW w:w="1336" w:type="dxa"/>
          </w:tcPr>
          <w:p w14:paraId="709FF9C2" w14:textId="579722F0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443D7878" w14:textId="5C242F25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  <w:tc>
          <w:tcPr>
            <w:tcW w:w="1294" w:type="dxa"/>
          </w:tcPr>
          <w:p w14:paraId="05436A24" w14:textId="4E2B4E57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064B92B1" w14:textId="6E69346C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</w:tr>
      <w:tr w:rsidR="00AD0955" w14:paraId="23E35E54" w14:textId="77777777" w:rsidTr="00AD0955">
        <w:tc>
          <w:tcPr>
            <w:tcW w:w="1357" w:type="dxa"/>
          </w:tcPr>
          <w:p w14:paraId="735C4DD8" w14:textId="0AF9AB7F" w:rsidR="00AD0955" w:rsidRPr="0096065D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7234B15" w14:textId="58E0FCBF" w:rsidR="00AD0955" w:rsidRPr="0096065D" w:rsidRDefault="00AD0955" w:rsidP="00AD0955">
            <w:pPr>
              <w:jc w:val="center"/>
            </w:pPr>
            <w:r>
              <w:t>1 / 1, 3</w:t>
            </w:r>
          </w:p>
        </w:tc>
        <w:tc>
          <w:tcPr>
            <w:tcW w:w="1336" w:type="dxa"/>
          </w:tcPr>
          <w:p w14:paraId="600448F5" w14:textId="1F088AC1" w:rsidR="00AD0955" w:rsidRPr="00820EE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6FC12A" w14:textId="0C5653D9" w:rsidR="00AD0955" w:rsidRDefault="00AD0955" w:rsidP="00AD0955">
            <w:pPr>
              <w:jc w:val="center"/>
              <w:rPr>
                <w:lang w:val="en-US"/>
              </w:rPr>
            </w:pPr>
            <w:r>
              <w:t>3 / 1, 3</w:t>
            </w:r>
          </w:p>
        </w:tc>
        <w:tc>
          <w:tcPr>
            <w:tcW w:w="1294" w:type="dxa"/>
          </w:tcPr>
          <w:p w14:paraId="1D5219CA" w14:textId="405C674B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1B41054" w14:textId="078EA293" w:rsidR="00AD0955" w:rsidRDefault="00AD0955" w:rsidP="00AD0955">
            <w:pPr>
              <w:jc w:val="center"/>
              <w:rPr>
                <w:lang w:val="en-US"/>
              </w:rPr>
            </w:pPr>
            <w:r>
              <w:t>5 / 1, 3</w:t>
            </w:r>
          </w:p>
        </w:tc>
      </w:tr>
      <w:tr w:rsidR="00AD0955" w14:paraId="70865B36" w14:textId="77777777" w:rsidTr="00AD0955">
        <w:tc>
          <w:tcPr>
            <w:tcW w:w="1357" w:type="dxa"/>
          </w:tcPr>
          <w:p w14:paraId="64A68113" w14:textId="719F7868" w:rsidR="00AD0955" w:rsidRPr="0096065D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2B29775" w14:textId="2BF36FF0" w:rsidR="00AD0955" w:rsidRPr="00820EE9" w:rsidRDefault="00AD0955" w:rsidP="00AD0955">
            <w:pPr>
              <w:jc w:val="center"/>
            </w:pPr>
            <w:r>
              <w:t>1 / 1, 4</w:t>
            </w:r>
          </w:p>
        </w:tc>
        <w:tc>
          <w:tcPr>
            <w:tcW w:w="1336" w:type="dxa"/>
          </w:tcPr>
          <w:p w14:paraId="7869505F" w14:textId="4BDA619B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3D49CA" w14:textId="6AF7E6DD" w:rsidR="00AD0955" w:rsidRDefault="00AD0955" w:rsidP="00AD0955">
            <w:pPr>
              <w:jc w:val="center"/>
              <w:rPr>
                <w:lang w:val="en-US"/>
              </w:rPr>
            </w:pPr>
            <w:r>
              <w:t>3 / 1, 4</w:t>
            </w:r>
          </w:p>
        </w:tc>
        <w:tc>
          <w:tcPr>
            <w:tcW w:w="1294" w:type="dxa"/>
          </w:tcPr>
          <w:p w14:paraId="7944BF31" w14:textId="3E32E78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D67C1E5" w14:textId="79CC8E7A" w:rsidR="00AD0955" w:rsidRDefault="00AD0955" w:rsidP="00AD0955">
            <w:pPr>
              <w:jc w:val="center"/>
              <w:rPr>
                <w:lang w:val="en-US"/>
              </w:rPr>
            </w:pPr>
            <w:r>
              <w:t>5 / 1, 4</w:t>
            </w:r>
          </w:p>
        </w:tc>
      </w:tr>
      <w:tr w:rsidR="00AD0955" w14:paraId="69DB91CD" w14:textId="77777777" w:rsidTr="00AD0955">
        <w:tc>
          <w:tcPr>
            <w:tcW w:w="1357" w:type="dxa"/>
          </w:tcPr>
          <w:p w14:paraId="6D660B78" w14:textId="60C3AA95" w:rsidR="00AD0955" w:rsidRPr="00B0460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ED2E750" w14:textId="628D7C8F" w:rsidR="00AD0955" w:rsidRPr="00B04609" w:rsidRDefault="00AD0955" w:rsidP="00AD0955">
            <w:pPr>
              <w:jc w:val="center"/>
            </w:pPr>
            <w:r>
              <w:t>1 / 2, 3</w:t>
            </w:r>
          </w:p>
        </w:tc>
        <w:tc>
          <w:tcPr>
            <w:tcW w:w="1336" w:type="dxa"/>
          </w:tcPr>
          <w:p w14:paraId="7C00D77A" w14:textId="0AC13D7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57676B" w14:textId="6430A899" w:rsidR="00AD0955" w:rsidRDefault="00AD0955" w:rsidP="00AD0955">
            <w:pPr>
              <w:jc w:val="center"/>
              <w:rPr>
                <w:lang w:val="en-US"/>
              </w:rPr>
            </w:pPr>
            <w:r>
              <w:t>3 / 2, 3</w:t>
            </w:r>
          </w:p>
        </w:tc>
        <w:tc>
          <w:tcPr>
            <w:tcW w:w="1294" w:type="dxa"/>
          </w:tcPr>
          <w:p w14:paraId="7F2756B3" w14:textId="2ADE213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3360146" w14:textId="261D84B9" w:rsidR="00AD0955" w:rsidRDefault="00AD0955" w:rsidP="00AD0955">
            <w:pPr>
              <w:jc w:val="center"/>
              <w:rPr>
                <w:lang w:val="en-US"/>
              </w:rPr>
            </w:pPr>
            <w:r>
              <w:t>5 / 2, 3</w:t>
            </w:r>
          </w:p>
        </w:tc>
      </w:tr>
      <w:tr w:rsidR="00AD0955" w14:paraId="4B798B0F" w14:textId="77777777" w:rsidTr="00AD0955">
        <w:trPr>
          <w:trHeight w:val="148"/>
        </w:trPr>
        <w:tc>
          <w:tcPr>
            <w:tcW w:w="1357" w:type="dxa"/>
          </w:tcPr>
          <w:p w14:paraId="5E39BDEA" w14:textId="6E10A31B" w:rsidR="00AD0955" w:rsidRPr="00B0460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8379485" w14:textId="54DBADAB" w:rsidR="00AD0955" w:rsidRPr="00B04609" w:rsidRDefault="00AD0955" w:rsidP="00AD0955">
            <w:pPr>
              <w:jc w:val="center"/>
            </w:pPr>
            <w:r>
              <w:t>1 / 2, 4</w:t>
            </w:r>
          </w:p>
        </w:tc>
        <w:tc>
          <w:tcPr>
            <w:tcW w:w="1336" w:type="dxa"/>
          </w:tcPr>
          <w:p w14:paraId="37499C57" w14:textId="2F30CE2C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DFF9045" w14:textId="52D7373D" w:rsidR="00AD0955" w:rsidRDefault="00AD0955" w:rsidP="00AD0955">
            <w:pPr>
              <w:jc w:val="center"/>
              <w:rPr>
                <w:lang w:val="en-US"/>
              </w:rPr>
            </w:pPr>
            <w:r>
              <w:t>3 / 2, 4</w:t>
            </w:r>
          </w:p>
        </w:tc>
        <w:tc>
          <w:tcPr>
            <w:tcW w:w="1294" w:type="dxa"/>
          </w:tcPr>
          <w:p w14:paraId="704E78A9" w14:textId="121EA11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77E42F" w14:textId="4A73B973" w:rsidR="00AD0955" w:rsidRDefault="00AD0955" w:rsidP="00AD0955">
            <w:pPr>
              <w:jc w:val="center"/>
              <w:rPr>
                <w:lang w:val="en-US"/>
              </w:rPr>
            </w:pPr>
            <w:r>
              <w:t>5 / 2, 4</w:t>
            </w:r>
          </w:p>
        </w:tc>
      </w:tr>
      <w:tr w:rsidR="00AD0955" w14:paraId="487F1DA0" w14:textId="77777777" w:rsidTr="00AD0955">
        <w:tc>
          <w:tcPr>
            <w:tcW w:w="1357" w:type="dxa"/>
          </w:tcPr>
          <w:p w14:paraId="188329AA" w14:textId="412FB23C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AE22350" w14:textId="51602B01" w:rsidR="00AD0955" w:rsidRDefault="00AD0955" w:rsidP="00AD0955">
            <w:pPr>
              <w:jc w:val="center"/>
              <w:rPr>
                <w:lang w:val="en-US"/>
              </w:rPr>
            </w:pPr>
            <w:r>
              <w:t>1 / 3, 4</w:t>
            </w:r>
          </w:p>
        </w:tc>
        <w:tc>
          <w:tcPr>
            <w:tcW w:w="1336" w:type="dxa"/>
          </w:tcPr>
          <w:p w14:paraId="5071BBFB" w14:textId="046ACC6A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457935" w14:textId="42E285A7" w:rsidR="00AD0955" w:rsidRDefault="00AD0955" w:rsidP="00AD0955">
            <w:pPr>
              <w:jc w:val="center"/>
              <w:rPr>
                <w:lang w:val="en-US"/>
              </w:rPr>
            </w:pPr>
            <w:r>
              <w:t>3 / 3, 4</w:t>
            </w:r>
          </w:p>
        </w:tc>
        <w:tc>
          <w:tcPr>
            <w:tcW w:w="1294" w:type="dxa"/>
          </w:tcPr>
          <w:p w14:paraId="2247A4BF" w14:textId="66FA807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187F999" w14:textId="5504DCAB" w:rsidR="00AD0955" w:rsidRDefault="00AD0955" w:rsidP="00AD0955">
            <w:pPr>
              <w:jc w:val="center"/>
              <w:rPr>
                <w:lang w:val="en-US"/>
              </w:rPr>
            </w:pPr>
            <w:r>
              <w:t>5 / 3, 4</w:t>
            </w:r>
          </w:p>
        </w:tc>
      </w:tr>
      <w:tr w:rsidR="00AD0955" w14:paraId="5917EB4B" w14:textId="77777777" w:rsidTr="00AD0955">
        <w:tc>
          <w:tcPr>
            <w:tcW w:w="1357" w:type="dxa"/>
          </w:tcPr>
          <w:p w14:paraId="0FDAD6DF" w14:textId="6AC2A55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971F583" w14:textId="0FF59150" w:rsidR="00AD0955" w:rsidRDefault="00AD0955" w:rsidP="00AD0955">
            <w:pPr>
              <w:jc w:val="center"/>
              <w:rPr>
                <w:lang w:val="en-US"/>
              </w:rPr>
            </w:pPr>
            <w:r>
              <w:t>2 / 1, 3</w:t>
            </w:r>
          </w:p>
        </w:tc>
        <w:tc>
          <w:tcPr>
            <w:tcW w:w="1336" w:type="dxa"/>
          </w:tcPr>
          <w:p w14:paraId="03E48DE4" w14:textId="3EAE81C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2241B7F" w14:textId="46FC47B8" w:rsidR="00AD0955" w:rsidRDefault="00AD0955" w:rsidP="00AD0955">
            <w:pPr>
              <w:jc w:val="center"/>
              <w:rPr>
                <w:lang w:val="en-US"/>
              </w:rPr>
            </w:pPr>
            <w:r>
              <w:t>4 / 1, 3</w:t>
            </w:r>
          </w:p>
        </w:tc>
        <w:tc>
          <w:tcPr>
            <w:tcW w:w="1294" w:type="dxa"/>
          </w:tcPr>
          <w:p w14:paraId="6E3FD5C3" w14:textId="1F6203E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F89925" w14:textId="02CCB6A8" w:rsidR="00AD0955" w:rsidRDefault="00AD0955" w:rsidP="00AD0955">
            <w:pPr>
              <w:jc w:val="center"/>
              <w:rPr>
                <w:lang w:val="en-US"/>
              </w:rPr>
            </w:pPr>
            <w:r>
              <w:t>6 / 1, 3</w:t>
            </w:r>
          </w:p>
        </w:tc>
      </w:tr>
      <w:tr w:rsidR="00AD0955" w14:paraId="4E5D89C0" w14:textId="77777777" w:rsidTr="00AD0955">
        <w:tc>
          <w:tcPr>
            <w:tcW w:w="1357" w:type="dxa"/>
          </w:tcPr>
          <w:p w14:paraId="16E4EBB2" w14:textId="08A8EDC2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732DC6F" w14:textId="234E43B1" w:rsidR="00AD0955" w:rsidRDefault="00AD0955" w:rsidP="00AD0955">
            <w:pPr>
              <w:jc w:val="center"/>
              <w:rPr>
                <w:lang w:val="en-US"/>
              </w:rPr>
            </w:pPr>
            <w:r>
              <w:t>2 / 1, 4</w:t>
            </w:r>
          </w:p>
        </w:tc>
        <w:tc>
          <w:tcPr>
            <w:tcW w:w="1336" w:type="dxa"/>
          </w:tcPr>
          <w:p w14:paraId="253F872F" w14:textId="266244EF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131EF64" w14:textId="75825424" w:rsidR="00AD0955" w:rsidRDefault="00AD0955" w:rsidP="00AD0955">
            <w:pPr>
              <w:jc w:val="center"/>
              <w:rPr>
                <w:lang w:val="en-US"/>
              </w:rPr>
            </w:pPr>
            <w:r>
              <w:t>4 / 1, 4</w:t>
            </w:r>
          </w:p>
        </w:tc>
        <w:tc>
          <w:tcPr>
            <w:tcW w:w="1294" w:type="dxa"/>
          </w:tcPr>
          <w:p w14:paraId="43B99696" w14:textId="22E8DA49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1D2C85E" w14:textId="2C150107" w:rsidR="00AD0955" w:rsidRDefault="00AD0955" w:rsidP="00AD0955">
            <w:pPr>
              <w:jc w:val="center"/>
              <w:rPr>
                <w:lang w:val="en-US"/>
              </w:rPr>
            </w:pPr>
            <w:r>
              <w:t>6 / 1, 4</w:t>
            </w:r>
          </w:p>
        </w:tc>
      </w:tr>
      <w:tr w:rsidR="00AD0955" w14:paraId="0A2C73DF" w14:textId="77777777" w:rsidTr="00AD0955">
        <w:tc>
          <w:tcPr>
            <w:tcW w:w="1357" w:type="dxa"/>
          </w:tcPr>
          <w:p w14:paraId="014F8859" w14:textId="496676E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32E5F39" w14:textId="0DE8A544" w:rsidR="00AD0955" w:rsidRDefault="00AD0955" w:rsidP="00AD0955">
            <w:pPr>
              <w:jc w:val="center"/>
              <w:rPr>
                <w:lang w:val="en-US"/>
              </w:rPr>
            </w:pPr>
            <w:r>
              <w:t>2 / 2, 3</w:t>
            </w:r>
          </w:p>
        </w:tc>
        <w:tc>
          <w:tcPr>
            <w:tcW w:w="1336" w:type="dxa"/>
          </w:tcPr>
          <w:p w14:paraId="050803F3" w14:textId="748351B5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8C31FC" w14:textId="62595C86" w:rsidR="00AD0955" w:rsidRDefault="00AD0955" w:rsidP="00AD0955">
            <w:pPr>
              <w:jc w:val="center"/>
              <w:rPr>
                <w:lang w:val="en-US"/>
              </w:rPr>
            </w:pPr>
            <w:r>
              <w:t>4 / 2, 3</w:t>
            </w:r>
          </w:p>
        </w:tc>
        <w:tc>
          <w:tcPr>
            <w:tcW w:w="1294" w:type="dxa"/>
          </w:tcPr>
          <w:p w14:paraId="60664692" w14:textId="2367A7A9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EAE2774" w14:textId="7743778D" w:rsidR="00AD0955" w:rsidRDefault="00AD0955" w:rsidP="00AD0955">
            <w:pPr>
              <w:jc w:val="center"/>
              <w:rPr>
                <w:lang w:val="en-US"/>
              </w:rPr>
            </w:pPr>
            <w:r>
              <w:t>6 / 2, 3</w:t>
            </w:r>
          </w:p>
        </w:tc>
      </w:tr>
      <w:tr w:rsidR="00AD0955" w14:paraId="734A3EA8" w14:textId="77777777" w:rsidTr="00AD0955">
        <w:tc>
          <w:tcPr>
            <w:tcW w:w="1357" w:type="dxa"/>
          </w:tcPr>
          <w:p w14:paraId="026443C6" w14:textId="4B0ABE06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B88B581" w14:textId="5BCC4CA8" w:rsidR="00AD0955" w:rsidRDefault="00AD0955" w:rsidP="00AD0955">
            <w:pPr>
              <w:jc w:val="center"/>
              <w:rPr>
                <w:lang w:val="en-US"/>
              </w:rPr>
            </w:pPr>
            <w:r>
              <w:t>2 / 2, 4</w:t>
            </w:r>
          </w:p>
        </w:tc>
        <w:tc>
          <w:tcPr>
            <w:tcW w:w="1336" w:type="dxa"/>
          </w:tcPr>
          <w:p w14:paraId="26A80702" w14:textId="33970D17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721ACD9" w14:textId="1DB3D289" w:rsidR="00AD0955" w:rsidRDefault="00AD0955" w:rsidP="00AD0955">
            <w:pPr>
              <w:jc w:val="center"/>
              <w:rPr>
                <w:lang w:val="en-US"/>
              </w:rPr>
            </w:pPr>
            <w:r>
              <w:t>4 / 2, 4</w:t>
            </w:r>
          </w:p>
        </w:tc>
        <w:tc>
          <w:tcPr>
            <w:tcW w:w="1294" w:type="dxa"/>
          </w:tcPr>
          <w:p w14:paraId="01F0C180" w14:textId="2EFE845D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C3BF59D" w14:textId="68E9A603" w:rsidR="00AD0955" w:rsidRDefault="00AD0955" w:rsidP="00AD0955">
            <w:pPr>
              <w:jc w:val="center"/>
              <w:rPr>
                <w:lang w:val="en-US"/>
              </w:rPr>
            </w:pPr>
            <w:r>
              <w:t>6 / 2, 4</w:t>
            </w:r>
          </w:p>
        </w:tc>
      </w:tr>
      <w:tr w:rsidR="00AD0955" w14:paraId="0F6956C1" w14:textId="77777777" w:rsidTr="00AD0955">
        <w:tc>
          <w:tcPr>
            <w:tcW w:w="1357" w:type="dxa"/>
          </w:tcPr>
          <w:p w14:paraId="5274067F" w14:textId="5C62FAF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82A23C2" w14:textId="55086F33" w:rsidR="00AD0955" w:rsidRDefault="00AD0955" w:rsidP="00AD0955">
            <w:pPr>
              <w:jc w:val="center"/>
              <w:rPr>
                <w:lang w:val="en-US"/>
              </w:rPr>
            </w:pPr>
            <w:r>
              <w:t>2 / 3, 4</w:t>
            </w:r>
          </w:p>
        </w:tc>
        <w:tc>
          <w:tcPr>
            <w:tcW w:w="1336" w:type="dxa"/>
          </w:tcPr>
          <w:p w14:paraId="13AA995A" w14:textId="6FCC621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2C9DD4D" w14:textId="177A4466" w:rsidR="00AD0955" w:rsidRDefault="00AD0955" w:rsidP="00AD0955">
            <w:pPr>
              <w:jc w:val="center"/>
              <w:rPr>
                <w:lang w:val="en-US"/>
              </w:rPr>
            </w:pPr>
            <w:r>
              <w:t>4 / 3, 4</w:t>
            </w:r>
          </w:p>
        </w:tc>
        <w:tc>
          <w:tcPr>
            <w:tcW w:w="1294" w:type="dxa"/>
          </w:tcPr>
          <w:p w14:paraId="653B9103" w14:textId="6475989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9370937" w14:textId="14F18BB0" w:rsidR="00AD0955" w:rsidRDefault="00AD0955" w:rsidP="00AD0955">
            <w:pPr>
              <w:jc w:val="center"/>
              <w:rPr>
                <w:lang w:val="en-US"/>
              </w:rPr>
            </w:pPr>
            <w:r>
              <w:t>6 / 3, 4</w:t>
            </w:r>
          </w:p>
        </w:tc>
      </w:tr>
      <w:tr w:rsidR="00AC7E5A" w14:paraId="06F6D7CD" w14:textId="77777777" w:rsidTr="00AD0955">
        <w:tc>
          <w:tcPr>
            <w:tcW w:w="1357" w:type="dxa"/>
          </w:tcPr>
          <w:p w14:paraId="5CE40DF9" w14:textId="44CF8DC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3F8F355" w14:textId="11F00AE1" w:rsidR="00AC7E5A" w:rsidRDefault="00AC7E5A" w:rsidP="00AC7E5A">
            <w:pPr>
              <w:jc w:val="center"/>
            </w:pPr>
            <w:r>
              <w:t>7 / 1, 3</w:t>
            </w:r>
          </w:p>
        </w:tc>
        <w:tc>
          <w:tcPr>
            <w:tcW w:w="1336" w:type="dxa"/>
          </w:tcPr>
          <w:p w14:paraId="709BDC11" w14:textId="191CC2D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656705D" w14:textId="09E321EA" w:rsidR="00AC7E5A" w:rsidRDefault="00AC7E5A" w:rsidP="00AC7E5A">
            <w:pPr>
              <w:jc w:val="center"/>
            </w:pPr>
            <w:r>
              <w:rPr>
                <w:lang w:val="en-US"/>
              </w:rPr>
              <w:t>9</w:t>
            </w:r>
            <w:r>
              <w:t xml:space="preserve"> / 1, 3</w:t>
            </w:r>
          </w:p>
        </w:tc>
        <w:tc>
          <w:tcPr>
            <w:tcW w:w="1294" w:type="dxa"/>
          </w:tcPr>
          <w:p w14:paraId="5D2160BF" w14:textId="23BED6D9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4896BBB" w14:textId="6D10BF53" w:rsidR="00AC7E5A" w:rsidRDefault="00AC7E5A" w:rsidP="00AC7E5A">
            <w:pPr>
              <w:jc w:val="center"/>
            </w:pPr>
            <w:r>
              <w:rPr>
                <w:lang w:val="en-US"/>
              </w:rPr>
              <w:t>11</w:t>
            </w:r>
            <w:r>
              <w:t xml:space="preserve"> / 1, 3</w:t>
            </w:r>
          </w:p>
        </w:tc>
      </w:tr>
      <w:tr w:rsidR="00AC7E5A" w14:paraId="748FB418" w14:textId="77777777" w:rsidTr="00AD0955">
        <w:tc>
          <w:tcPr>
            <w:tcW w:w="1357" w:type="dxa"/>
          </w:tcPr>
          <w:p w14:paraId="188089F8" w14:textId="528C2FB7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6399F6D" w14:textId="14AE62C2" w:rsidR="00AC7E5A" w:rsidRDefault="00AC7E5A" w:rsidP="00AC7E5A">
            <w:pPr>
              <w:jc w:val="center"/>
            </w:pPr>
            <w:r>
              <w:t>7 / 1, 4</w:t>
            </w:r>
          </w:p>
        </w:tc>
        <w:tc>
          <w:tcPr>
            <w:tcW w:w="1336" w:type="dxa"/>
          </w:tcPr>
          <w:p w14:paraId="3BA5D225" w14:textId="717F448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37B9C19" w14:textId="101A7670" w:rsidR="00AC7E5A" w:rsidRDefault="00AC7E5A" w:rsidP="00AC7E5A">
            <w:pPr>
              <w:jc w:val="center"/>
            </w:pPr>
            <w:r>
              <w:t>9 / 1, 4</w:t>
            </w:r>
          </w:p>
        </w:tc>
        <w:tc>
          <w:tcPr>
            <w:tcW w:w="1294" w:type="dxa"/>
          </w:tcPr>
          <w:p w14:paraId="18204FF0" w14:textId="0E524F2E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AA77066" w14:textId="6FF18FCC" w:rsidR="00AC7E5A" w:rsidRDefault="00AC7E5A" w:rsidP="00AC7E5A">
            <w:pPr>
              <w:jc w:val="center"/>
            </w:pPr>
            <w:r>
              <w:rPr>
                <w:lang w:val="en-US"/>
              </w:rPr>
              <w:t>11</w:t>
            </w:r>
            <w:r>
              <w:t xml:space="preserve"> / 1, 4</w:t>
            </w:r>
          </w:p>
        </w:tc>
      </w:tr>
      <w:tr w:rsidR="00AC7E5A" w14:paraId="25D13C17" w14:textId="77777777" w:rsidTr="00AD0955">
        <w:tc>
          <w:tcPr>
            <w:tcW w:w="1357" w:type="dxa"/>
          </w:tcPr>
          <w:p w14:paraId="318CC8B4" w14:textId="2FE7DDAD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0FC6FB2" w14:textId="3A129FDA" w:rsidR="00AC7E5A" w:rsidRDefault="00AC7E5A" w:rsidP="00AC7E5A">
            <w:pPr>
              <w:jc w:val="center"/>
            </w:pPr>
            <w:r>
              <w:t>7 / 2, 3</w:t>
            </w:r>
          </w:p>
        </w:tc>
        <w:tc>
          <w:tcPr>
            <w:tcW w:w="1336" w:type="dxa"/>
          </w:tcPr>
          <w:p w14:paraId="6F55AC05" w14:textId="7AFDEE7F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4B52A0A" w14:textId="2FC144D5" w:rsidR="00AC7E5A" w:rsidRDefault="00AC7E5A" w:rsidP="00AC7E5A">
            <w:pPr>
              <w:jc w:val="center"/>
            </w:pPr>
            <w:r>
              <w:t>9 / 2, 3</w:t>
            </w:r>
          </w:p>
        </w:tc>
        <w:tc>
          <w:tcPr>
            <w:tcW w:w="1294" w:type="dxa"/>
          </w:tcPr>
          <w:p w14:paraId="751A8823" w14:textId="0D5AECE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E5A3FF" w14:textId="3C6CD1DC" w:rsidR="00AC7E5A" w:rsidRDefault="00AC7E5A" w:rsidP="00AC7E5A">
            <w:pPr>
              <w:jc w:val="center"/>
            </w:pPr>
            <w:r>
              <w:t>11 / 2, 3</w:t>
            </w:r>
          </w:p>
        </w:tc>
      </w:tr>
      <w:tr w:rsidR="00AC7E5A" w14:paraId="77A3A164" w14:textId="77777777" w:rsidTr="00AD0955">
        <w:tc>
          <w:tcPr>
            <w:tcW w:w="1357" w:type="dxa"/>
          </w:tcPr>
          <w:p w14:paraId="3EDB041A" w14:textId="1E876793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33936E1" w14:textId="3F4C572E" w:rsidR="00AC7E5A" w:rsidRDefault="00AC7E5A" w:rsidP="00AC7E5A">
            <w:pPr>
              <w:jc w:val="center"/>
            </w:pPr>
            <w:r>
              <w:t>7 / 2, 4</w:t>
            </w:r>
          </w:p>
        </w:tc>
        <w:tc>
          <w:tcPr>
            <w:tcW w:w="1336" w:type="dxa"/>
          </w:tcPr>
          <w:p w14:paraId="74FB42FB" w14:textId="60E2616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6459117" w14:textId="767B33A1" w:rsidR="00AC7E5A" w:rsidRDefault="00AC7E5A" w:rsidP="00AC7E5A">
            <w:pPr>
              <w:jc w:val="center"/>
            </w:pPr>
            <w:r>
              <w:t>9 / 2, 4</w:t>
            </w:r>
          </w:p>
        </w:tc>
        <w:tc>
          <w:tcPr>
            <w:tcW w:w="1294" w:type="dxa"/>
          </w:tcPr>
          <w:p w14:paraId="15DC0D94" w14:textId="1C2411B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01A1A9" w14:textId="62084481" w:rsidR="00AC7E5A" w:rsidRDefault="00AC7E5A" w:rsidP="00AC7E5A">
            <w:pPr>
              <w:jc w:val="center"/>
            </w:pPr>
            <w:r>
              <w:t>11 / 2, 4</w:t>
            </w:r>
          </w:p>
        </w:tc>
      </w:tr>
      <w:tr w:rsidR="00AC7E5A" w14:paraId="6635D359" w14:textId="77777777" w:rsidTr="00AD0955">
        <w:tc>
          <w:tcPr>
            <w:tcW w:w="1357" w:type="dxa"/>
          </w:tcPr>
          <w:p w14:paraId="534493CE" w14:textId="7AD0128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8E736C2" w14:textId="1456CF4B" w:rsidR="00AC7E5A" w:rsidRDefault="00AC7E5A" w:rsidP="00AC7E5A">
            <w:pPr>
              <w:jc w:val="center"/>
            </w:pPr>
            <w:r>
              <w:t>7 / 3, 4</w:t>
            </w:r>
          </w:p>
        </w:tc>
        <w:tc>
          <w:tcPr>
            <w:tcW w:w="1336" w:type="dxa"/>
          </w:tcPr>
          <w:p w14:paraId="292C59B0" w14:textId="04D4575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5798B08" w14:textId="7F88DFBA" w:rsidR="00AC7E5A" w:rsidRDefault="00AC7E5A" w:rsidP="00AC7E5A">
            <w:pPr>
              <w:jc w:val="center"/>
            </w:pPr>
            <w:r>
              <w:t>9 / 3, 4</w:t>
            </w:r>
          </w:p>
        </w:tc>
        <w:tc>
          <w:tcPr>
            <w:tcW w:w="1294" w:type="dxa"/>
          </w:tcPr>
          <w:p w14:paraId="42D7806E" w14:textId="7D263E1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066E396" w14:textId="11DC8496" w:rsidR="00AC7E5A" w:rsidRDefault="00AC7E5A" w:rsidP="00AC7E5A">
            <w:pPr>
              <w:jc w:val="center"/>
            </w:pPr>
            <w:r>
              <w:t>11 / 3, 4</w:t>
            </w:r>
          </w:p>
        </w:tc>
      </w:tr>
      <w:tr w:rsidR="00AC7E5A" w14:paraId="6B5885DA" w14:textId="77777777" w:rsidTr="00AC7E5A">
        <w:tc>
          <w:tcPr>
            <w:tcW w:w="1357" w:type="dxa"/>
          </w:tcPr>
          <w:p w14:paraId="2946A1F3" w14:textId="09CF823D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BFBB5A" w14:textId="39BA591F" w:rsidR="00AC7E5A" w:rsidRDefault="00AC7E5A" w:rsidP="00AC7E5A">
            <w:pPr>
              <w:jc w:val="center"/>
            </w:pPr>
            <w:r>
              <w:t>8 / 1, 3</w:t>
            </w:r>
          </w:p>
        </w:tc>
        <w:tc>
          <w:tcPr>
            <w:tcW w:w="1336" w:type="dxa"/>
          </w:tcPr>
          <w:p w14:paraId="77831786" w14:textId="198A9BE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2A79D8" w14:textId="6EA3B391" w:rsidR="00AC7E5A" w:rsidRDefault="00AC7E5A" w:rsidP="00AC7E5A">
            <w:pPr>
              <w:jc w:val="center"/>
            </w:pPr>
            <w:r>
              <w:t>10 / 1, 3</w:t>
            </w:r>
          </w:p>
        </w:tc>
        <w:tc>
          <w:tcPr>
            <w:tcW w:w="1294" w:type="dxa"/>
          </w:tcPr>
          <w:p w14:paraId="27915193" w14:textId="171F563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CF342DB" w14:textId="6CD4AA6C" w:rsidR="00AC7E5A" w:rsidRDefault="00AC7E5A" w:rsidP="00AC7E5A">
            <w:pPr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>
              <w:t xml:space="preserve"> / 1, 3</w:t>
            </w:r>
          </w:p>
        </w:tc>
      </w:tr>
      <w:tr w:rsidR="00AC7E5A" w14:paraId="63DF1B0D" w14:textId="77777777" w:rsidTr="00AC7E5A">
        <w:tc>
          <w:tcPr>
            <w:tcW w:w="1357" w:type="dxa"/>
          </w:tcPr>
          <w:p w14:paraId="3E13E22C" w14:textId="4C260B0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BD89411" w14:textId="0BD2E977" w:rsidR="00AC7E5A" w:rsidRDefault="00AC7E5A" w:rsidP="00AC7E5A">
            <w:pPr>
              <w:jc w:val="center"/>
            </w:pPr>
            <w:r>
              <w:t>8 / 1, 4</w:t>
            </w:r>
          </w:p>
        </w:tc>
        <w:tc>
          <w:tcPr>
            <w:tcW w:w="1336" w:type="dxa"/>
          </w:tcPr>
          <w:p w14:paraId="5EB52119" w14:textId="723EC62A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5C39C83" w14:textId="73EF2D26" w:rsidR="00AC7E5A" w:rsidRDefault="00AC7E5A" w:rsidP="00AC7E5A">
            <w:pPr>
              <w:jc w:val="center"/>
            </w:pPr>
            <w:r>
              <w:t>10 / 1, 4</w:t>
            </w:r>
          </w:p>
        </w:tc>
        <w:tc>
          <w:tcPr>
            <w:tcW w:w="1294" w:type="dxa"/>
          </w:tcPr>
          <w:p w14:paraId="1C584507" w14:textId="6AA735D8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15CE58E" w14:textId="055D1DE2" w:rsidR="00AC7E5A" w:rsidRDefault="00AC7E5A" w:rsidP="00AC7E5A">
            <w:pPr>
              <w:jc w:val="center"/>
            </w:pPr>
            <w:r>
              <w:rPr>
                <w:lang w:val="en-US"/>
              </w:rPr>
              <w:t>12</w:t>
            </w:r>
            <w:r>
              <w:t xml:space="preserve"> / 1, 4</w:t>
            </w:r>
          </w:p>
        </w:tc>
      </w:tr>
      <w:tr w:rsidR="00AC7E5A" w14:paraId="33F7A117" w14:textId="77777777" w:rsidTr="00AC7E5A">
        <w:tc>
          <w:tcPr>
            <w:tcW w:w="1357" w:type="dxa"/>
          </w:tcPr>
          <w:p w14:paraId="011DB0D9" w14:textId="071E4552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B161BB8" w14:textId="5555521E" w:rsidR="00AC7E5A" w:rsidRDefault="00AC7E5A" w:rsidP="00AC7E5A">
            <w:pPr>
              <w:jc w:val="center"/>
            </w:pPr>
            <w:r>
              <w:t>8 / 2, 3</w:t>
            </w:r>
          </w:p>
        </w:tc>
        <w:tc>
          <w:tcPr>
            <w:tcW w:w="1336" w:type="dxa"/>
          </w:tcPr>
          <w:p w14:paraId="4A324619" w14:textId="567591E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5B813D0" w14:textId="1C14D7B6" w:rsidR="00AC7E5A" w:rsidRDefault="00AC7E5A" w:rsidP="00AC7E5A">
            <w:pPr>
              <w:jc w:val="center"/>
            </w:pPr>
            <w:r>
              <w:t>10 / 2, 3</w:t>
            </w:r>
          </w:p>
        </w:tc>
        <w:tc>
          <w:tcPr>
            <w:tcW w:w="1294" w:type="dxa"/>
          </w:tcPr>
          <w:p w14:paraId="01DCC72B" w14:textId="056E1A65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D15D5E" w14:textId="2907464E" w:rsidR="00AC7E5A" w:rsidRDefault="00AC7E5A" w:rsidP="00AC7E5A">
            <w:pPr>
              <w:jc w:val="center"/>
            </w:pPr>
            <w:r>
              <w:t>12 / 2, 3</w:t>
            </w:r>
          </w:p>
        </w:tc>
      </w:tr>
      <w:tr w:rsidR="00AC7E5A" w14:paraId="2432621C" w14:textId="77777777" w:rsidTr="00AC7E5A">
        <w:tc>
          <w:tcPr>
            <w:tcW w:w="1357" w:type="dxa"/>
          </w:tcPr>
          <w:p w14:paraId="3DEBB3D7" w14:textId="0A4ECB85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65F19B2" w14:textId="4D47BCD9" w:rsidR="00AC7E5A" w:rsidRDefault="00AC7E5A" w:rsidP="00AC7E5A">
            <w:pPr>
              <w:jc w:val="center"/>
            </w:pPr>
            <w:r>
              <w:t>8 / 2, 4</w:t>
            </w:r>
          </w:p>
        </w:tc>
        <w:tc>
          <w:tcPr>
            <w:tcW w:w="1336" w:type="dxa"/>
          </w:tcPr>
          <w:p w14:paraId="59698C4B" w14:textId="35B1669C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137EFCA" w14:textId="5B5295A5" w:rsidR="00AC7E5A" w:rsidRDefault="00AC7E5A" w:rsidP="00AC7E5A">
            <w:pPr>
              <w:jc w:val="center"/>
            </w:pPr>
            <w:r>
              <w:t>10 / 2, 4</w:t>
            </w:r>
          </w:p>
        </w:tc>
        <w:tc>
          <w:tcPr>
            <w:tcW w:w="1294" w:type="dxa"/>
          </w:tcPr>
          <w:p w14:paraId="19F6EA5B" w14:textId="1E1B38F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08973F6" w14:textId="29CD5223" w:rsidR="00AC7E5A" w:rsidRDefault="00AC7E5A" w:rsidP="00AC7E5A">
            <w:pPr>
              <w:jc w:val="center"/>
            </w:pPr>
            <w:r>
              <w:t>12 / 2, 4</w:t>
            </w:r>
          </w:p>
        </w:tc>
      </w:tr>
      <w:tr w:rsidR="00AC7E5A" w14:paraId="0A909498" w14:textId="77777777" w:rsidTr="00AC7E5A">
        <w:tc>
          <w:tcPr>
            <w:tcW w:w="1357" w:type="dxa"/>
          </w:tcPr>
          <w:p w14:paraId="3BEA996C" w14:textId="4713691C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20CA87D" w14:textId="66324FC2" w:rsidR="00AC7E5A" w:rsidRDefault="00AC7E5A" w:rsidP="00AC7E5A">
            <w:pPr>
              <w:jc w:val="center"/>
            </w:pPr>
            <w:r>
              <w:t>8 / 3, 4</w:t>
            </w:r>
          </w:p>
        </w:tc>
        <w:tc>
          <w:tcPr>
            <w:tcW w:w="1336" w:type="dxa"/>
          </w:tcPr>
          <w:p w14:paraId="2AA89E99" w14:textId="2CC9707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D92F99" w14:textId="48A4F1C6" w:rsidR="00AC7E5A" w:rsidRDefault="00AC7E5A" w:rsidP="00AC7E5A">
            <w:pPr>
              <w:jc w:val="center"/>
            </w:pPr>
            <w:r>
              <w:rPr>
                <w:lang w:val="en-US"/>
              </w:rPr>
              <w:t>10</w:t>
            </w:r>
            <w:r>
              <w:t xml:space="preserve"> / 3, 4</w:t>
            </w:r>
          </w:p>
        </w:tc>
        <w:tc>
          <w:tcPr>
            <w:tcW w:w="1294" w:type="dxa"/>
          </w:tcPr>
          <w:p w14:paraId="2403B628" w14:textId="114CA21A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D6FF180" w14:textId="1DA52C00" w:rsidR="00AC7E5A" w:rsidRDefault="00AC7E5A" w:rsidP="00AC7E5A">
            <w:pPr>
              <w:jc w:val="center"/>
            </w:pPr>
            <w:r>
              <w:t>12 / 3, 4</w:t>
            </w:r>
          </w:p>
        </w:tc>
      </w:tr>
      <w:tr w:rsidR="00AC7E5A" w14:paraId="01C58551" w14:textId="77777777" w:rsidTr="00AC7E5A">
        <w:tc>
          <w:tcPr>
            <w:tcW w:w="1357" w:type="dxa"/>
          </w:tcPr>
          <w:p w14:paraId="67A13D92" w14:textId="236F69A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FC3E647" w14:textId="7ADD026A" w:rsidR="00AC7E5A" w:rsidRDefault="00AC7E5A" w:rsidP="00AC7E5A">
            <w:pPr>
              <w:jc w:val="center"/>
            </w:pPr>
            <w:r>
              <w:t>1</w:t>
            </w:r>
            <w:r>
              <w:rPr>
                <w:lang w:val="en-US"/>
              </w:rPr>
              <w:t>3</w:t>
            </w:r>
            <w:r>
              <w:t xml:space="preserve"> / 1, 3</w:t>
            </w:r>
          </w:p>
        </w:tc>
        <w:tc>
          <w:tcPr>
            <w:tcW w:w="1336" w:type="dxa"/>
          </w:tcPr>
          <w:p w14:paraId="0965FC46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288BD209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17057D7C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48ABCC32" w14:textId="77777777" w:rsidR="00AC7E5A" w:rsidRDefault="00AC7E5A" w:rsidP="00AC7E5A">
            <w:pPr>
              <w:jc w:val="center"/>
            </w:pPr>
          </w:p>
        </w:tc>
      </w:tr>
      <w:tr w:rsidR="00AC7E5A" w14:paraId="45765002" w14:textId="77777777" w:rsidTr="00AC7E5A">
        <w:tc>
          <w:tcPr>
            <w:tcW w:w="1357" w:type="dxa"/>
          </w:tcPr>
          <w:p w14:paraId="11981E2A" w14:textId="41DD21D9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3C9EB68" w14:textId="1BFD9ACE" w:rsidR="00AC7E5A" w:rsidRDefault="00AC7E5A" w:rsidP="00AC7E5A">
            <w:pPr>
              <w:jc w:val="center"/>
            </w:pPr>
            <w:r>
              <w:rPr>
                <w:lang w:val="en-US"/>
              </w:rPr>
              <w:t>13</w:t>
            </w:r>
            <w:r>
              <w:t xml:space="preserve"> / 1, 4</w:t>
            </w:r>
          </w:p>
        </w:tc>
        <w:tc>
          <w:tcPr>
            <w:tcW w:w="1336" w:type="dxa"/>
          </w:tcPr>
          <w:p w14:paraId="4458BD76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1B69390D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2EBE71C1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5B1EBE45" w14:textId="77777777" w:rsidR="00AC7E5A" w:rsidRDefault="00AC7E5A" w:rsidP="00AC7E5A">
            <w:pPr>
              <w:jc w:val="center"/>
            </w:pPr>
          </w:p>
        </w:tc>
      </w:tr>
      <w:tr w:rsidR="00AC7E5A" w14:paraId="4EAA49EB" w14:textId="77777777" w:rsidTr="00AC7E5A">
        <w:tc>
          <w:tcPr>
            <w:tcW w:w="1357" w:type="dxa"/>
          </w:tcPr>
          <w:p w14:paraId="66E828A0" w14:textId="56422FA3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36B8266" w14:textId="66ACB529" w:rsidR="00AC7E5A" w:rsidRDefault="00AC7E5A" w:rsidP="00AC7E5A">
            <w:pPr>
              <w:jc w:val="center"/>
            </w:pPr>
            <w:r>
              <w:t>13 / 2, 3</w:t>
            </w:r>
          </w:p>
        </w:tc>
        <w:tc>
          <w:tcPr>
            <w:tcW w:w="1336" w:type="dxa"/>
          </w:tcPr>
          <w:p w14:paraId="7E76820E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23684ECB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73A39763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65F3A268" w14:textId="77777777" w:rsidR="00AC7E5A" w:rsidRDefault="00AC7E5A" w:rsidP="00AC7E5A">
            <w:pPr>
              <w:jc w:val="center"/>
            </w:pPr>
          </w:p>
        </w:tc>
      </w:tr>
      <w:tr w:rsidR="00AC7E5A" w14:paraId="53FFD382" w14:textId="77777777" w:rsidTr="00AC7E5A">
        <w:tc>
          <w:tcPr>
            <w:tcW w:w="1357" w:type="dxa"/>
          </w:tcPr>
          <w:p w14:paraId="75E2A9EA" w14:textId="08836C4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39D6548" w14:textId="53B309CB" w:rsidR="00AC7E5A" w:rsidRDefault="00AC7E5A" w:rsidP="00AC7E5A">
            <w:pPr>
              <w:jc w:val="center"/>
            </w:pPr>
            <w:r>
              <w:t>13 / 2, 4</w:t>
            </w:r>
          </w:p>
        </w:tc>
        <w:tc>
          <w:tcPr>
            <w:tcW w:w="1336" w:type="dxa"/>
          </w:tcPr>
          <w:p w14:paraId="18432498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62DF9FDA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380456B9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197FB999" w14:textId="77777777" w:rsidR="00AC7E5A" w:rsidRDefault="00AC7E5A" w:rsidP="00AC7E5A">
            <w:pPr>
              <w:jc w:val="center"/>
            </w:pPr>
          </w:p>
        </w:tc>
      </w:tr>
      <w:tr w:rsidR="00AC7E5A" w14:paraId="27666641" w14:textId="77777777" w:rsidTr="00AC7E5A">
        <w:tc>
          <w:tcPr>
            <w:tcW w:w="1357" w:type="dxa"/>
          </w:tcPr>
          <w:p w14:paraId="18621385" w14:textId="6FB67B2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593A15F" w14:textId="4CBA6517" w:rsidR="00AC7E5A" w:rsidRDefault="00AC7E5A" w:rsidP="00AC7E5A">
            <w:pPr>
              <w:jc w:val="center"/>
            </w:pPr>
            <w:r>
              <w:t>13 / 3, 4</w:t>
            </w:r>
          </w:p>
        </w:tc>
        <w:tc>
          <w:tcPr>
            <w:tcW w:w="1336" w:type="dxa"/>
          </w:tcPr>
          <w:p w14:paraId="0BA27B01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73557F65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32054213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0EC49A76" w14:textId="77777777" w:rsidR="00AC7E5A" w:rsidRDefault="00AC7E5A" w:rsidP="00AC7E5A">
            <w:pPr>
              <w:jc w:val="center"/>
            </w:pPr>
          </w:p>
        </w:tc>
      </w:tr>
    </w:tbl>
    <w:p w14:paraId="41815C85" w14:textId="77777777" w:rsidR="00133B37" w:rsidRPr="0096065D" w:rsidRDefault="00133B37" w:rsidP="00866BD6">
      <w:pPr>
        <w:jc w:val="both"/>
        <w:rPr>
          <w:lang w:val="en-US"/>
        </w:rPr>
      </w:pPr>
    </w:p>
    <w:sectPr w:rsidR="00133B37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3162"/>
    <w:multiLevelType w:val="hybridMultilevel"/>
    <w:tmpl w:val="8096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972781">
    <w:abstractNumId w:val="2"/>
  </w:num>
  <w:num w:numId="2" w16cid:durableId="1238712863">
    <w:abstractNumId w:val="0"/>
  </w:num>
  <w:num w:numId="3" w16cid:durableId="2151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82"/>
    <w:rsid w:val="000609F9"/>
    <w:rsid w:val="00070854"/>
    <w:rsid w:val="0008348E"/>
    <w:rsid w:val="000A532E"/>
    <w:rsid w:val="000B5121"/>
    <w:rsid w:val="000D48CE"/>
    <w:rsid w:val="0012355E"/>
    <w:rsid w:val="0012418D"/>
    <w:rsid w:val="0013280B"/>
    <w:rsid w:val="00133B37"/>
    <w:rsid w:val="001654EB"/>
    <w:rsid w:val="001707EC"/>
    <w:rsid w:val="001B6D18"/>
    <w:rsid w:val="001C5326"/>
    <w:rsid w:val="00211682"/>
    <w:rsid w:val="002427AB"/>
    <w:rsid w:val="00250086"/>
    <w:rsid w:val="00260FFF"/>
    <w:rsid w:val="002E6594"/>
    <w:rsid w:val="002F2310"/>
    <w:rsid w:val="00307080"/>
    <w:rsid w:val="0030778F"/>
    <w:rsid w:val="00310E5F"/>
    <w:rsid w:val="00350496"/>
    <w:rsid w:val="00352368"/>
    <w:rsid w:val="00375A35"/>
    <w:rsid w:val="0038433C"/>
    <w:rsid w:val="00395A30"/>
    <w:rsid w:val="003B147E"/>
    <w:rsid w:val="003B3948"/>
    <w:rsid w:val="003B3DB1"/>
    <w:rsid w:val="003C512B"/>
    <w:rsid w:val="003D6622"/>
    <w:rsid w:val="003E0D82"/>
    <w:rsid w:val="003E7A36"/>
    <w:rsid w:val="004021B2"/>
    <w:rsid w:val="00403A37"/>
    <w:rsid w:val="00433F5C"/>
    <w:rsid w:val="004407FC"/>
    <w:rsid w:val="00443887"/>
    <w:rsid w:val="00443C64"/>
    <w:rsid w:val="0045156F"/>
    <w:rsid w:val="00472B9F"/>
    <w:rsid w:val="00494B22"/>
    <w:rsid w:val="004960F7"/>
    <w:rsid w:val="004F0737"/>
    <w:rsid w:val="004F13E0"/>
    <w:rsid w:val="00513E31"/>
    <w:rsid w:val="00514827"/>
    <w:rsid w:val="005173A3"/>
    <w:rsid w:val="005674FD"/>
    <w:rsid w:val="00573322"/>
    <w:rsid w:val="005C751F"/>
    <w:rsid w:val="005D7649"/>
    <w:rsid w:val="00653073"/>
    <w:rsid w:val="006716B2"/>
    <w:rsid w:val="00690DB7"/>
    <w:rsid w:val="006A36C3"/>
    <w:rsid w:val="006A3CC5"/>
    <w:rsid w:val="006B1FC4"/>
    <w:rsid w:val="006C143F"/>
    <w:rsid w:val="006E557E"/>
    <w:rsid w:val="00753BDF"/>
    <w:rsid w:val="00756B71"/>
    <w:rsid w:val="0077252D"/>
    <w:rsid w:val="007732A7"/>
    <w:rsid w:val="0079523B"/>
    <w:rsid w:val="007A6623"/>
    <w:rsid w:val="007D177B"/>
    <w:rsid w:val="007E0841"/>
    <w:rsid w:val="007E7A1B"/>
    <w:rsid w:val="00820EE9"/>
    <w:rsid w:val="008556D7"/>
    <w:rsid w:val="00866BD6"/>
    <w:rsid w:val="00874EDE"/>
    <w:rsid w:val="008B04B7"/>
    <w:rsid w:val="008E1E31"/>
    <w:rsid w:val="008E5AEF"/>
    <w:rsid w:val="0090139C"/>
    <w:rsid w:val="009160E5"/>
    <w:rsid w:val="00923B3A"/>
    <w:rsid w:val="00945B1F"/>
    <w:rsid w:val="0096065D"/>
    <w:rsid w:val="00974113"/>
    <w:rsid w:val="009B2A4B"/>
    <w:rsid w:val="009C5621"/>
    <w:rsid w:val="009C6050"/>
    <w:rsid w:val="009D2FD9"/>
    <w:rsid w:val="009F62EE"/>
    <w:rsid w:val="00A004CF"/>
    <w:rsid w:val="00A1601D"/>
    <w:rsid w:val="00A22F75"/>
    <w:rsid w:val="00A377A0"/>
    <w:rsid w:val="00AA3EA4"/>
    <w:rsid w:val="00AB3AC9"/>
    <w:rsid w:val="00AC5CED"/>
    <w:rsid w:val="00AC7E5A"/>
    <w:rsid w:val="00AD0955"/>
    <w:rsid w:val="00AD25F8"/>
    <w:rsid w:val="00AE0C4F"/>
    <w:rsid w:val="00AF6489"/>
    <w:rsid w:val="00AF7A34"/>
    <w:rsid w:val="00B04609"/>
    <w:rsid w:val="00B23740"/>
    <w:rsid w:val="00B33C75"/>
    <w:rsid w:val="00B65000"/>
    <w:rsid w:val="00B75676"/>
    <w:rsid w:val="00B76FED"/>
    <w:rsid w:val="00B87CB5"/>
    <w:rsid w:val="00BA5418"/>
    <w:rsid w:val="00BD61A9"/>
    <w:rsid w:val="00BF38C6"/>
    <w:rsid w:val="00C000D1"/>
    <w:rsid w:val="00C401B3"/>
    <w:rsid w:val="00C7191F"/>
    <w:rsid w:val="00C76C5C"/>
    <w:rsid w:val="00CA0D3E"/>
    <w:rsid w:val="00CA317B"/>
    <w:rsid w:val="00CC3276"/>
    <w:rsid w:val="00CD6607"/>
    <w:rsid w:val="00CD6B6B"/>
    <w:rsid w:val="00CF736A"/>
    <w:rsid w:val="00D0420F"/>
    <w:rsid w:val="00D102B7"/>
    <w:rsid w:val="00D55893"/>
    <w:rsid w:val="00D6000E"/>
    <w:rsid w:val="00D670E6"/>
    <w:rsid w:val="00D77600"/>
    <w:rsid w:val="00D82939"/>
    <w:rsid w:val="00D97865"/>
    <w:rsid w:val="00DA3BB4"/>
    <w:rsid w:val="00DA6160"/>
    <w:rsid w:val="00DA7D1D"/>
    <w:rsid w:val="00DC2954"/>
    <w:rsid w:val="00DC63EB"/>
    <w:rsid w:val="00DD6F44"/>
    <w:rsid w:val="00DD7EDE"/>
    <w:rsid w:val="00DE07ED"/>
    <w:rsid w:val="00E064D0"/>
    <w:rsid w:val="00E109F0"/>
    <w:rsid w:val="00E25BD2"/>
    <w:rsid w:val="00E26CC4"/>
    <w:rsid w:val="00E426D1"/>
    <w:rsid w:val="00E652FD"/>
    <w:rsid w:val="00E81D4B"/>
    <w:rsid w:val="00E94107"/>
    <w:rsid w:val="00E97316"/>
    <w:rsid w:val="00EF3B70"/>
    <w:rsid w:val="00F1396D"/>
    <w:rsid w:val="00F15813"/>
    <w:rsid w:val="00F15ED2"/>
    <w:rsid w:val="00F26D62"/>
    <w:rsid w:val="00F40BAD"/>
    <w:rsid w:val="00F54C8B"/>
    <w:rsid w:val="00F56AD8"/>
    <w:rsid w:val="00F61397"/>
    <w:rsid w:val="00F64217"/>
    <w:rsid w:val="00F75DF6"/>
    <w:rsid w:val="00F771FE"/>
    <w:rsid w:val="00F93401"/>
    <w:rsid w:val="00FC0F30"/>
    <w:rsid w:val="00FC2FDA"/>
    <w:rsid w:val="00FE5231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02CEDDC4-AC69-4047-9263-DB6DB7B0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styleId="af0">
    <w:name w:val="Unresolved Mention"/>
    <w:basedOn w:val="a0"/>
    <w:uiPriority w:val="99"/>
    <w:semiHidden/>
    <w:unhideWhenUsed/>
    <w:rsid w:val="003C512B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9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EA82-73EA-4E0A-821D-BBFC890A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Иван Соколов</cp:lastModifiedBy>
  <cp:revision>22</cp:revision>
  <dcterms:created xsi:type="dcterms:W3CDTF">2017-10-21T21:41:00Z</dcterms:created>
  <dcterms:modified xsi:type="dcterms:W3CDTF">2025-04-14T22:17:00Z</dcterms:modified>
</cp:coreProperties>
</file>