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727567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727567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07401F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727567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727567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E01C2" w:rsidRPr="009E01C2">
        <w:rPr>
          <w:rFonts w:ascii="Arial" w:hAnsi="Arial" w:cs="Arial"/>
          <w:b/>
        </w:rPr>
        <w:t xml:space="preserve"> </w:t>
      </w:r>
      <w:r w:rsidR="009E01C2">
        <w:rPr>
          <w:rFonts w:ascii="Arial" w:hAnsi="Arial" w:cs="Arial"/>
          <w:b/>
        </w:rPr>
        <w:t>4H112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2F7873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9E01C2" w:rsidP="00F25E5A">
      <w:pPr>
        <w:jc w:val="center"/>
        <w:rPr>
          <w:rFonts w:ascii="Arial" w:hAnsi="Arial" w:cs="Arial"/>
          <w:b/>
        </w:rPr>
      </w:pPr>
      <w:r w:rsidRPr="000871A9">
        <w:rPr>
          <w:rFonts w:ascii="Arial" w:hAnsi="Arial" w:cs="Arial"/>
          <w:b/>
        </w:rPr>
        <w:t>MATHEMATICS FOR BIOTECHNOLOGY - I</w:t>
      </w:r>
      <w:r>
        <w:rPr>
          <w:rFonts w:ascii="Arial" w:hAnsi="Arial" w:cs="Arial"/>
          <w:b/>
        </w:rPr>
        <w:t xml:space="preserve"> (BT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07401F">
        <w:rPr>
          <w:rFonts w:ascii="Arial" w:hAnsi="Arial" w:cs="Arial"/>
          <w:b/>
        </w:rPr>
        <w:t>0</w:t>
      </w:r>
    </w:p>
    <w:p w:rsidR="00156786" w:rsidRPr="00156786" w:rsidRDefault="00727567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07401F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462D18" w:rsidRPr="001A6B84" w:rsidRDefault="00462D18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7401F" w:rsidRPr="00A04566" w:rsidTr="00462D18">
        <w:tc>
          <w:tcPr>
            <w:tcW w:w="558" w:type="dxa"/>
          </w:tcPr>
          <w:p w:rsidR="0007401F" w:rsidRPr="00A04566" w:rsidRDefault="0007401F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7401F" w:rsidRDefault="00A04566" w:rsidP="001A6B84">
            <w:pPr>
              <w:rPr>
                <w:rFonts w:ascii="Arial" w:hAnsi="Arial" w:cs="Arial"/>
                <w:position w:val="-10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4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5pt;height:13.55pt" o:ole="">
                  <v:imagedata r:id="rId9" o:title=""/>
                </v:shape>
                <o:OLEObject Type="Embed" ProgID="Equation.3" ShapeID="_x0000_i1025" DrawAspect="Content" ObjectID="_1640068342" r:id="rId10"/>
              </w:object>
            </w:r>
            <w:r w:rsidRPr="00A04566">
              <w:rPr>
                <w:rFonts w:ascii="Arial" w:hAnsi="Arial" w:cs="Arial"/>
              </w:rPr>
              <w:t xml:space="preserve">is the set of all real numbers and </w:t>
            </w:r>
            <w:r w:rsidRPr="00A04566">
              <w:rPr>
                <w:rFonts w:ascii="Arial" w:hAnsi="Arial" w:cs="Arial"/>
                <w:position w:val="-10"/>
              </w:rPr>
              <w:object w:dxaOrig="2160" w:dyaOrig="320">
                <v:shape id="_x0000_i1026" type="#_x0000_t75" style="width:105.2pt;height:16.35pt" o:ole="">
                  <v:imagedata r:id="rId11" o:title=""/>
                </v:shape>
                <o:OLEObject Type="Embed" ProgID="Equation.3" ShapeID="_x0000_i1026" DrawAspect="Content" ObjectID="_1640068343" r:id="rId12"/>
              </w:object>
            </w:r>
            <w:r w:rsidRPr="00A04566">
              <w:rPr>
                <w:rFonts w:ascii="Arial" w:hAnsi="Arial" w:cs="Arial"/>
              </w:rPr>
              <w:t xml:space="preserve"> are two functions defined by </w:t>
            </w:r>
            <w:r w:rsidRPr="00A04566">
              <w:rPr>
                <w:rFonts w:ascii="Arial" w:hAnsi="Arial" w:cs="Arial"/>
                <w:position w:val="-10"/>
              </w:rPr>
              <w:object w:dxaOrig="2720" w:dyaOrig="360">
                <v:shape id="_x0000_i1027" type="#_x0000_t75" style="width:131.85pt;height:18.25pt" o:ole="">
                  <v:imagedata r:id="rId13" o:title=""/>
                </v:shape>
                <o:OLEObject Type="Embed" ProgID="Equation.3" ShapeID="_x0000_i1027" DrawAspect="Content" ObjectID="_1640068344" r:id="rId14"/>
              </w:object>
            </w:r>
            <w:r w:rsidRPr="00A04566">
              <w:rPr>
                <w:rFonts w:ascii="Arial" w:hAnsi="Arial" w:cs="Arial"/>
              </w:rPr>
              <w:t xml:space="preserve"> find  </w:t>
            </w:r>
            <w:r w:rsidRPr="00A04566">
              <w:rPr>
                <w:rFonts w:ascii="Arial" w:hAnsi="Arial" w:cs="Arial"/>
                <w:position w:val="-10"/>
              </w:rPr>
              <w:object w:dxaOrig="580" w:dyaOrig="320">
                <v:shape id="_x0000_i1028" type="#_x0000_t75" style="width:29.45pt;height:16.35pt" o:ole="">
                  <v:imagedata r:id="rId15" o:title=""/>
                </v:shape>
                <o:OLEObject Type="Embed" ProgID="Equation.3" ShapeID="_x0000_i1028" DrawAspect="Content" ObjectID="_1640068345" r:id="rId16"/>
              </w:object>
            </w:r>
          </w:p>
          <w:p w:rsidR="00A04566" w:rsidRPr="00A04566" w:rsidRDefault="00A04566" w:rsidP="001A6B8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07401F" w:rsidRPr="00A04566" w:rsidRDefault="0007401F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07401F" w:rsidRPr="00A04566" w:rsidTr="00462D18">
        <w:tc>
          <w:tcPr>
            <w:tcW w:w="558" w:type="dxa"/>
          </w:tcPr>
          <w:p w:rsidR="0007401F" w:rsidRPr="00A04566" w:rsidRDefault="0007401F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7401F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equation of the line joining through the point </w:t>
            </w:r>
            <w:r w:rsidRPr="00A04566">
              <w:rPr>
                <w:rFonts w:ascii="Arial" w:hAnsi="Arial" w:cs="Arial"/>
                <w:position w:val="-10"/>
              </w:rPr>
              <w:object w:dxaOrig="880" w:dyaOrig="320">
                <v:shape id="_x0000_i1029" type="#_x0000_t75" style="width:42.55pt;height:16.35pt" o:ole="">
                  <v:imagedata r:id="rId17" o:title=""/>
                </v:shape>
                <o:OLEObject Type="Embed" ProgID="Equation.3" ShapeID="_x0000_i1029" DrawAspect="Content" ObjectID="_1640068346" r:id="rId18"/>
              </w:object>
            </w:r>
            <w:r w:rsidRPr="00A04566">
              <w:rPr>
                <w:rFonts w:ascii="Arial" w:hAnsi="Arial" w:cs="Arial"/>
              </w:rPr>
              <w:t xml:space="preserve"> having slope 2</w:t>
            </w:r>
          </w:p>
          <w:p w:rsidR="00A04566" w:rsidRPr="00A04566" w:rsidRDefault="00A04566" w:rsidP="001A6B8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07401F" w:rsidRPr="00A04566" w:rsidRDefault="0007401F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07401F" w:rsidRPr="00A04566" w:rsidTr="00462D18">
        <w:tc>
          <w:tcPr>
            <w:tcW w:w="558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8"/>
              </w:rPr>
            </w:pPr>
          </w:p>
          <w:p w:rsidR="0007401F" w:rsidRPr="00A04566" w:rsidRDefault="0007401F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7401F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28"/>
              </w:rPr>
              <w:object w:dxaOrig="1300" w:dyaOrig="700">
                <v:shape id="_x0000_i1030" type="#_x0000_t75" style="width:61.7pt;height:35.05pt" o:ole="">
                  <v:imagedata r:id="rId19" o:title=""/>
                </v:shape>
                <o:OLEObject Type="Embed" ProgID="Equation.3" ShapeID="_x0000_i1030" DrawAspect="Content" ObjectID="_1640068347" r:id="rId20"/>
              </w:object>
            </w:r>
          </w:p>
        </w:tc>
        <w:tc>
          <w:tcPr>
            <w:tcW w:w="720" w:type="dxa"/>
          </w:tcPr>
          <w:p w:rsidR="0007401F" w:rsidRPr="00A04566" w:rsidRDefault="0007401F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07401F" w:rsidRPr="00A04566" w:rsidTr="00462D18">
        <w:tc>
          <w:tcPr>
            <w:tcW w:w="558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07401F" w:rsidRPr="00A04566" w:rsidRDefault="0007401F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7401F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10"/>
              </w:rPr>
              <w:object w:dxaOrig="1320" w:dyaOrig="540">
                <v:shape id="_x0000_i1031" type="#_x0000_t75" style="width:63.1pt;height:27.1pt" o:ole="">
                  <v:imagedata r:id="rId21" o:title=""/>
                </v:shape>
                <o:OLEObject Type="Embed" ProgID="Equation.3" ShapeID="_x0000_i1031" DrawAspect="Content" ObjectID="_1640068348" r:id="rId22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24"/>
              </w:rPr>
              <w:object w:dxaOrig="360" w:dyaOrig="620">
                <v:shape id="_x0000_i1032" type="#_x0000_t75" style="width:17.3pt;height:31.3pt" o:ole="">
                  <v:imagedata r:id="rId23" o:title=""/>
                </v:shape>
                <o:OLEObject Type="Embed" ProgID="Equation.3" ShapeID="_x0000_i1032" DrawAspect="Content" ObjectID="_1640068349" r:id="rId24"/>
              </w:object>
            </w:r>
          </w:p>
        </w:tc>
        <w:tc>
          <w:tcPr>
            <w:tcW w:w="720" w:type="dxa"/>
          </w:tcPr>
          <w:p w:rsidR="0007401F" w:rsidRPr="00A04566" w:rsidRDefault="0007401F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07401F" w:rsidRPr="00A04566" w:rsidTr="00462D18">
        <w:tc>
          <w:tcPr>
            <w:tcW w:w="558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07401F" w:rsidRPr="00A04566" w:rsidRDefault="0007401F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7401F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32"/>
              </w:rPr>
              <w:object w:dxaOrig="1320" w:dyaOrig="760">
                <v:shape id="_x0000_i1033" type="#_x0000_t75" style="width:63.1pt;height:38.35pt" o:ole="">
                  <v:imagedata r:id="rId25" o:title=""/>
                </v:shape>
                <o:OLEObject Type="Embed" ProgID="Equation.3" ShapeID="_x0000_i1033" DrawAspect="Content" ObjectID="_1640068350" r:id="rId26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30"/>
              </w:rPr>
              <w:object w:dxaOrig="340" w:dyaOrig="680">
                <v:shape id="_x0000_i1034" type="#_x0000_t75" style="width:16.35pt;height:34.6pt" o:ole="">
                  <v:imagedata r:id="rId27" o:title=""/>
                </v:shape>
                <o:OLEObject Type="Embed" ProgID="Equation.3" ShapeID="_x0000_i1034" DrawAspect="Content" ObjectID="_1640068351" r:id="rId28"/>
              </w:object>
            </w:r>
          </w:p>
        </w:tc>
        <w:tc>
          <w:tcPr>
            <w:tcW w:w="720" w:type="dxa"/>
          </w:tcPr>
          <w:p w:rsidR="0007401F" w:rsidRPr="00A04566" w:rsidRDefault="0007401F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06F6" w:rsidRPr="00A04566" w:rsidTr="00462D18">
        <w:tc>
          <w:tcPr>
            <w:tcW w:w="558" w:type="dxa"/>
          </w:tcPr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D406F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16"/>
              </w:rPr>
              <w:object w:dxaOrig="1460" w:dyaOrig="440">
                <v:shape id="_x0000_i1035" type="#_x0000_t75" style="width:69.2pt;height:22.45pt" o:ole="">
                  <v:imagedata r:id="rId29" o:title=""/>
                </v:shape>
                <o:OLEObject Type="Embed" ProgID="Equation.3" ShapeID="_x0000_i1035" DrawAspect="Content" ObjectID="_1640068352" r:id="rId30"/>
              </w:object>
            </w:r>
          </w:p>
        </w:tc>
        <w:tc>
          <w:tcPr>
            <w:tcW w:w="720" w:type="dxa"/>
          </w:tcPr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06F6" w:rsidRPr="00A04566" w:rsidTr="00462D18">
        <w:tc>
          <w:tcPr>
            <w:tcW w:w="558" w:type="dxa"/>
          </w:tcPr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D406F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Simplify </w:t>
            </w:r>
            <w:r w:rsidRPr="00A04566">
              <w:rPr>
                <w:rFonts w:ascii="Arial" w:hAnsi="Arial" w:cs="Arial"/>
                <w:position w:val="-10"/>
              </w:rPr>
              <w:object w:dxaOrig="1460" w:dyaOrig="360">
                <v:shape id="_x0000_i1036" type="#_x0000_t75" style="width:69.2pt;height:18.25pt" o:ole="">
                  <v:imagedata r:id="rId31" o:title=""/>
                </v:shape>
                <o:OLEObject Type="Embed" ProgID="Equation.3" ShapeID="_x0000_i1036" DrawAspect="Content" ObjectID="_1640068353" r:id="rId32"/>
              </w:object>
            </w:r>
          </w:p>
        </w:tc>
        <w:tc>
          <w:tcPr>
            <w:tcW w:w="720" w:type="dxa"/>
          </w:tcPr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06F6" w:rsidRPr="00A04566" w:rsidTr="00462D18">
        <w:tc>
          <w:tcPr>
            <w:tcW w:w="558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D406F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10"/>
              </w:rPr>
              <w:object w:dxaOrig="1180" w:dyaOrig="320">
                <v:shape id="_x0000_i1037" type="#_x0000_t75" style="width:57.05pt;height:16.35pt" o:ole="">
                  <v:imagedata r:id="rId33" o:title=""/>
                </v:shape>
                <o:OLEObject Type="Embed" ProgID="Equation.3" ShapeID="_x0000_i1037" DrawAspect="Content" ObjectID="_1640068354" r:id="rId34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24"/>
              </w:rPr>
              <w:object w:dxaOrig="499" w:dyaOrig="660">
                <v:shape id="_x0000_i1038" type="#_x0000_t75" style="width:23.85pt;height:33.2pt" o:ole="">
                  <v:imagedata r:id="rId35" o:title=""/>
                </v:shape>
                <o:OLEObject Type="Embed" ProgID="Equation.3" ShapeID="_x0000_i1038" DrawAspect="Content" ObjectID="_1640068355" r:id="rId36"/>
              </w:object>
            </w:r>
          </w:p>
        </w:tc>
        <w:tc>
          <w:tcPr>
            <w:tcW w:w="720" w:type="dxa"/>
          </w:tcPr>
          <w:p w:rsidR="00980EA7" w:rsidRPr="00980EA7" w:rsidRDefault="00980EA7" w:rsidP="001A6B84">
            <w:pPr>
              <w:rPr>
                <w:rFonts w:ascii="Arial" w:hAnsi="Arial" w:cs="Arial"/>
                <w:sz w:val="16"/>
              </w:rPr>
            </w:pPr>
          </w:p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06F6" w:rsidRPr="00A04566" w:rsidTr="00462D18">
        <w:tc>
          <w:tcPr>
            <w:tcW w:w="558" w:type="dxa"/>
          </w:tcPr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D406F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16"/>
              </w:rPr>
              <w:object w:dxaOrig="1060" w:dyaOrig="440">
                <v:shape id="_x0000_i1039" type="#_x0000_t75" style="width:51.9pt;height:22.45pt" o:ole="">
                  <v:imagedata r:id="rId37" o:title=""/>
                </v:shape>
                <o:OLEObject Type="Embed" ProgID="Equation.3" ShapeID="_x0000_i1039" DrawAspect="Content" ObjectID="_1640068356" r:id="rId38"/>
              </w:object>
            </w:r>
          </w:p>
        </w:tc>
        <w:tc>
          <w:tcPr>
            <w:tcW w:w="720" w:type="dxa"/>
          </w:tcPr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06F6" w:rsidRPr="00A04566" w:rsidTr="00462D18">
        <w:tc>
          <w:tcPr>
            <w:tcW w:w="558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D406F6" w:rsidRPr="00A04566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D406F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10"/>
              </w:rPr>
              <w:object w:dxaOrig="1080" w:dyaOrig="320">
                <v:shape id="_x0000_i1040" type="#_x0000_t75" style="width:52.35pt;height:16.35pt" o:ole="">
                  <v:imagedata r:id="rId39" o:title=""/>
                </v:shape>
                <o:OLEObject Type="Embed" ProgID="Equation.3" ShapeID="_x0000_i1040" DrawAspect="Content" ObjectID="_1640068357" r:id="rId40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30"/>
              </w:rPr>
              <w:object w:dxaOrig="560" w:dyaOrig="720">
                <v:shape id="_x0000_i1041" type="#_x0000_t75" style="width:27.1pt;height:36pt" o:ole="">
                  <v:imagedata r:id="rId41" o:title=""/>
                </v:shape>
                <o:OLEObject Type="Embed" ProgID="Equation.3" ShapeID="_x0000_i1041" DrawAspect="Content" ObjectID="_1640068358" r:id="rId42"/>
              </w:object>
            </w:r>
          </w:p>
        </w:tc>
        <w:tc>
          <w:tcPr>
            <w:tcW w:w="720" w:type="dxa"/>
          </w:tcPr>
          <w:p w:rsidR="00271352" w:rsidRDefault="00D406F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Pr="00A04566" w:rsidRDefault="00462D18" w:rsidP="001A6B84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62D18" w:rsidRDefault="00462D18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1A6B84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Show that </w:t>
            </w:r>
            <w:r w:rsidRPr="00A04566">
              <w:rPr>
                <w:rFonts w:ascii="Arial" w:hAnsi="Arial" w:cs="Arial"/>
                <w:position w:val="-24"/>
              </w:rPr>
              <w:object w:dxaOrig="2880" w:dyaOrig="620">
                <v:shape id="_x0000_i1042" type="#_x0000_t75" style="width:136.5pt;height:32.25pt" o:ole="">
                  <v:imagedata r:id="rId43" o:title=""/>
                </v:shape>
                <o:OLEObject Type="Embed" ProgID="Equation.3" ShapeID="_x0000_i1042" DrawAspect="Content" ObjectID="_1640068359" r:id="rId44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rPr>
          <w:trHeight w:val="198"/>
        </w:trPr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Show that  </w:t>
            </w:r>
            <w:r w:rsidRPr="00A04566">
              <w:rPr>
                <w:rFonts w:ascii="Arial" w:hAnsi="Arial" w:cs="Arial"/>
                <w:position w:val="-24"/>
              </w:rPr>
              <w:object w:dxaOrig="4060" w:dyaOrig="620">
                <v:shape id="_x0000_i1043" type="#_x0000_t75" style="width:203.4pt;height:30.85pt" o:ole="">
                  <v:imagedata r:id="rId45" o:title=""/>
                </v:shape>
                <o:OLEObject Type="Embed" ProgID="Equation.3" ShapeID="_x0000_i1043" DrawAspect="Content" ObjectID="_1640068360" r:id="rId46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A04566" w:rsidRDefault="00A04566" w:rsidP="00A0456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equation of the circle which passes through </w:t>
            </w:r>
            <w:r w:rsidRPr="00A04566">
              <w:rPr>
                <w:rFonts w:ascii="Arial" w:hAnsi="Arial" w:cs="Arial"/>
                <w:position w:val="-10"/>
              </w:rPr>
              <w:object w:dxaOrig="660" w:dyaOrig="320">
                <v:shape id="_x0000_i1044" type="#_x0000_t75" style="width:32.25pt;height:16.35pt" o:ole="">
                  <v:imagedata r:id="rId47" o:title=""/>
                </v:shape>
                <o:OLEObject Type="Embed" ProgID="Equation.3" ShapeID="_x0000_i1044" DrawAspect="Content" ObjectID="_1640068361" r:id="rId48"/>
              </w:object>
            </w:r>
            <w:r w:rsidRPr="00A04566">
              <w:rPr>
                <w:rFonts w:ascii="Arial" w:hAnsi="Arial" w:cs="Arial"/>
              </w:rPr>
              <w:t xml:space="preserve"> and has centre  </w:t>
            </w:r>
            <w:r w:rsidRPr="00A04566">
              <w:rPr>
                <w:rFonts w:ascii="Arial" w:hAnsi="Arial" w:cs="Arial"/>
                <w:position w:val="-10"/>
              </w:rPr>
              <w:object w:dxaOrig="859" w:dyaOrig="320">
                <v:shape id="_x0000_i1045" type="#_x0000_t75" style="width:42.1pt;height:16.35pt" o:ole="">
                  <v:imagedata r:id="rId49" o:title=""/>
                </v:shape>
                <o:OLEObject Type="Embed" ProgID="Equation.3" ShapeID="_x0000_i1045" DrawAspect="Content" ObjectID="_1640068362" r:id="rId50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A04566" w:rsidRDefault="00A04566" w:rsidP="00A0456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equation of the parabola whose focus is </w:t>
            </w:r>
            <w:r w:rsidRPr="00A04566">
              <w:rPr>
                <w:rFonts w:ascii="Arial" w:hAnsi="Arial" w:cs="Arial"/>
                <w:position w:val="-10"/>
              </w:rPr>
              <w:object w:dxaOrig="520" w:dyaOrig="320">
                <v:shape id="_x0000_i1046" type="#_x0000_t75" style="width:25.7pt;height:16.35pt" o:ole="">
                  <v:imagedata r:id="rId51" o:title=""/>
                </v:shape>
                <o:OLEObject Type="Embed" ProgID="Equation.3" ShapeID="_x0000_i1046" DrawAspect="Content" ObjectID="_1640068363" r:id="rId52"/>
              </w:object>
            </w:r>
            <w:r w:rsidRPr="00A04566">
              <w:rPr>
                <w:rFonts w:ascii="Arial" w:hAnsi="Arial" w:cs="Arial"/>
              </w:rPr>
              <w:t xml:space="preserve">and directrix is </w:t>
            </w:r>
            <w:r w:rsidRPr="00A04566">
              <w:rPr>
                <w:rFonts w:ascii="Arial" w:hAnsi="Arial" w:cs="Arial"/>
                <w:position w:val="-6"/>
              </w:rPr>
              <w:object w:dxaOrig="880" w:dyaOrig="279">
                <v:shape id="_x0000_i1047" type="#_x0000_t75" style="width:42.55pt;height:14.05pt" o:ole="">
                  <v:imagedata r:id="rId53" o:title=""/>
                </v:shape>
                <o:OLEObject Type="Embed" ProgID="Equation.3" ShapeID="_x0000_i1047" DrawAspect="Content" ObjectID="_1640068364" r:id="rId54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Default="001A6B84" w:rsidP="001A6B84">
            <w:pPr>
              <w:rPr>
                <w:rFonts w:ascii="Arial" w:hAnsi="Arial" w:cs="Arial"/>
              </w:rPr>
            </w:pP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Default="00462D18" w:rsidP="001A6B84">
            <w:pPr>
              <w:rPr>
                <w:rFonts w:ascii="Arial" w:hAnsi="Arial" w:cs="Arial"/>
              </w:rPr>
            </w:pPr>
          </w:p>
          <w:p w:rsidR="00462D18" w:rsidRPr="00A04566" w:rsidRDefault="00462D18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1A6B84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30"/>
              </w:rPr>
              <w:object w:dxaOrig="2180" w:dyaOrig="700">
                <v:shape id="_x0000_i1048" type="#_x0000_t75" style="width:105.2pt;height:35.05pt" o:ole="">
                  <v:imagedata r:id="rId55" o:title=""/>
                </v:shape>
                <o:OLEObject Type="Embed" ProgID="Equation.3" ShapeID="_x0000_i1048" DrawAspect="Content" ObjectID="_1640068365" r:id="rId56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4566" w:rsidRDefault="00A04566" w:rsidP="001A6B84">
            <w:pPr>
              <w:rPr>
                <w:rFonts w:ascii="Arial" w:hAnsi="Arial" w:cs="Arial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Prove that</w:t>
            </w:r>
            <w:r w:rsidRPr="00A04566">
              <w:rPr>
                <w:rFonts w:ascii="Arial" w:hAnsi="Arial" w:cs="Arial"/>
                <w:position w:val="-42"/>
              </w:rPr>
              <w:object w:dxaOrig="2560" w:dyaOrig="960">
                <v:shape id="_x0000_i1049" type="#_x0000_t75" style="width:124.35pt;height:48.15pt" o:ole="">
                  <v:imagedata r:id="rId57" o:title=""/>
                </v:shape>
                <o:OLEObject Type="Embed" ProgID="Equation.3" ShapeID="_x0000_i1049" DrawAspect="Content" ObjectID="_1640068366" r:id="rId58"/>
              </w:object>
            </w:r>
            <w:r w:rsidRPr="00A04566">
              <w:rPr>
                <w:rFonts w:ascii="Arial" w:hAnsi="Arial" w:cs="Arial"/>
              </w:rPr>
              <w:t xml:space="preserve"> is discontinuous at</w:t>
            </w:r>
            <w:r w:rsidRPr="00A04566">
              <w:rPr>
                <w:rFonts w:ascii="Arial" w:hAnsi="Arial" w:cs="Arial"/>
                <w:position w:val="-6"/>
              </w:rPr>
              <w:object w:dxaOrig="560" w:dyaOrig="279">
                <v:shape id="_x0000_i1050" type="#_x0000_t75" style="width:27.1pt;height:14.05pt" o:ole="">
                  <v:imagedata r:id="rId59" o:title=""/>
                </v:shape>
                <o:OLEObject Type="Embed" ProgID="Equation.3" ShapeID="_x0000_i1050" DrawAspect="Content" ObjectID="_1640068367" r:id="rId60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1A6B84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28"/>
              </w:rPr>
              <w:object w:dxaOrig="1640" w:dyaOrig="680">
                <v:shape id="_x0000_i1051" type="#_x0000_t75" style="width:78.55pt;height:34.6pt" o:ole="">
                  <v:imagedata r:id="rId61" o:title=""/>
                </v:shape>
                <o:OLEObject Type="Embed" ProgID="Equation.3" ShapeID="_x0000_i1051" DrawAspect="Content" ObjectID="_1640068368" r:id="rId62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24"/>
              </w:rPr>
              <w:object w:dxaOrig="360" w:dyaOrig="620">
                <v:shape id="_x0000_i1052" type="#_x0000_t75" style="width:17.3pt;height:31.3pt" o:ole="">
                  <v:imagedata r:id="rId63" o:title=""/>
                </v:shape>
                <o:OLEObject Type="Embed" ProgID="Equation.3" ShapeID="_x0000_i1052" DrawAspect="Content" ObjectID="_1640068369" r:id="rId64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04566" w:rsidRPr="00A04566" w:rsidRDefault="00A04566" w:rsidP="00A04566">
            <w:pPr>
              <w:rPr>
                <w:rFonts w:ascii="Arial" w:hAnsi="Arial" w:cs="Arial"/>
                <w:position w:val="-24"/>
              </w:rPr>
            </w:pPr>
            <w:r w:rsidRPr="00A04566">
              <w:rPr>
                <w:rFonts w:ascii="Arial" w:hAnsi="Arial" w:cs="Arial"/>
              </w:rPr>
              <w:t xml:space="preserve">A particle is moving along a straight line according to the law </w:t>
            </w:r>
            <w:r w:rsidRPr="00A04566">
              <w:rPr>
                <w:rFonts w:ascii="Arial" w:hAnsi="Arial" w:cs="Arial"/>
                <w:position w:val="-10"/>
              </w:rPr>
              <w:object w:dxaOrig="2200" w:dyaOrig="360">
                <v:shape id="_x0000_i1053" type="#_x0000_t75" style="width:103.3pt;height:18.25pt" o:ole="">
                  <v:imagedata r:id="rId65" o:title=""/>
                </v:shape>
                <o:OLEObject Type="Embed" ProgID="Equation.3" ShapeID="_x0000_i1053" DrawAspect="Content" ObjectID="_1640068370" r:id="rId66"/>
              </w:object>
            </w:r>
          </w:p>
          <w:p w:rsidR="001A6B84" w:rsidRPr="00A04566" w:rsidRDefault="00A04566" w:rsidP="00A04566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  <w:position w:val="-24"/>
              </w:rPr>
              <w:t xml:space="preserve">     </w:t>
            </w:r>
            <w:r w:rsidRPr="00A04566">
              <w:rPr>
                <w:rFonts w:ascii="Arial" w:hAnsi="Arial" w:cs="Arial"/>
              </w:rPr>
              <w:t>find the initial velocity</w: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Verify Euler’s theorem for </w:t>
            </w:r>
            <w:r w:rsidRPr="00A04566">
              <w:rPr>
                <w:rFonts w:ascii="Arial" w:hAnsi="Arial" w:cs="Arial"/>
                <w:position w:val="-10"/>
              </w:rPr>
              <w:object w:dxaOrig="2180" w:dyaOrig="360">
                <v:shape id="_x0000_i1054" type="#_x0000_t75" style="width:105.2pt;height:18.25pt" o:ole="">
                  <v:imagedata r:id="rId67" o:title=""/>
                </v:shape>
                <o:OLEObject Type="Embed" ProgID="Equation.3" ShapeID="_x0000_i1054" DrawAspect="Content" ObjectID="_1640068371" r:id="rId68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Determine maxima and minima of </w:t>
            </w:r>
            <w:r w:rsidRPr="00A04566">
              <w:rPr>
                <w:rFonts w:ascii="Arial" w:hAnsi="Arial" w:cs="Arial"/>
                <w:position w:val="-10"/>
              </w:rPr>
              <w:object w:dxaOrig="1500" w:dyaOrig="360">
                <v:shape id="_x0000_i1055" type="#_x0000_t75" style="width:71.05pt;height:18.25pt" o:ole="">
                  <v:imagedata r:id="rId69" o:title=""/>
                </v:shape>
                <o:OLEObject Type="Embed" ProgID="Equation.3" ShapeID="_x0000_i1055" DrawAspect="Content" ObjectID="_1640068372" r:id="rId70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1A6B84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32"/>
              </w:rPr>
              <w:object w:dxaOrig="1380" w:dyaOrig="760">
                <v:shape id="_x0000_i1056" type="#_x0000_t75" style="width:65.9pt;height:38.35pt" o:ole="">
                  <v:imagedata r:id="rId71" o:title=""/>
                </v:shape>
                <o:OLEObject Type="Embed" ProgID="Equation.3" ShapeID="_x0000_i1056" DrawAspect="Content" ObjectID="_1640068373" r:id="rId72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A04566" w:rsidRDefault="00A04566" w:rsidP="001A6B84">
            <w:pPr>
              <w:tabs>
                <w:tab w:val="left" w:pos="706"/>
              </w:tabs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30"/>
              </w:rPr>
              <w:object w:dxaOrig="1100" w:dyaOrig="680">
                <v:shape id="_x0000_i1057" type="#_x0000_t75" style="width:52.35pt;height:33.65pt" o:ole="">
                  <v:imagedata r:id="rId73" o:title=""/>
                </v:shape>
                <o:OLEObject Type="Embed" ProgID="Equation.3" ShapeID="_x0000_i1057" DrawAspect="Content" ObjectID="_1640068374" r:id="rId74"/>
              </w:object>
            </w: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A04566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4"/>
              </w:rPr>
            </w:pPr>
          </w:p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Express </w:t>
            </w:r>
            <w:r w:rsidRPr="00A04566">
              <w:rPr>
                <w:rFonts w:ascii="Arial" w:hAnsi="Arial" w:cs="Arial"/>
                <w:position w:val="-30"/>
              </w:rPr>
              <w:object w:dxaOrig="1380" w:dyaOrig="720">
                <v:shape id="_x0000_i1058" type="#_x0000_t75" style="width:64.5pt;height:36pt" o:ole="">
                  <v:imagedata r:id="rId75" o:title=""/>
                </v:shape>
                <o:OLEObject Type="Embed" ProgID="Equation.3" ShapeID="_x0000_i1058" DrawAspect="Content" ObjectID="_1640068375" r:id="rId76"/>
              </w:object>
            </w:r>
            <w:r w:rsidRPr="00A04566">
              <w:rPr>
                <w:rFonts w:ascii="Arial" w:hAnsi="Arial" w:cs="Arial"/>
                <w:position w:val="-24"/>
              </w:rPr>
              <w:t xml:space="preserve"> </w:t>
            </w:r>
            <w:r w:rsidRPr="00A04566">
              <w:rPr>
                <w:rFonts w:ascii="Arial" w:hAnsi="Arial" w:cs="Arial"/>
              </w:rPr>
              <w:t xml:space="preserve">in the form of </w:t>
            </w:r>
            <w:r w:rsidRPr="00A04566">
              <w:rPr>
                <w:rFonts w:ascii="Arial" w:hAnsi="Arial" w:cs="Arial"/>
                <w:position w:val="-6"/>
              </w:rPr>
              <w:object w:dxaOrig="620" w:dyaOrig="279">
                <v:shape id="_x0000_i1059" type="#_x0000_t75" style="width:29.45pt;height:14.05pt" o:ole="">
                  <v:imagedata r:id="rId77" o:title=""/>
                </v:shape>
                <o:OLEObject Type="Embed" ProgID="Equation.3" ShapeID="_x0000_i1059" DrawAspect="Content" ObjectID="_1640068376" r:id="rId78"/>
              </w:object>
            </w:r>
          </w:p>
        </w:tc>
        <w:tc>
          <w:tcPr>
            <w:tcW w:w="720" w:type="dxa"/>
          </w:tcPr>
          <w:p w:rsidR="00A04566" w:rsidRPr="00A04566" w:rsidRDefault="00A04566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A04566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  <w:sz w:val="16"/>
              </w:rPr>
            </w:pPr>
          </w:p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28"/>
              </w:rPr>
              <w:object w:dxaOrig="1180" w:dyaOrig="720">
                <v:shape id="_x0000_i1060" type="#_x0000_t75" style="width:57.05pt;height:36pt" o:ole="">
                  <v:imagedata r:id="rId79" o:title=""/>
                </v:shape>
                <o:OLEObject Type="Embed" ProgID="Equation.3" ShapeID="_x0000_i1060" DrawAspect="Content" ObjectID="_1640068377" r:id="rId80"/>
              </w:object>
            </w:r>
          </w:p>
        </w:tc>
        <w:tc>
          <w:tcPr>
            <w:tcW w:w="720" w:type="dxa"/>
          </w:tcPr>
          <w:p w:rsidR="00A04566" w:rsidRPr="00A04566" w:rsidRDefault="00A04566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1A6B84" w:rsidRPr="00A04566" w:rsidTr="00462D18">
        <w:tc>
          <w:tcPr>
            <w:tcW w:w="55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04566" w:rsidRDefault="001A6B84" w:rsidP="001A6B84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1A6B84" w:rsidRPr="00A04566" w:rsidRDefault="001A6B84" w:rsidP="001A6B84">
            <w:pPr>
              <w:rPr>
                <w:rFonts w:ascii="Arial" w:hAnsi="Arial" w:cs="Arial"/>
              </w:rPr>
            </w:pPr>
          </w:p>
        </w:tc>
      </w:tr>
      <w:tr w:rsidR="00A04566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area of the region bounded by the parabola </w:t>
            </w:r>
            <w:r w:rsidRPr="00A04566">
              <w:rPr>
                <w:rFonts w:ascii="Arial" w:hAnsi="Arial" w:cs="Arial"/>
                <w:position w:val="-10"/>
              </w:rPr>
              <w:object w:dxaOrig="720" w:dyaOrig="360">
                <v:shape id="_x0000_i1061" type="#_x0000_t75" style="width:33.65pt;height:18.7pt" o:ole="">
                  <v:imagedata r:id="rId81" o:title=""/>
                </v:shape>
                <o:OLEObject Type="Embed" ProgID="Equation.3" ShapeID="_x0000_i1061" DrawAspect="Content" ObjectID="_1640068378" r:id="rId82"/>
              </w:object>
            </w:r>
            <w:r w:rsidRPr="00A04566">
              <w:rPr>
                <w:rFonts w:ascii="Arial" w:hAnsi="Arial" w:cs="Arial"/>
                <w:position w:val="-10"/>
              </w:rPr>
              <w:t xml:space="preserve"> </w:t>
            </w:r>
            <w:r w:rsidRPr="00A04566">
              <w:rPr>
                <w:rFonts w:ascii="Arial" w:hAnsi="Arial" w:cs="Arial"/>
              </w:rPr>
              <w:t xml:space="preserve">and the line </w:t>
            </w:r>
            <w:r w:rsidRPr="00A04566">
              <w:rPr>
                <w:rFonts w:ascii="Arial" w:hAnsi="Arial" w:cs="Arial"/>
                <w:position w:val="-6"/>
              </w:rPr>
              <w:object w:dxaOrig="560" w:dyaOrig="279">
                <v:shape id="_x0000_i1062" type="#_x0000_t75" style="width:26.2pt;height:14.05pt" o:ole="">
                  <v:imagedata r:id="rId83" o:title=""/>
                </v:shape>
                <o:OLEObject Type="Embed" ProgID="Equation.3" ShapeID="_x0000_i1062" DrawAspect="Content" ObjectID="_1640068379" r:id="rId84"/>
              </w:object>
            </w:r>
            <w:r w:rsidRPr="00A04566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A04566" w:rsidRPr="00A04566" w:rsidRDefault="00A04566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A04566" w:rsidRPr="00A04566" w:rsidTr="00462D18">
        <w:tc>
          <w:tcPr>
            <w:tcW w:w="550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4566" w:rsidRPr="00A04566" w:rsidRDefault="00A04566" w:rsidP="001A6B84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04566" w:rsidRPr="00A04566" w:rsidRDefault="00A04566" w:rsidP="00A04566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Find the points on the curve</w:t>
            </w:r>
            <w:r w:rsidRPr="00A04566">
              <w:rPr>
                <w:rFonts w:ascii="Arial" w:hAnsi="Arial" w:cs="Arial"/>
                <w:position w:val="-10"/>
              </w:rPr>
              <w:object w:dxaOrig="1620" w:dyaOrig="360">
                <v:shape id="_x0000_i1063" type="#_x0000_t75" style="width:76.7pt;height:18.7pt" o:ole="">
                  <v:imagedata r:id="rId85" o:title=""/>
                </v:shape>
                <o:OLEObject Type="Embed" ProgID="Equation.3" ShapeID="_x0000_i1063" DrawAspect="Content" ObjectID="_1640068380" r:id="rId86"/>
              </w:object>
            </w:r>
            <w:r w:rsidRPr="00A04566">
              <w:rPr>
                <w:rFonts w:ascii="Arial" w:hAnsi="Arial" w:cs="Arial"/>
              </w:rPr>
              <w:t xml:space="preserve"> so that the tangents at which pass t</w:t>
            </w:r>
            <w:r>
              <w:rPr>
                <w:rFonts w:ascii="Arial" w:hAnsi="Arial" w:cs="Arial"/>
              </w:rPr>
              <w:t>h</w:t>
            </w:r>
            <w:r w:rsidRPr="00A04566">
              <w:rPr>
                <w:rFonts w:ascii="Arial" w:hAnsi="Arial" w:cs="Arial"/>
              </w:rPr>
              <w:t>rough the origin</w:t>
            </w:r>
          </w:p>
        </w:tc>
        <w:tc>
          <w:tcPr>
            <w:tcW w:w="720" w:type="dxa"/>
          </w:tcPr>
          <w:p w:rsidR="00A04566" w:rsidRPr="00A04566" w:rsidRDefault="00A04566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</w:tbl>
    <w:p w:rsidR="00A04566" w:rsidRDefault="00A0456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87"/>
      <w:footerReference w:type="default" r:id="rId88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34D" w:rsidRDefault="00ED034D">
      <w:r>
        <w:separator/>
      </w:r>
    </w:p>
  </w:endnote>
  <w:endnote w:type="continuationSeparator" w:id="1">
    <w:p w:rsidR="00ED034D" w:rsidRDefault="00ED0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72756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727567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727567" w:rsidRPr="004C67DA">
      <w:rPr>
        <w:b/>
        <w:sz w:val="20"/>
        <w:szCs w:val="20"/>
      </w:rPr>
      <w:fldChar w:fldCharType="separate"/>
    </w:r>
    <w:r w:rsidR="009A3D7E">
      <w:rPr>
        <w:b/>
        <w:noProof/>
        <w:sz w:val="20"/>
        <w:szCs w:val="20"/>
      </w:rPr>
      <w:t>1</w:t>
    </w:r>
    <w:r w:rsidR="00727567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727567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727567" w:rsidRPr="004C67DA">
      <w:rPr>
        <w:b/>
        <w:sz w:val="20"/>
        <w:szCs w:val="20"/>
      </w:rPr>
      <w:fldChar w:fldCharType="separate"/>
    </w:r>
    <w:r w:rsidR="009A3D7E">
      <w:rPr>
        <w:b/>
        <w:noProof/>
        <w:sz w:val="20"/>
        <w:szCs w:val="20"/>
      </w:rPr>
      <w:t>2</w:t>
    </w:r>
    <w:r w:rsidR="00727567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34D" w:rsidRDefault="00ED034D">
      <w:r>
        <w:separator/>
      </w:r>
    </w:p>
  </w:footnote>
  <w:footnote w:type="continuationSeparator" w:id="1">
    <w:p w:rsidR="00ED034D" w:rsidRDefault="00ED03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15BC"/>
    <w:rsid w:val="000739FD"/>
    <w:rsid w:val="0007401F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3EF0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2D18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27567"/>
    <w:rsid w:val="00736134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0761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0EA7"/>
    <w:rsid w:val="00984BB8"/>
    <w:rsid w:val="0098507F"/>
    <w:rsid w:val="009855A8"/>
    <w:rsid w:val="009A14E9"/>
    <w:rsid w:val="009A3C24"/>
    <w:rsid w:val="009A3D7E"/>
    <w:rsid w:val="009B0596"/>
    <w:rsid w:val="009B3B52"/>
    <w:rsid w:val="009B6628"/>
    <w:rsid w:val="009B7933"/>
    <w:rsid w:val="009C5F6D"/>
    <w:rsid w:val="009C7E8A"/>
    <w:rsid w:val="009D1F99"/>
    <w:rsid w:val="009E01C2"/>
    <w:rsid w:val="009E1B65"/>
    <w:rsid w:val="009E3442"/>
    <w:rsid w:val="009E3ADE"/>
    <w:rsid w:val="009F13A2"/>
    <w:rsid w:val="009F69BA"/>
    <w:rsid w:val="00A040F2"/>
    <w:rsid w:val="00A04566"/>
    <w:rsid w:val="00A05953"/>
    <w:rsid w:val="00A10C67"/>
    <w:rsid w:val="00A153A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455E"/>
    <w:rsid w:val="00D758AC"/>
    <w:rsid w:val="00D75F74"/>
    <w:rsid w:val="00D802CA"/>
    <w:rsid w:val="00D80DBB"/>
    <w:rsid w:val="00D8118B"/>
    <w:rsid w:val="00D821C3"/>
    <w:rsid w:val="00D83F36"/>
    <w:rsid w:val="00D8509B"/>
    <w:rsid w:val="00D86ADE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3EB7"/>
    <w:rsid w:val="00DF5994"/>
    <w:rsid w:val="00E006CA"/>
    <w:rsid w:val="00E125C0"/>
    <w:rsid w:val="00E2354E"/>
    <w:rsid w:val="00E24E31"/>
    <w:rsid w:val="00E31357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034D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  <o:rules v:ext="edit">
        <o:r id="V:Rule11" type="connector" idref="#_x0000_s1050"/>
        <o:r id="V:Rule12" type="connector" idref="#_x0000_s1047"/>
        <o:r id="V:Rule13" type="connector" idref="#_x0000_s1049"/>
        <o:r id="V:Rule14" type="connector" idref="#_x0000_s1051"/>
        <o:r id="V:Rule15" type="connector" idref="#_x0000_s1052"/>
        <o:r id="V:Rule16" type="connector" idref="#_x0000_s1053"/>
        <o:r id="V:Rule17" type="connector" idref="#_x0000_s1048"/>
        <o:r id="V:Rule18" type="connector" idref="#_x0000_s1044"/>
        <o:r id="V:Rule19" type="connector" idref="#_x0000_s1046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24</cp:revision>
  <cp:lastPrinted>2020-01-09T04:14:00Z</cp:lastPrinted>
  <dcterms:created xsi:type="dcterms:W3CDTF">2019-06-17T05:04:00Z</dcterms:created>
  <dcterms:modified xsi:type="dcterms:W3CDTF">2020-01-09T04:14:00Z</dcterms:modified>
</cp:coreProperties>
</file>