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4357FE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4357FE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4357FE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19230A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EB01C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D17248" w:rsidRPr="00D17248">
        <w:rPr>
          <w:rFonts w:ascii="Arial" w:hAnsi="Arial" w:cs="Arial"/>
          <w:b/>
        </w:rPr>
        <w:t xml:space="preserve"> </w:t>
      </w:r>
      <w:r w:rsidR="00D17248" w:rsidRPr="002C346E">
        <w:rPr>
          <w:rFonts w:ascii="Arial" w:hAnsi="Arial" w:cs="Arial"/>
          <w:b/>
        </w:rPr>
        <w:t>6H213</w:t>
      </w:r>
      <w:r w:rsidR="00DA4A4D" w:rsidRPr="00DA4A4D">
        <w:rPr>
          <w:rFonts w:ascii="Arial" w:hAnsi="Arial" w:cs="Arial"/>
          <w:b/>
          <w:bC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E56D92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0A6939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</w:t>
      </w:r>
      <w:r w:rsidR="00422E41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-Semester External Examination,</w:t>
      </w:r>
      <w:r w:rsidR="001452E2">
        <w:rPr>
          <w:rFonts w:ascii="Arial" w:hAnsi="Arial" w:cs="Arial"/>
          <w:b/>
        </w:rPr>
        <w:t xml:space="preserve"> </w:t>
      </w:r>
      <w:r w:rsidR="00422E41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D17248" w:rsidP="00F25E5A">
      <w:pPr>
        <w:jc w:val="center"/>
        <w:rPr>
          <w:rFonts w:ascii="Arial" w:hAnsi="Arial" w:cs="Arial"/>
          <w:b/>
        </w:rPr>
      </w:pPr>
      <w:r w:rsidRPr="002C346E">
        <w:rPr>
          <w:rFonts w:ascii="Arial" w:hAnsi="Arial" w:cs="Arial"/>
          <w:b/>
        </w:rPr>
        <w:t>ENGINEERING MATHEMATICS – II</w:t>
      </w:r>
      <w:r>
        <w:rPr>
          <w:rFonts w:ascii="Arial" w:hAnsi="Arial" w:cs="Arial"/>
          <w:b/>
        </w:rPr>
        <w:t xml:space="preserve"> (Common to All Except 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4357FE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Default="009808B4" w:rsidP="005B4F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5E7F62" w:rsidRDefault="005E7F62" w:rsidP="005E7F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15 MARKS.</w:t>
      </w:r>
    </w:p>
    <w:p w:rsidR="005B4F2C" w:rsidRDefault="005B4F2C" w:rsidP="005B4F2C">
      <w:pPr>
        <w:jc w:val="right"/>
        <w:rPr>
          <w:rFonts w:ascii="Arial" w:hAnsi="Arial" w:cs="Arial"/>
          <w:b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5"/>
        <w:gridCol w:w="430"/>
        <w:gridCol w:w="8926"/>
        <w:gridCol w:w="817"/>
      </w:tblGrid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  <w:position w:val="-10"/>
                <w:sz w:val="28"/>
                <w:szCs w:val="28"/>
              </w:rPr>
            </w:pPr>
            <w:r w:rsidRPr="00010D7B">
              <w:rPr>
                <w:rFonts w:ascii="Arial" w:hAnsi="Arial" w:cs="Arial"/>
              </w:rPr>
              <w:t xml:space="preserve">Solve the equations </w:t>
            </w:r>
            <w:r w:rsidRPr="00010D7B">
              <w:rPr>
                <w:rFonts w:ascii="Arial" w:hAnsi="Arial" w:cs="Arial"/>
                <w:position w:val="-10"/>
                <w:sz w:val="28"/>
                <w:szCs w:val="28"/>
              </w:rPr>
              <w:object w:dxaOrig="65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324.45pt;height:15.9pt" o:ole="">
                  <v:imagedata r:id="rId9" o:title=""/>
                </v:shape>
                <o:OLEObject Type="Embed" ProgID="Equation.3" ShapeID="_x0000_i1040" DrawAspect="Content" ObjectID="_1669614959" r:id="rId10"/>
              </w:objec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rPr>
          <w:trHeight w:val="198"/>
        </w:trPr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  <w:sz w:val="14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Find the inverse of the matrix </w:t>
            </w:r>
            <w:r w:rsidRPr="00010D7B">
              <w:rPr>
                <w:rFonts w:ascii="Arial" w:hAnsi="Arial" w:cs="Arial"/>
                <w:position w:val="-50"/>
              </w:rPr>
              <w:object w:dxaOrig="1460" w:dyaOrig="1120">
                <v:shape id="_x0000_i1025" type="#_x0000_t75" style="width:72.95pt;height:56.1pt" o:ole="">
                  <v:imagedata r:id="rId11" o:title=""/>
                </v:shape>
                <o:OLEObject Type="Embed" ProgID="Equation.DSMT4" ShapeID="_x0000_i1025" DrawAspect="Content" ObjectID="_1669614960" r:id="rId12"/>
              </w:object>
            </w:r>
            <w:r w:rsidRPr="00010D7B">
              <w:rPr>
                <w:rFonts w:ascii="Arial" w:hAnsi="Arial" w:cs="Arial"/>
              </w:rPr>
              <w:t xml:space="preserve"> by Gauss-Jordan method</w:t>
            </w:r>
            <w:r>
              <w:rPr>
                <w:rFonts w:ascii="Arial" w:hAnsi="Arial" w:cs="Arial"/>
              </w:rPr>
              <w:t>.</w:t>
            </w:r>
            <w:r w:rsidRPr="00010D7B">
              <w:rPr>
                <w:rFonts w:ascii="Arial" w:hAnsi="Arial" w:cs="Arial"/>
              </w:rPr>
              <w:tab/>
            </w:r>
          </w:p>
        </w:tc>
        <w:tc>
          <w:tcPr>
            <w:tcW w:w="817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CF6BB4" w:rsidRDefault="00436C44" w:rsidP="00210086">
            <w:pPr>
              <w:rPr>
                <w:rFonts w:ascii="Arial" w:hAnsi="Arial" w:cs="Arial"/>
                <w:sz w:val="32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Find Eigen values and Eigen vectors of the matrix</w:t>
            </w:r>
            <w:r w:rsidRPr="00010D7B">
              <w:rPr>
                <w:rFonts w:ascii="Arial" w:hAnsi="Arial" w:cs="Arial"/>
                <w:position w:val="-50"/>
              </w:rPr>
              <w:object w:dxaOrig="1780" w:dyaOrig="1120">
                <v:shape id="_x0000_i1026" type="#_x0000_t75" style="width:89.3pt;height:56.1pt" o:ole="">
                  <v:imagedata r:id="rId13" o:title=""/>
                </v:shape>
                <o:OLEObject Type="Embed" ProgID="Equation.3" ShapeID="_x0000_i1026" DrawAspect="Content" ObjectID="_1669614961" r:id="rId14"/>
              </w:object>
            </w:r>
          </w:p>
        </w:tc>
        <w:tc>
          <w:tcPr>
            <w:tcW w:w="817" w:type="dxa"/>
          </w:tcPr>
          <w:p w:rsidR="00436C44" w:rsidRPr="00CF6BB4" w:rsidRDefault="00436C44" w:rsidP="00210086">
            <w:pPr>
              <w:rPr>
                <w:rFonts w:ascii="Arial" w:hAnsi="Arial" w:cs="Arial"/>
                <w:sz w:val="28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general solution of the partial differential equation </w:t>
            </w:r>
            <w:r w:rsidRPr="00B55A86">
              <w:rPr>
                <w:rFonts w:ascii="Arial" w:hAnsi="Arial" w:cs="Arial"/>
                <w:position w:val="-14"/>
              </w:rPr>
              <w:object w:dxaOrig="3280" w:dyaOrig="400">
                <v:shape id="_x0000_i1035" type="#_x0000_t75" style="width:164.1pt;height:20.1pt" o:ole="">
                  <v:imagedata r:id="rId15" o:title=""/>
                </v:shape>
                <o:OLEObject Type="Embed" ProgID="Equation.DSMT4" ShapeID="_x0000_i1035" DrawAspect="Content" ObjectID="_1669614962" r:id="rId16"/>
              </w:object>
            </w:r>
            <w:r w:rsidRPr="00B55A86">
              <w:rPr>
                <w:rFonts w:ascii="Arial" w:hAnsi="Arial" w:cs="Arial"/>
              </w:rPr>
              <w:t>.</w: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Reduce the differential equation </w:t>
            </w:r>
            <w:r w:rsidRPr="00B55A86">
              <w:rPr>
                <w:rFonts w:ascii="Arial" w:hAnsi="Arial" w:cs="Arial"/>
                <w:position w:val="-10"/>
              </w:rPr>
              <w:object w:dxaOrig="1620" w:dyaOrig="400">
                <v:shape id="_x0000_i1036" type="#_x0000_t75" style="width:80.9pt;height:20.1pt" o:ole="">
                  <v:imagedata r:id="rId17" o:title=""/>
                </v:shape>
                <o:OLEObject Type="Embed" ProgID="Equation.DSMT4" ShapeID="_x0000_i1036" DrawAspect="Content" ObjectID="_1669614963" r:id="rId18"/>
              </w:object>
            </w:r>
            <w:r w:rsidRPr="00B55A86">
              <w:rPr>
                <w:rFonts w:ascii="Arial" w:hAnsi="Arial" w:cs="Arial"/>
              </w:rPr>
              <w:t xml:space="preserve"> to the form </w:t>
            </w:r>
            <w:r w:rsidRPr="00B55A86">
              <w:rPr>
                <w:rFonts w:ascii="Arial" w:hAnsi="Arial" w:cs="Arial"/>
                <w:position w:val="-14"/>
              </w:rPr>
              <w:object w:dxaOrig="1180" w:dyaOrig="400">
                <v:shape id="_x0000_i1037" type="#_x0000_t75" style="width:58.9pt;height:20.1pt" o:ole="">
                  <v:imagedata r:id="rId19" o:title=""/>
                </v:shape>
                <o:OLEObject Type="Embed" ProgID="Equation.DSMT4" ShapeID="_x0000_i1037" DrawAspect="Content" ObjectID="_1669614964" r:id="rId20"/>
              </w:object>
            </w:r>
            <w:r w:rsidRPr="00B55A86">
              <w:rPr>
                <w:rFonts w:ascii="Arial" w:hAnsi="Arial" w:cs="Arial"/>
              </w:rPr>
              <w:t xml:space="preserve"> and hence solve it.</w:t>
            </w: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A79FF" w:rsidRDefault="00436C44" w:rsidP="00210086">
            <w:pPr>
              <w:rPr>
                <w:rFonts w:ascii="Arial" w:hAnsi="Arial" w:cs="Arial"/>
                <w:sz w:val="16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  <w:sz w:val="16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Laplace transform of the periodic function </w:t>
            </w:r>
            <w:r w:rsidRPr="00B55A86">
              <w:rPr>
                <w:rFonts w:ascii="Arial" w:hAnsi="Arial" w:cs="Arial"/>
                <w:position w:val="-30"/>
              </w:rPr>
              <w:object w:dxaOrig="2320" w:dyaOrig="720">
                <v:shape id="_x0000_i1041" type="#_x0000_t75" style="width:115.95pt;height:36pt" o:ole="">
                  <v:imagedata r:id="rId21" o:title=""/>
                </v:shape>
                <o:OLEObject Type="Embed" ProgID="Equation.DSMT4" ShapeID="_x0000_i1041" DrawAspect="Content" ObjectID="_1669614965" r:id="rId22"/>
              </w:object>
            </w:r>
            <w:r w:rsidRPr="00B55A86">
              <w:rPr>
                <w:rFonts w:ascii="Arial" w:hAnsi="Arial" w:cs="Arial"/>
              </w:rPr>
              <w:t xml:space="preserve">   and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B55A86">
              <w:rPr>
                <w:rFonts w:ascii="Arial" w:hAnsi="Arial" w:cs="Arial"/>
                <w:position w:val="-14"/>
              </w:rPr>
              <w:object w:dxaOrig="1560" w:dyaOrig="400">
                <v:shape id="_x0000_i1042" type="#_x0000_t75" style="width:78.1pt;height:20.1pt" o:ole="">
                  <v:imagedata r:id="rId23" o:title=""/>
                </v:shape>
                <o:OLEObject Type="Embed" ProgID="Equation.DSMT4" ShapeID="_x0000_i1042" DrawAspect="Content" ObjectID="_1669614966" r:id="rId24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  <w:position w:val="-34"/>
              </w:rPr>
            </w:pPr>
            <w:r w:rsidRPr="00010D7B">
              <w:rPr>
                <w:rFonts w:ascii="Arial" w:hAnsi="Arial" w:cs="Arial"/>
              </w:rPr>
              <w:t>Using convolution theorem, evaluate</w:t>
            </w:r>
            <w:r w:rsidRPr="00010D7B">
              <w:rPr>
                <w:rFonts w:ascii="Arial" w:hAnsi="Arial" w:cs="Arial"/>
                <w:vertAlign w:val="superscript"/>
              </w:rPr>
              <w:t xml:space="preserve"> </w:t>
            </w:r>
            <w:r w:rsidRPr="00010D7B">
              <w:rPr>
                <w:rFonts w:ascii="Arial" w:hAnsi="Arial" w:cs="Arial"/>
                <w:position w:val="-34"/>
              </w:rPr>
              <w:object w:dxaOrig="1939" w:dyaOrig="800">
                <v:shape id="_x0000_i1027" type="#_x0000_t75" style="width:94.45pt;height:41.15pt" o:ole="">
                  <v:imagedata r:id="rId25" o:title=""/>
                </v:shape>
                <o:OLEObject Type="Embed" ProgID="Equation.3" ShapeID="_x0000_i1027" DrawAspect="Content" ObjectID="_1669614967" r:id="rId26"/>
              </w:objec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A79FF" w:rsidRDefault="00436C44" w:rsidP="00210086">
            <w:pPr>
              <w:rPr>
                <w:rFonts w:ascii="Arial" w:hAnsi="Arial" w:cs="Arial"/>
                <w:sz w:val="16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  <w:sz w:val="18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  <w:position w:val="-30"/>
              </w:rPr>
            </w:pPr>
            <w:r w:rsidRPr="00010D7B">
              <w:rPr>
                <w:rFonts w:ascii="Arial" w:hAnsi="Arial" w:cs="Arial"/>
              </w:rPr>
              <w:t xml:space="preserve">Find </w:t>
            </w:r>
            <w:r w:rsidRPr="00010D7B">
              <w:rPr>
                <w:rFonts w:ascii="Arial" w:hAnsi="Arial" w:cs="Arial"/>
                <w:position w:val="-30"/>
              </w:rPr>
              <w:object w:dxaOrig="1920" w:dyaOrig="720">
                <v:shape id="_x0000_i1028" type="#_x0000_t75" style="width:95.85pt;height:36pt" o:ole="">
                  <v:imagedata r:id="rId27" o:title=""/>
                </v:shape>
                <o:OLEObject Type="Embed" ProgID="Equation.3" ShapeID="_x0000_i1028" DrawAspect="Content" ObjectID="_1669614968" r:id="rId28"/>
              </w:objec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  <w:sz w:val="14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Using convolution theorem, determine the inverse</w:t>
            </w:r>
            <w:r w:rsidRPr="00010D7B">
              <w:rPr>
                <w:rFonts w:ascii="Arial" w:hAnsi="Arial" w:cs="Arial"/>
                <w:position w:val="-4"/>
              </w:rPr>
              <w:object w:dxaOrig="240" w:dyaOrig="260">
                <v:shape id="_x0000_i1029" type="#_x0000_t75" style="width:12.15pt;height:12.6pt" o:ole="">
                  <v:imagedata r:id="rId29" o:title=""/>
                </v:shape>
                <o:OLEObject Type="Embed" ProgID="Equation.3" ShapeID="_x0000_i1029" DrawAspect="Content" ObjectID="_1669614969" r:id="rId30"/>
              </w:object>
            </w:r>
            <w:r w:rsidRPr="00010D7B">
              <w:rPr>
                <w:rFonts w:ascii="Arial" w:hAnsi="Arial" w:cs="Arial"/>
              </w:rPr>
              <w:t xml:space="preserve">- transform of </w:t>
            </w:r>
            <w:r w:rsidRPr="00010D7B">
              <w:rPr>
                <w:rFonts w:ascii="Arial" w:hAnsi="Arial" w:cs="Arial"/>
                <w:position w:val="-26"/>
              </w:rPr>
              <w:object w:dxaOrig="1280" w:dyaOrig="680">
                <v:shape id="_x0000_i1030" type="#_x0000_t75" style="width:59.4pt;height:30.85pt" o:ole="">
                  <v:imagedata r:id="rId31" o:title=""/>
                </v:shape>
                <o:OLEObject Type="Embed" ProgID="Equation.3" ShapeID="_x0000_i1030" DrawAspect="Content" ObjectID="_1669614970" r:id="rId32"/>
              </w:object>
            </w: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  <w:position w:val="-10"/>
              </w:rPr>
            </w:pPr>
            <w:r w:rsidRPr="00010D7B">
              <w:rPr>
                <w:rFonts w:ascii="Arial" w:hAnsi="Arial" w:cs="Arial"/>
              </w:rPr>
              <w:t xml:space="preserve">Determine the Fourier series for </w:t>
            </w:r>
            <w:r w:rsidRPr="00010D7B">
              <w:rPr>
                <w:rFonts w:ascii="Arial" w:hAnsi="Arial" w:cs="Arial"/>
                <w:position w:val="-10"/>
              </w:rPr>
              <w:object w:dxaOrig="1420" w:dyaOrig="360">
                <v:shape id="_x0000_i1031" type="#_x0000_t75" style="width:70.6pt;height:18.7pt" o:ole="">
                  <v:imagedata r:id="rId33" o:title=""/>
                </v:shape>
                <o:OLEObject Type="Embed" ProgID="Equation.3" ShapeID="_x0000_i1031" DrawAspect="Content" ObjectID="_1669614971" r:id="rId34"/>
              </w:object>
            </w:r>
            <w:r w:rsidRPr="00010D7B">
              <w:rPr>
                <w:rFonts w:ascii="Arial" w:hAnsi="Arial" w:cs="Arial"/>
                <w:position w:val="-6"/>
              </w:rPr>
              <w:t xml:space="preserve"> </w:t>
            </w:r>
            <w:r w:rsidRPr="00010D7B">
              <w:rPr>
                <w:rFonts w:ascii="Arial" w:hAnsi="Arial" w:cs="Arial"/>
              </w:rPr>
              <w:t xml:space="preserve">in </w:t>
            </w:r>
            <w:r w:rsidRPr="00010D7B">
              <w:rPr>
                <w:rFonts w:ascii="Arial" w:hAnsi="Arial" w:cs="Arial"/>
                <w:position w:val="-10"/>
              </w:rPr>
              <w:object w:dxaOrig="780" w:dyaOrig="320">
                <v:shape id="_x0000_i1032" type="#_x0000_t75" style="width:38.35pt;height:16.35pt" o:ole="">
                  <v:imagedata r:id="rId35" o:title=""/>
                </v:shape>
                <o:OLEObject Type="Embed" ProgID="Equation.3" ShapeID="_x0000_i1032" DrawAspect="Content" ObjectID="_1669614972" r:id="rId36"/>
              </w:objec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  <w:color w:val="000000" w:themeColor="text1"/>
              </w:rPr>
              <w:t xml:space="preserve">Find the Fourier Transform of </w:t>
            </w:r>
            <w:r w:rsidRPr="00010D7B">
              <w:rPr>
                <w:rFonts w:ascii="Arial" w:hAnsi="Arial" w:cs="Arial"/>
                <w:position w:val="-34"/>
              </w:rPr>
              <w:object w:dxaOrig="2180" w:dyaOrig="800">
                <v:shape id="_x0000_i1033" type="#_x0000_t75" style="width:108pt;height:42.1pt" o:ole="">
                  <v:imagedata r:id="rId37" o:title=""/>
                </v:shape>
                <o:OLEObject Type="Embed" ProgID="Equation.3" ShapeID="_x0000_i1033" DrawAspect="Content" ObjectID="_1669614973" r:id="rId38"/>
              </w:object>
            </w:r>
            <w:r w:rsidRPr="00010D7B">
              <w:rPr>
                <w:rFonts w:ascii="Arial" w:hAnsi="Arial" w:cs="Arial"/>
              </w:rPr>
              <w:t xml:space="preserve">and hence evaluate </w:t>
            </w:r>
            <w:r w:rsidRPr="00010D7B">
              <w:rPr>
                <w:rFonts w:ascii="Arial" w:hAnsi="Arial" w:cs="Arial"/>
                <w:position w:val="-32"/>
              </w:rPr>
              <w:object w:dxaOrig="960" w:dyaOrig="760">
                <v:shape id="_x0000_i1034" type="#_x0000_t75" style="width:48.15pt;height:38.35pt" o:ole="">
                  <v:imagedata r:id="rId39" o:title=""/>
                </v:shape>
                <o:OLEObject Type="Embed" ProgID="Equation.3" ShapeID="_x0000_i1034" DrawAspect="Content" ObjectID="_1669614974" r:id="rId40"/>
              </w:object>
            </w: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436C44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Solve </w:t>
            </w:r>
            <w:r w:rsidRPr="00010D7B">
              <w:rPr>
                <w:rFonts w:ascii="Arial" w:hAnsi="Arial" w:cs="Arial"/>
              </w:rPr>
              <w:fldChar w:fldCharType="begin"/>
            </w:r>
            <w:r w:rsidRPr="00010D7B">
              <w:rPr>
                <w:rFonts w:ascii="Arial" w:hAnsi="Arial" w:cs="Arial"/>
              </w:rPr>
              <w:instrText xml:space="preserve"> QUOTE </w:instrText>
            </w:r>
            <w:r w:rsidRPr="00010D7B">
              <w:rPr>
                <w:rFonts w:ascii="Arial" w:hAnsi="Arial" w:cs="Arial"/>
                <w:noProof/>
              </w:rPr>
              <w:drawing>
                <wp:inline distT="0" distB="0" distL="0" distR="0">
                  <wp:extent cx="3371850" cy="180975"/>
                  <wp:effectExtent l="19050" t="0" r="0" b="0"/>
                  <wp:docPr id="2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D7B">
              <w:rPr>
                <w:rFonts w:ascii="Arial" w:hAnsi="Arial" w:cs="Arial"/>
              </w:rPr>
              <w:instrText xml:space="preserve"> </w:instrText>
            </w:r>
            <w:r w:rsidRPr="00010D7B">
              <w:rPr>
                <w:rFonts w:ascii="Arial" w:hAnsi="Arial" w:cs="Arial"/>
              </w:rPr>
              <w:fldChar w:fldCharType="end"/>
            </w:r>
            <w:r w:rsidRPr="00010D7B">
              <w:rPr>
                <w:rFonts w:ascii="Arial" w:hAnsi="Arial" w:cs="Arial"/>
              </w:rPr>
              <w:t xml:space="preserve"> </w:t>
            </w:r>
            <w:r w:rsidRPr="00010D7B">
              <w:rPr>
                <w:rFonts w:ascii="Arial" w:hAnsi="Arial" w:cs="Arial"/>
                <w:position w:val="-10"/>
              </w:rPr>
              <w:object w:dxaOrig="4660" w:dyaOrig="320">
                <v:shape id="_x0000_i1039" type="#_x0000_t75" style="width:233.3pt;height:15.9pt" o:ole="">
                  <v:imagedata r:id="rId42" o:title=""/>
                </v:shape>
                <o:OLEObject Type="Embed" ProgID="Equation.3" ShapeID="_x0000_i1039" DrawAspect="Content" ObjectID="_1669614975" r:id="rId43"/>
              </w:object>
            </w:r>
            <w:r w:rsidRPr="00010D7B">
              <w:rPr>
                <w:rFonts w:ascii="Arial" w:hAnsi="Arial" w:cs="Arial"/>
              </w:rPr>
              <w:t xml:space="preserve"> by Gauss elimination method</w:t>
            </w:r>
            <w:r>
              <w:rPr>
                <w:rFonts w:ascii="Arial" w:hAnsi="Arial" w:cs="Arial"/>
              </w:rPr>
              <w:t>.</w:t>
            </w: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CF6BB4" w:rsidRDefault="00436C44" w:rsidP="00210086">
            <w:pPr>
              <w:rPr>
                <w:rFonts w:ascii="Arial" w:hAnsi="Arial" w:cs="Arial"/>
                <w:sz w:val="32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436C44" w:rsidRPr="00010D7B" w:rsidRDefault="00436C44" w:rsidP="00210086">
            <w:pPr>
              <w:contextualSpacing/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Verify Cayley – Hamilton theorem for </w:t>
            </w:r>
            <w:r w:rsidRPr="00010D7B">
              <w:rPr>
                <w:rFonts w:ascii="Arial" w:hAnsi="Arial" w:cs="Arial"/>
                <w:position w:val="-50"/>
              </w:rPr>
              <w:object w:dxaOrig="2000" w:dyaOrig="1120">
                <v:shape id="_x0000_i1038" type="#_x0000_t75" style="width:99.6pt;height:56.1pt" o:ole="">
                  <v:imagedata r:id="rId44" o:title=""/>
                </v:shape>
                <o:OLEObject Type="Embed" ProgID="Equation.3" ShapeID="_x0000_i1038" DrawAspect="Content" ObjectID="_1669614976" r:id="rId45"/>
              </w:object>
            </w:r>
          </w:p>
        </w:tc>
        <w:tc>
          <w:tcPr>
            <w:tcW w:w="817" w:type="dxa"/>
          </w:tcPr>
          <w:p w:rsidR="00436C44" w:rsidRPr="00CF6BB4" w:rsidRDefault="00436C44" w:rsidP="00210086">
            <w:pPr>
              <w:rPr>
                <w:rFonts w:ascii="Arial" w:hAnsi="Arial" w:cs="Arial"/>
                <w:sz w:val="28"/>
              </w:rPr>
            </w:pPr>
          </w:p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</w:tr>
      <w:tr w:rsidR="00436C44" w:rsidRPr="00010D7B" w:rsidTr="00210086">
        <w:tc>
          <w:tcPr>
            <w:tcW w:w="465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Apply Laplace transforms to solve </w:t>
            </w:r>
            <w:r w:rsidRPr="00B55A86">
              <w:rPr>
                <w:rFonts w:ascii="Arial" w:hAnsi="Arial" w:cs="Arial"/>
                <w:position w:val="-14"/>
              </w:rPr>
              <w:object w:dxaOrig="3940" w:dyaOrig="400">
                <v:shape id="_x0000_i1043" type="#_x0000_t75" style="width:196.85pt;height:20.1pt" o:ole="">
                  <v:imagedata r:id="rId46" o:title=""/>
                </v:shape>
                <o:OLEObject Type="Embed" ProgID="Equation.DSMT4" ShapeID="_x0000_i1043" DrawAspect="Content" ObjectID="_1669614977" r:id="rId47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36C44" w:rsidRPr="00010D7B" w:rsidRDefault="00436C44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</w:tbl>
    <w:p w:rsid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2D5B5C" w:rsidRDefault="002D5B5C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2D5B5C" w:rsidRPr="004C67DA" w:rsidRDefault="002D5B5C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48"/>
      <w:footerReference w:type="default" r:id="rId49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9BB" w:rsidRDefault="00FB79BB">
      <w:r>
        <w:separator/>
      </w:r>
    </w:p>
  </w:endnote>
  <w:endnote w:type="continuationSeparator" w:id="1">
    <w:p w:rsidR="00FB79BB" w:rsidRDefault="00FB7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4357F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4357FE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4357FE" w:rsidRPr="004C67DA">
      <w:rPr>
        <w:b/>
        <w:sz w:val="20"/>
        <w:szCs w:val="20"/>
      </w:rPr>
      <w:fldChar w:fldCharType="separate"/>
    </w:r>
    <w:r w:rsidR="00142AB2">
      <w:rPr>
        <w:b/>
        <w:noProof/>
        <w:sz w:val="20"/>
        <w:szCs w:val="20"/>
      </w:rPr>
      <w:t>2</w:t>
    </w:r>
    <w:r w:rsidR="004357FE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4357FE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4357FE" w:rsidRPr="004C67DA">
      <w:rPr>
        <w:b/>
        <w:sz w:val="20"/>
        <w:szCs w:val="20"/>
      </w:rPr>
      <w:fldChar w:fldCharType="separate"/>
    </w:r>
    <w:r w:rsidR="00142AB2">
      <w:rPr>
        <w:b/>
        <w:noProof/>
        <w:sz w:val="20"/>
        <w:szCs w:val="20"/>
      </w:rPr>
      <w:t>2</w:t>
    </w:r>
    <w:r w:rsidR="004357FE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9BB" w:rsidRDefault="00FB79BB">
      <w:r>
        <w:separator/>
      </w:r>
    </w:p>
  </w:footnote>
  <w:footnote w:type="continuationSeparator" w:id="1">
    <w:p w:rsidR="00FB79BB" w:rsidRDefault="00FB7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A6939"/>
    <w:rsid w:val="000B080E"/>
    <w:rsid w:val="000C151B"/>
    <w:rsid w:val="000C65B7"/>
    <w:rsid w:val="000C786E"/>
    <w:rsid w:val="000D37F3"/>
    <w:rsid w:val="000D7FFB"/>
    <w:rsid w:val="000E377C"/>
    <w:rsid w:val="000E4006"/>
    <w:rsid w:val="00104D6D"/>
    <w:rsid w:val="001079F9"/>
    <w:rsid w:val="00111C8B"/>
    <w:rsid w:val="00117204"/>
    <w:rsid w:val="00120484"/>
    <w:rsid w:val="00121ABB"/>
    <w:rsid w:val="00121FED"/>
    <w:rsid w:val="001339C7"/>
    <w:rsid w:val="00137E77"/>
    <w:rsid w:val="00142AB2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86B7C"/>
    <w:rsid w:val="0019230A"/>
    <w:rsid w:val="001959A3"/>
    <w:rsid w:val="00197342"/>
    <w:rsid w:val="001A4A96"/>
    <w:rsid w:val="001A73D9"/>
    <w:rsid w:val="001B0455"/>
    <w:rsid w:val="001B2103"/>
    <w:rsid w:val="001B380D"/>
    <w:rsid w:val="001C5718"/>
    <w:rsid w:val="001C7EE7"/>
    <w:rsid w:val="001D526B"/>
    <w:rsid w:val="001E4702"/>
    <w:rsid w:val="001F5C58"/>
    <w:rsid w:val="001F6976"/>
    <w:rsid w:val="00201997"/>
    <w:rsid w:val="0020307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4BBB"/>
    <w:rsid w:val="0025719B"/>
    <w:rsid w:val="00257B0D"/>
    <w:rsid w:val="0026196F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263"/>
    <w:rsid w:val="002B0973"/>
    <w:rsid w:val="002B3564"/>
    <w:rsid w:val="002B3702"/>
    <w:rsid w:val="002B6DC3"/>
    <w:rsid w:val="002B7C30"/>
    <w:rsid w:val="002C4397"/>
    <w:rsid w:val="002C7EA1"/>
    <w:rsid w:val="002D0507"/>
    <w:rsid w:val="002D10CC"/>
    <w:rsid w:val="002D565E"/>
    <w:rsid w:val="002D5B5C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40A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AE6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2E41"/>
    <w:rsid w:val="00425256"/>
    <w:rsid w:val="004357FE"/>
    <w:rsid w:val="00435C9E"/>
    <w:rsid w:val="00436C44"/>
    <w:rsid w:val="00440815"/>
    <w:rsid w:val="004420E7"/>
    <w:rsid w:val="00447AE6"/>
    <w:rsid w:val="00460BA5"/>
    <w:rsid w:val="004632A0"/>
    <w:rsid w:val="0049799C"/>
    <w:rsid w:val="004A0E6D"/>
    <w:rsid w:val="004A311A"/>
    <w:rsid w:val="004A4D3B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DD1"/>
    <w:rsid w:val="00552F35"/>
    <w:rsid w:val="00555869"/>
    <w:rsid w:val="00556FA0"/>
    <w:rsid w:val="0056336A"/>
    <w:rsid w:val="0056336F"/>
    <w:rsid w:val="00565922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D788B"/>
    <w:rsid w:val="005E025F"/>
    <w:rsid w:val="005E2B34"/>
    <w:rsid w:val="005E7F62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187A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35C52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09AE"/>
    <w:rsid w:val="00872FCD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7403A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5F6D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B699C"/>
    <w:rsid w:val="00BC1570"/>
    <w:rsid w:val="00BC66F8"/>
    <w:rsid w:val="00BC7CC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8CA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1E15"/>
    <w:rsid w:val="00D03CF6"/>
    <w:rsid w:val="00D04815"/>
    <w:rsid w:val="00D0532C"/>
    <w:rsid w:val="00D05A48"/>
    <w:rsid w:val="00D11C6F"/>
    <w:rsid w:val="00D13678"/>
    <w:rsid w:val="00D17248"/>
    <w:rsid w:val="00D239EF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4A4D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D92"/>
    <w:rsid w:val="00E56EF6"/>
    <w:rsid w:val="00E61C60"/>
    <w:rsid w:val="00E72BD7"/>
    <w:rsid w:val="00E83EDC"/>
    <w:rsid w:val="00E94C16"/>
    <w:rsid w:val="00EA509E"/>
    <w:rsid w:val="00EA62CD"/>
    <w:rsid w:val="00EB01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3987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B79B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D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2020-12-16T03:37:00Z</cp:lastPrinted>
  <dcterms:created xsi:type="dcterms:W3CDTF">2020-12-05T09:20:00Z</dcterms:created>
  <dcterms:modified xsi:type="dcterms:W3CDTF">2020-12-16T03:37:00Z</dcterms:modified>
</cp:coreProperties>
</file>