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13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Дельта Групп</w:t>
      </w:r>
    </w:p>
    <w:p w14:paraId="2A4EDB26" w14:textId="02606712" w:rsidR="00E31F49" w:rsidRPr="00DE3C56" w:rsidRDefault="00E31F49" w:rsidP="00E31F49">
      <w:r>
        <w:t>Основание для отпуска: договор №49 от 17.03.2023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Смесь сухофруктов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225</w:t>
            </w:r>
          </w:p>
        </w:tc>
        <w:tc>
          <w:tcPr>
            <w:tcW w:type="dxa" w:w="1701"/>
          </w:tcPr>
          <w:p>
            <w:r>
              <w:t>18</w:t>
            </w:r>
          </w:p>
        </w:tc>
        <w:tc>
          <w:tcPr>
            <w:tcW w:type="dxa" w:w="1642"/>
          </w:tcPr>
          <w:p>
            <w:r>
              <w:t>4050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Апельсины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110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2860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Халва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109</w:t>
            </w:r>
          </w:p>
        </w:tc>
        <w:tc>
          <w:tcPr>
            <w:tcW w:type="dxa" w:w="1701"/>
          </w:tcPr>
          <w:p>
            <w:r>
              <w:t>10</w:t>
            </w:r>
          </w:p>
        </w:tc>
        <w:tc>
          <w:tcPr>
            <w:tcW w:type="dxa" w:w="1642"/>
          </w:tcPr>
          <w:p>
            <w:r>
              <w:t>1090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8000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