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49CC361F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EA695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4128B" w14:textId="4391199D" w:rsidR="00EA6950" w:rsidRDefault="003E3D14" w:rsidP="00EA6950">
      <w:pPr>
        <w:pStyle w:val="aa"/>
        <w:rPr>
          <w:b/>
          <w:bCs/>
        </w:rPr>
      </w:pPr>
      <w:r>
        <w:rPr>
          <w:rFonts w:eastAsia="Times New Roman"/>
          <w:b/>
        </w:rPr>
        <w:t>Задание</w:t>
      </w:r>
      <w:r w:rsidR="00560F48">
        <w:rPr>
          <w:rFonts w:eastAsia="Times New Roman"/>
          <w:b/>
        </w:rPr>
        <w:t xml:space="preserve"> 1.</w:t>
      </w:r>
      <w:r w:rsidR="009F057D">
        <w:rPr>
          <w:rFonts w:eastAsia="Times New Roman"/>
          <w:b/>
        </w:rPr>
        <w:t xml:space="preserve"> </w:t>
      </w:r>
      <w:r>
        <w:rPr>
          <w:b/>
          <w:bCs/>
        </w:rPr>
        <w:t>Доработки в приложении.</w:t>
      </w:r>
    </w:p>
    <w:p w14:paraId="30906A43" w14:textId="124B1B05" w:rsidR="00EA6950" w:rsidRDefault="00EA6950" w:rsidP="00EA6950">
      <w:pPr>
        <w:pStyle w:val="aa"/>
      </w:pPr>
      <w:r>
        <w:t xml:space="preserve">Составные части архитектуры системы </w:t>
      </w:r>
      <w:r>
        <w:rPr>
          <w:lang w:val="en-GB"/>
        </w:rPr>
        <w:t>ELMA</w:t>
      </w:r>
      <w:r w:rsidRPr="00EA6950">
        <w:t xml:space="preserve">365 </w:t>
      </w:r>
      <w:r>
        <w:t>с их описанием представлены на таблице 1 ниже.</w:t>
      </w:r>
    </w:p>
    <w:p w14:paraId="665842AA" w14:textId="1F8B5240" w:rsidR="00EA6950" w:rsidRDefault="00EA6950" w:rsidP="00E52409">
      <w:pPr>
        <w:pStyle w:val="aa"/>
        <w:spacing w:line="240" w:lineRule="auto"/>
        <w:ind w:firstLine="0"/>
        <w:jc w:val="left"/>
      </w:pPr>
      <w:r>
        <w:t>Таблица 1 - Составные части архитектуры системы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8278"/>
      </w:tblGrid>
      <w:tr w:rsidR="00EA6950" w14:paraId="2420FFA5" w14:textId="77777777" w:rsidTr="003E439C">
        <w:trPr>
          <w:jc w:val="center"/>
        </w:trPr>
        <w:tc>
          <w:tcPr>
            <w:tcW w:w="250" w:type="dxa"/>
          </w:tcPr>
          <w:p w14:paraId="56C81B65" w14:textId="60CC8BF5" w:rsidR="00EA6950" w:rsidRPr="00797EBA" w:rsidRDefault="00797EBA" w:rsidP="005F3471">
            <w:pPr>
              <w:pStyle w:val="aa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797EBA">
              <w:rPr>
                <w:b/>
                <w:bCs/>
                <w:sz w:val="24"/>
                <w:szCs w:val="24"/>
              </w:rPr>
              <w:t>Сервисы для хранения данных</w:t>
            </w:r>
          </w:p>
        </w:tc>
        <w:tc>
          <w:tcPr>
            <w:tcW w:w="9324" w:type="dxa"/>
          </w:tcPr>
          <w:p w14:paraId="4E965399" w14:textId="77777777" w:rsidR="005F3471" w:rsidRPr="003E439C" w:rsidRDefault="00797EBA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E439C">
              <w:rPr>
                <w:color w:val="000000" w:themeColor="text1"/>
                <w:sz w:val="24"/>
                <w:szCs w:val="24"/>
              </w:rPr>
              <w:t xml:space="preserve">Сервера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PostgreSQL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MongoDB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RabbitMQ</w:t>
            </w:r>
            <w:proofErr w:type="spellEnd"/>
            <w:r w:rsidR="0043043C" w:rsidRPr="003E439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E439C">
              <w:rPr>
                <w:color w:val="000000" w:themeColor="text1"/>
                <w:sz w:val="24"/>
                <w:szCs w:val="24"/>
              </w:rPr>
              <w:t xml:space="preserve">и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Minio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включены в поставку инсталлятора ELMA365 On-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Premises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и могут быть установлены на одном физическом сервере заказчика для тестирования продукта или использования в редакции Standard. Данные сервисы используются в ELMA365 для хранения данных и предоставления доступа к ним. </w:t>
            </w:r>
          </w:p>
          <w:p w14:paraId="3B716A7F" w14:textId="16EE49EA" w:rsidR="0043043C" w:rsidRPr="003E439C" w:rsidRDefault="0043043C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PostgreSQL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</w:t>
            </w:r>
            <w:r w:rsidR="005F3471" w:rsidRPr="003E439C">
              <w:rPr>
                <w:color w:val="000000" w:themeColor="text1"/>
                <w:sz w:val="24"/>
                <w:szCs w:val="24"/>
              </w:rPr>
              <w:t>— это</w:t>
            </w:r>
            <w:r w:rsidRPr="003E439C">
              <w:rPr>
                <w:color w:val="000000" w:themeColor="text1"/>
                <w:sz w:val="24"/>
                <w:szCs w:val="24"/>
              </w:rPr>
              <w:t> 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      </w:r>
          </w:p>
          <w:p w14:paraId="43067336" w14:textId="2874AC0E" w:rsidR="0043043C" w:rsidRPr="003E439C" w:rsidRDefault="0043043C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MongoDB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— это ориентированная на документы база данных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NoSQL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с открытым исходным кодом, которая использует для хранения структуру JSON.</w:t>
            </w:r>
          </w:p>
          <w:p w14:paraId="4638552B" w14:textId="3287C881" w:rsidR="00D70BFA" w:rsidRPr="003E439C" w:rsidRDefault="00D70BFA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RabbitMQ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– это брокер сообщений с открытым исходным кодом. Он маршрутизирует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собщения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по всем базовым принципам протокола AMQP описанным в спецификации.</w:t>
            </w:r>
          </w:p>
          <w:p w14:paraId="55CFE8C0" w14:textId="50858778" w:rsidR="00797EBA" w:rsidRPr="003E439C" w:rsidRDefault="00F012BD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E439C">
              <w:rPr>
                <w:color w:val="000000" w:themeColor="text1"/>
                <w:sz w:val="24"/>
                <w:szCs w:val="24"/>
                <w:lang w:val="en-GB"/>
              </w:rPr>
              <w:t>M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inio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— это популярный сервер хранения объектов с открытым исходным кодом, совместимый с облачным хранилищем Amazon S3.</w:t>
            </w:r>
          </w:p>
        </w:tc>
      </w:tr>
      <w:tr w:rsidR="00EA6950" w14:paraId="57E54AA3" w14:textId="77777777" w:rsidTr="003E439C">
        <w:trPr>
          <w:jc w:val="center"/>
        </w:trPr>
        <w:tc>
          <w:tcPr>
            <w:tcW w:w="250" w:type="dxa"/>
          </w:tcPr>
          <w:p w14:paraId="20FC1404" w14:textId="000BD4B6" w:rsidR="00EA6950" w:rsidRPr="00625399" w:rsidRDefault="005F3471" w:rsidP="005F3471">
            <w:pPr>
              <w:pStyle w:val="aa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25399">
              <w:rPr>
                <w:b/>
                <w:bCs/>
                <w:color w:val="000000" w:themeColor="text1"/>
                <w:sz w:val="24"/>
                <w:szCs w:val="24"/>
              </w:rPr>
              <w:t>Кластер ELMA365</w:t>
            </w:r>
          </w:p>
        </w:tc>
        <w:tc>
          <w:tcPr>
            <w:tcW w:w="9324" w:type="dxa"/>
          </w:tcPr>
          <w:p w14:paraId="0BBD6D9B" w14:textId="3F098622" w:rsidR="00EA6950" w:rsidRPr="003E439C" w:rsidRDefault="005F3471" w:rsidP="005F3471">
            <w:pPr>
              <w:pStyle w:val="aa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  <w:lang w:val="en-GB"/>
              </w:rPr>
            </w:pPr>
            <w:r w:rsidRPr="003E439C">
              <w:rPr>
                <w:color w:val="000000" w:themeColor="text1"/>
                <w:sz w:val="24"/>
                <w:szCs w:val="24"/>
              </w:rPr>
              <w:t xml:space="preserve">Кластер ELMA365 может быть развернут на серверных мощностях заказчика и быть доступен как в Internet, так и в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Intranet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>. Он разделяется на следующие составные части</w:t>
            </w:r>
            <w:r w:rsidRPr="003E439C">
              <w:rPr>
                <w:color w:val="000000" w:themeColor="text1"/>
                <w:sz w:val="24"/>
                <w:szCs w:val="24"/>
                <w:lang w:val="en-GB"/>
              </w:rPr>
              <w:t>:</w:t>
            </w:r>
          </w:p>
          <w:p w14:paraId="1B0FC7EC" w14:textId="3ADC3DDE" w:rsidR="005F3471" w:rsidRPr="003E439C" w:rsidRDefault="005F3471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Redis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>  — </w:t>
            </w:r>
            <w:hyperlink r:id="rId7" w:tooltip="Резидентная система управления базами данных" w:history="1">
              <w:r w:rsidRPr="003E439C">
                <w:rPr>
                  <w:color w:val="000000" w:themeColor="text1"/>
                  <w:sz w:val="24"/>
                  <w:szCs w:val="24"/>
                </w:rPr>
                <w:t>резидентная система управления базами данных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 класса 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fldChar w:fldCharType="begin"/>
            </w:r>
            <w:r w:rsidRPr="003E439C">
              <w:rPr>
                <w:color w:val="000000" w:themeColor="text1"/>
                <w:sz w:val="24"/>
                <w:szCs w:val="24"/>
              </w:rPr>
              <w:instrText xml:space="preserve"> HYPERLINK "https://ru.wikipedia.org/wiki/NoSQL" \o "NoSQL" </w:instrText>
            </w:r>
            <w:r w:rsidRPr="003E439C">
              <w:rPr>
                <w:color w:val="000000" w:themeColor="text1"/>
                <w:sz w:val="24"/>
                <w:szCs w:val="24"/>
              </w:rPr>
            </w:r>
            <w:r w:rsidRPr="003E439C">
              <w:rPr>
                <w:color w:val="000000" w:themeColor="text1"/>
                <w:sz w:val="24"/>
                <w:szCs w:val="24"/>
              </w:rPr>
              <w:fldChar w:fldCharType="separate"/>
            </w:r>
            <w:r w:rsidRPr="003E439C">
              <w:rPr>
                <w:color w:val="000000" w:themeColor="text1"/>
                <w:sz w:val="24"/>
                <w:szCs w:val="24"/>
              </w:rPr>
              <w:t>NoSQL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fldChar w:fldCharType="end"/>
            </w:r>
            <w:r w:rsidRPr="003E439C">
              <w:rPr>
                <w:color w:val="000000" w:themeColor="text1"/>
                <w:sz w:val="24"/>
                <w:szCs w:val="24"/>
              </w:rPr>
              <w:t> с </w:t>
            </w:r>
            <w:hyperlink r:id="rId8" w:tooltip="Открытое программное обеспечение" w:history="1">
              <w:r w:rsidRPr="003E439C">
                <w:rPr>
                  <w:color w:val="000000" w:themeColor="text1"/>
                  <w:sz w:val="24"/>
                  <w:szCs w:val="24"/>
                </w:rPr>
                <w:t>открытым исходным кодом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, работающая со структурами данных типа «</w:t>
            </w:r>
            <w:hyperlink r:id="rId9" w:tooltip="Ключ — значение" w:history="1">
              <w:r w:rsidRPr="003E439C">
                <w:rPr>
                  <w:color w:val="000000" w:themeColor="text1"/>
                  <w:sz w:val="24"/>
                  <w:szCs w:val="24"/>
                </w:rPr>
                <w:t>ключ — значение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». Используется как для </w:t>
            </w:r>
            <w:hyperlink r:id="rId10" w:tooltip="База данных" w:history="1">
              <w:r w:rsidRPr="003E439C">
                <w:rPr>
                  <w:color w:val="000000" w:themeColor="text1"/>
                  <w:sz w:val="24"/>
                  <w:szCs w:val="24"/>
                </w:rPr>
                <w:t>баз данных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, так и для реализации </w:t>
            </w:r>
            <w:hyperlink r:id="rId11" w:tooltip="Кэш" w:history="1">
              <w:r w:rsidRPr="003E439C">
                <w:rPr>
                  <w:color w:val="000000" w:themeColor="text1"/>
                  <w:sz w:val="24"/>
                  <w:szCs w:val="24"/>
                </w:rPr>
                <w:t>кэшей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, </w:t>
            </w:r>
            <w:hyperlink r:id="rId12" w:tooltip="Брокер сообщений" w:history="1">
              <w:r w:rsidRPr="003E439C">
                <w:rPr>
                  <w:color w:val="000000" w:themeColor="text1"/>
                  <w:sz w:val="24"/>
                  <w:szCs w:val="24"/>
                </w:rPr>
                <w:t>брокеров сообщений</w:t>
              </w:r>
            </w:hyperlink>
            <w:r w:rsidRPr="003E439C">
              <w:rPr>
                <w:color w:val="000000" w:themeColor="text1"/>
                <w:sz w:val="24"/>
                <w:szCs w:val="24"/>
              </w:rPr>
              <w:t>.</w:t>
            </w:r>
          </w:p>
          <w:p w14:paraId="55C51989" w14:textId="77777777" w:rsidR="00677F05" w:rsidRPr="003E439C" w:rsidRDefault="005F3471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E439C">
              <w:rPr>
                <w:color w:val="000000" w:themeColor="text1"/>
                <w:sz w:val="24"/>
                <w:szCs w:val="24"/>
                <w:lang w:val="en-GB"/>
              </w:rPr>
              <w:t>Web</w:t>
            </w:r>
            <w:r w:rsidRPr="003E439C">
              <w:rPr>
                <w:color w:val="000000" w:themeColor="text1"/>
                <w:sz w:val="24"/>
                <w:szCs w:val="24"/>
              </w:rPr>
              <w:t xml:space="preserve">-приложение реализовано с помощью таких технологий как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Golang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NodeJS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Angular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>.</w:t>
            </w:r>
            <w:r w:rsidR="00677F05" w:rsidRPr="003E439C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E3E379B" w14:textId="05717A49" w:rsidR="005F3471" w:rsidRPr="003E439C" w:rsidRDefault="00677F05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E439C">
              <w:rPr>
                <w:color w:val="000000" w:themeColor="text1"/>
                <w:sz w:val="24"/>
                <w:szCs w:val="24"/>
              </w:rPr>
              <w:t>Go — компилируемый многопоточный язык программирования, разработанный внутри компании Google.</w:t>
            </w:r>
          </w:p>
          <w:p w14:paraId="6D6CEA01" w14:textId="412C41D7" w:rsidR="00677F05" w:rsidRPr="003E439C" w:rsidRDefault="00677F05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Node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- кроссплатформенная 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JavaScript. Среда исполнения предназначена для использования вне контекста браузера.</w:t>
            </w:r>
          </w:p>
          <w:p w14:paraId="0198A457" w14:textId="46403C0F" w:rsidR="005F3471" w:rsidRPr="003E439C" w:rsidRDefault="00E52409" w:rsidP="005F3471">
            <w:pPr>
              <w:pStyle w:val="aa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439C">
              <w:rPr>
                <w:color w:val="000000" w:themeColor="text1"/>
                <w:sz w:val="24"/>
                <w:szCs w:val="24"/>
              </w:rPr>
              <w:t>Angular</w:t>
            </w:r>
            <w:proofErr w:type="spellEnd"/>
            <w:r w:rsidRPr="003E439C">
              <w:rPr>
                <w:color w:val="000000" w:themeColor="text1"/>
                <w:sz w:val="24"/>
                <w:szCs w:val="24"/>
              </w:rPr>
              <w:t xml:space="preserve"> — фреймворк JavaScript, который помогает разработчикам создавать приложения.</w:t>
            </w:r>
          </w:p>
        </w:tc>
      </w:tr>
    </w:tbl>
    <w:p w14:paraId="4B73E8A0" w14:textId="5897D41B" w:rsidR="008E3341" w:rsidRDefault="008E334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3B0FB08" w14:textId="104D5628" w:rsidR="008E3341" w:rsidRDefault="008E3341" w:rsidP="007548B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3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341">
        <w:rPr>
          <w:rFonts w:ascii="Times New Roman" w:hAnsi="Times New Roman" w:cs="Times New Roman"/>
          <w:b/>
          <w:bCs/>
          <w:sz w:val="28"/>
          <w:szCs w:val="28"/>
        </w:rPr>
        <w:t>2. Изучите типы приказов, возникающих на предприятиях</w:t>
      </w:r>
      <w:r w:rsidR="007548B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341">
        <w:rPr>
          <w:rFonts w:ascii="Times New Roman" w:hAnsi="Times New Roman" w:cs="Times New Roman"/>
          <w:b/>
          <w:bCs/>
          <w:sz w:val="28"/>
          <w:szCs w:val="28"/>
        </w:rPr>
        <w:t>Распределите по двум группам: приказы по личному составу и приказы по основной деятельности.</w:t>
      </w:r>
    </w:p>
    <w:p w14:paraId="27408578" w14:textId="64FF7539" w:rsidR="005D4B9F" w:rsidRPr="005D4B9F" w:rsidRDefault="005D4B9F" w:rsidP="002901FF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приказов по двум группам представлено на таблице 2 ниже.</w:t>
      </w:r>
    </w:p>
    <w:p w14:paraId="278FCAEA" w14:textId="73F5D81E" w:rsidR="00A206BC" w:rsidRDefault="00A206BC" w:rsidP="00A206BC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Распределение приказам по группам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7"/>
        <w:gridCol w:w="4787"/>
      </w:tblGrid>
      <w:tr w:rsidR="00B32C0B" w14:paraId="5C3B7193" w14:textId="77777777" w:rsidTr="00993D48">
        <w:trPr>
          <w:trHeight w:val="509"/>
        </w:trPr>
        <w:tc>
          <w:tcPr>
            <w:tcW w:w="4787" w:type="dxa"/>
          </w:tcPr>
          <w:p w14:paraId="5A881A5B" w14:textId="37DF41C5" w:rsidR="00B32C0B" w:rsidRPr="00B32C0B" w:rsidRDefault="00B32C0B" w:rsidP="00B32C0B">
            <w:pPr>
              <w:pStyle w:val="ad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Приказы по личному составу</w:t>
            </w:r>
          </w:p>
        </w:tc>
        <w:tc>
          <w:tcPr>
            <w:tcW w:w="4787" w:type="dxa"/>
          </w:tcPr>
          <w:p w14:paraId="32680959" w14:textId="46F39CD1" w:rsidR="00B32C0B" w:rsidRPr="00B32C0B" w:rsidRDefault="00B32C0B" w:rsidP="00B32C0B">
            <w:pPr>
              <w:pStyle w:val="ad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Приказы по основной деятельности</w:t>
            </w:r>
          </w:p>
        </w:tc>
      </w:tr>
      <w:tr w:rsidR="00B32C0B" w14:paraId="1BD5DBCE" w14:textId="77777777" w:rsidTr="00B32C0B">
        <w:tc>
          <w:tcPr>
            <w:tcW w:w="4787" w:type="dxa"/>
          </w:tcPr>
          <w:p w14:paraId="6F80F0DC" w14:textId="0D7AA5DD" w:rsidR="00B32C0B" w:rsidRPr="00993D48" w:rsidRDefault="001A75E7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награждении работника ценным подарком в связи с юбилеем.</w:t>
            </w:r>
          </w:p>
        </w:tc>
        <w:tc>
          <w:tcPr>
            <w:tcW w:w="4787" w:type="dxa"/>
          </w:tcPr>
          <w:p w14:paraId="40A52DAB" w14:textId="6784AB67" w:rsidR="00B32C0B" w:rsidRPr="00993D48" w:rsidRDefault="00993D48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распределении обязанностей между заместителями руководителя организации.</w:t>
            </w:r>
          </w:p>
        </w:tc>
      </w:tr>
      <w:tr w:rsidR="00993D48" w14:paraId="4B51AC5D" w14:textId="77777777" w:rsidTr="00B32C0B">
        <w:tc>
          <w:tcPr>
            <w:tcW w:w="4787" w:type="dxa"/>
          </w:tcPr>
          <w:p w14:paraId="47BFA0A8" w14:textId="5CD34D1D" w:rsidR="00993D48" w:rsidRPr="00993D48" w:rsidRDefault="001A75E7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оказании работнику материальной помощи.</w:t>
            </w:r>
          </w:p>
        </w:tc>
        <w:tc>
          <w:tcPr>
            <w:tcW w:w="4787" w:type="dxa"/>
          </w:tcPr>
          <w:p w14:paraId="1D8325E6" w14:textId="584ADB82" w:rsidR="00993D48" w:rsidRPr="00993D48" w:rsidRDefault="00993D48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утверждении Инструкции по кадровому делопроизводству.</w:t>
            </w:r>
          </w:p>
        </w:tc>
      </w:tr>
      <w:tr w:rsidR="00993D48" w14:paraId="43044204" w14:textId="77777777" w:rsidTr="00B32C0B">
        <w:tc>
          <w:tcPr>
            <w:tcW w:w="4787" w:type="dxa"/>
          </w:tcPr>
          <w:p w14:paraId="5A3FD3F5" w14:textId="1FD5996B" w:rsidR="00993D48" w:rsidRPr="00993D48" w:rsidRDefault="001A75E7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предоставлении работнику отпуска без сохранения заработной платы.</w:t>
            </w:r>
          </w:p>
        </w:tc>
        <w:tc>
          <w:tcPr>
            <w:tcW w:w="4787" w:type="dxa"/>
          </w:tcPr>
          <w:p w14:paraId="5DB34FAB" w14:textId="39FA2E29" w:rsidR="00993D48" w:rsidRPr="00993D48" w:rsidRDefault="00993D48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внедрении новой технологии продаж.</w:t>
            </w:r>
          </w:p>
        </w:tc>
      </w:tr>
      <w:tr w:rsidR="00993D48" w14:paraId="76B48D53" w14:textId="77777777" w:rsidTr="00B32C0B">
        <w:tc>
          <w:tcPr>
            <w:tcW w:w="4787" w:type="dxa"/>
          </w:tcPr>
          <w:p w14:paraId="1DE85562" w14:textId="10920624" w:rsidR="00993D48" w:rsidRPr="00993D48" w:rsidRDefault="001A75E7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установлении работнику надбавки к зарплате.</w:t>
            </w:r>
          </w:p>
        </w:tc>
        <w:tc>
          <w:tcPr>
            <w:tcW w:w="4787" w:type="dxa"/>
          </w:tcPr>
          <w:p w14:paraId="7520644B" w14:textId="0D56DC37" w:rsidR="00993D48" w:rsidRPr="00993D48" w:rsidRDefault="00993D48" w:rsidP="00993D48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подготовке графика отпусков на 2022 г</w:t>
            </w:r>
          </w:p>
        </w:tc>
      </w:tr>
      <w:tr w:rsidR="001A75E7" w14:paraId="0EE8364A" w14:textId="77777777" w:rsidTr="00B32C0B">
        <w:tc>
          <w:tcPr>
            <w:tcW w:w="4787" w:type="dxa"/>
          </w:tcPr>
          <w:p w14:paraId="32688538" w14:textId="30DD3879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 направлении работника в командировку.</w:t>
            </w:r>
          </w:p>
        </w:tc>
        <w:tc>
          <w:tcPr>
            <w:tcW w:w="4787" w:type="dxa"/>
          </w:tcPr>
          <w:p w14:paraId="6ECB78DA" w14:textId="7914CFEE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объявлении выходного дня рабочим</w:t>
            </w:r>
          </w:p>
        </w:tc>
      </w:tr>
      <w:tr w:rsidR="001A75E7" w14:paraId="4FDA5996" w14:textId="77777777" w:rsidTr="00B32C0B">
        <w:tc>
          <w:tcPr>
            <w:tcW w:w="4787" w:type="dxa"/>
          </w:tcPr>
          <w:p w14:paraId="29456943" w14:textId="03EA100A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увольнении работника за прогул.</w:t>
            </w:r>
          </w:p>
        </w:tc>
        <w:tc>
          <w:tcPr>
            <w:tcW w:w="4787" w:type="dxa"/>
          </w:tcPr>
          <w:p w14:paraId="66E3E523" w14:textId="77777777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5E7" w14:paraId="785D34E2" w14:textId="77777777" w:rsidTr="00B32C0B">
        <w:tc>
          <w:tcPr>
            <w:tcW w:w="4787" w:type="dxa"/>
          </w:tcPr>
          <w:p w14:paraId="08C56734" w14:textId="1118CFA1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  <w:r w:rsidRPr="00993D48">
              <w:rPr>
                <w:rFonts w:ascii="Times New Roman" w:hAnsi="Times New Roman" w:cs="Times New Roman"/>
                <w:sz w:val="24"/>
                <w:szCs w:val="24"/>
              </w:rPr>
              <w:t>Об изменении фамилии в связи со вступлением в брак.</w:t>
            </w:r>
          </w:p>
        </w:tc>
        <w:tc>
          <w:tcPr>
            <w:tcW w:w="4787" w:type="dxa"/>
          </w:tcPr>
          <w:p w14:paraId="1814FDE7" w14:textId="77777777" w:rsidR="001A75E7" w:rsidRPr="00993D48" w:rsidRDefault="001A75E7" w:rsidP="001A75E7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70E605" w14:textId="77777777" w:rsidR="00A206BC" w:rsidRPr="00A206BC" w:rsidRDefault="00A206BC" w:rsidP="00A206BC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14:paraId="57ADA488" w14:textId="7672B6BF" w:rsidR="00EA6950" w:rsidRDefault="003B5393" w:rsidP="003B5393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B5393">
        <w:rPr>
          <w:rFonts w:ascii="Times New Roman" w:hAnsi="Times New Roman" w:cs="Times New Roman"/>
          <w:b/>
          <w:bCs/>
          <w:sz w:val="28"/>
          <w:szCs w:val="28"/>
        </w:rPr>
        <w:t xml:space="preserve"> 3. Приведите аналогичные маршруты входящих и внутренних документов.</w:t>
      </w:r>
    </w:p>
    <w:p w14:paraId="29D9B772" w14:textId="7FD0C3CD" w:rsidR="00C51116" w:rsidRDefault="0041659F" w:rsidP="003B5393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 входящего документа представлен на рисунке 1 ниже.</w:t>
      </w:r>
    </w:p>
    <w:p w14:paraId="06F4827E" w14:textId="154E607D" w:rsidR="007548B2" w:rsidRDefault="007548B2" w:rsidP="00625399">
      <w:pPr>
        <w:pStyle w:val="ad"/>
        <w:spacing w:line="276" w:lineRule="auto"/>
        <w:jc w:val="center"/>
      </w:pPr>
      <w:r w:rsidRPr="007548B2">
        <w:rPr>
          <w:noProof/>
        </w:rPr>
        <w:drawing>
          <wp:inline distT="0" distB="0" distL="0" distR="0" wp14:anchorId="2CAA34F0" wp14:editId="1BB96509">
            <wp:extent cx="5934075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5A7F" w14:textId="12D52D06" w:rsidR="00625399" w:rsidRDefault="007548B2" w:rsidP="007548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Маршрут входящего документа</w:t>
      </w:r>
    </w:p>
    <w:p w14:paraId="172D064A" w14:textId="77777777" w:rsidR="00625399" w:rsidRDefault="006253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BC7B5C" w14:textId="277CA42A" w:rsidR="007548B2" w:rsidRDefault="00625399" w:rsidP="006253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Маршрут внутреннего документа представлен на рисунке 2 ниже.</w:t>
      </w:r>
    </w:p>
    <w:p w14:paraId="73B2AAC8" w14:textId="5BBE114C" w:rsidR="00625399" w:rsidRDefault="00625399" w:rsidP="00625399">
      <w:pPr>
        <w:pStyle w:val="ad"/>
        <w:jc w:val="center"/>
      </w:pPr>
      <w:r>
        <w:rPr>
          <w:noProof/>
        </w:rPr>
        <w:drawing>
          <wp:inline distT="0" distB="0" distL="0" distR="0" wp14:anchorId="535D9935" wp14:editId="4CB520F4">
            <wp:extent cx="5725160" cy="3434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1BE2" w14:textId="594B9A62" w:rsidR="00625399" w:rsidRDefault="00625399" w:rsidP="0062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Маршрут внутреннего документа</w:t>
      </w:r>
    </w:p>
    <w:p w14:paraId="338FFF79" w14:textId="5D1BFD77" w:rsidR="00D54EBC" w:rsidRDefault="00D54EBC" w:rsidP="006253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795F9" w14:textId="75F80792" w:rsidR="00D54EBC" w:rsidRDefault="00D54EBC" w:rsidP="00D54EBC">
      <w:pPr>
        <w:pStyle w:val="a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4EBC">
        <w:rPr>
          <w:rFonts w:ascii="Times New Roman" w:hAnsi="Times New Roman" w:cs="Times New Roman"/>
          <w:b/>
          <w:bCs/>
          <w:sz w:val="28"/>
          <w:szCs w:val="28"/>
        </w:rPr>
        <w:t>ЗАДАНИЕ 4. Предприятие Х предоставляет услуги по установке кондиционеров на рынке. Сейчас деятельность предприятия стабильна, даже ожидается рост клиентов на 40% в ближайшие годы. Одна сделка сопровождается созданием трех договоров – на предоставление услуги по установке, приема работ, на сервисное обслуживание и ремонт. В день совершается в среднем 4 сделки на установку кондиционеров. Летом количество сделок естественно увеличивается в четыре раза. Определите количество документов за год.</w:t>
      </w:r>
    </w:p>
    <w:p w14:paraId="474752EA" w14:textId="717FC476" w:rsidR="00D54EBC" w:rsidRDefault="00D54EBC" w:rsidP="00D54EB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день обычно совершается 4 сделки. Летом это 4*4=16 сделок. Одно лето это 92 дня. 273 дня – это остальные дни не считая лета. </w:t>
      </w:r>
    </w:p>
    <w:p w14:paraId="4DA0E637" w14:textId="303397D5" w:rsidR="00D54EBC" w:rsidRDefault="00D54EBC" w:rsidP="00D54EB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Подсчитаем сколько сделок будет совершено за год</w:t>
      </w:r>
      <w:r w:rsidRPr="00D54EBC">
        <w:rPr>
          <w:rFonts w:ascii="Times New Roman" w:hAnsi="Times New Roman" w:cs="Times New Roman"/>
          <w:sz w:val="28"/>
          <w:szCs w:val="28"/>
        </w:rPr>
        <w:t xml:space="preserve">: 92*4*4 + 273*4 = 2564 </w:t>
      </w:r>
      <w:r>
        <w:rPr>
          <w:rFonts w:ascii="Times New Roman" w:hAnsi="Times New Roman" w:cs="Times New Roman"/>
          <w:sz w:val="28"/>
          <w:szCs w:val="28"/>
        </w:rPr>
        <w:t>сделки.</w:t>
      </w:r>
    </w:p>
    <w:p w14:paraId="46548BD6" w14:textId="724F80EE" w:rsidR="00D54EBC" w:rsidRDefault="00D54EBC" w:rsidP="00D54EB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Каждая сделка сопровождается тремя документами, следовательно за этот год будет выпущено 2564*3 = 7692 документа.</w:t>
      </w:r>
    </w:p>
    <w:p w14:paraId="6F12305B" w14:textId="06B61937" w:rsidR="00BE4EAB" w:rsidRDefault="00D54EBC" w:rsidP="00D54EB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4EBC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Pr="001A75E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1A75E7">
        <w:rPr>
          <w:rFonts w:ascii="Times New Roman" w:hAnsi="Times New Roman" w:cs="Times New Roman"/>
          <w:sz w:val="28"/>
          <w:szCs w:val="28"/>
        </w:rPr>
        <w:t xml:space="preserve">7692 </w:t>
      </w:r>
      <w:r w:rsidRPr="00D54EBC">
        <w:rPr>
          <w:rFonts w:ascii="Times New Roman" w:hAnsi="Times New Roman" w:cs="Times New Roman"/>
          <w:sz w:val="28"/>
          <w:szCs w:val="28"/>
        </w:rPr>
        <w:t>документа.</w:t>
      </w:r>
    </w:p>
    <w:p w14:paraId="12F1F560" w14:textId="77777777" w:rsidR="00BE4EAB" w:rsidRDefault="00BE4E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AEA9D4" w14:textId="508FCE7A" w:rsidR="00D54EBC" w:rsidRDefault="00BE4EAB" w:rsidP="00BE4EAB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BE4EAB">
        <w:rPr>
          <w:rFonts w:ascii="Times New Roman" w:hAnsi="Times New Roman" w:cs="Times New Roman"/>
          <w:b/>
          <w:bCs/>
          <w:sz w:val="28"/>
          <w:szCs w:val="28"/>
        </w:rPr>
        <w:t xml:space="preserve"> 5. Изучите механизм составления, заполнения и утверждения графика отпусков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4EAB">
        <w:rPr>
          <w:rFonts w:ascii="Times New Roman" w:hAnsi="Times New Roman" w:cs="Times New Roman"/>
          <w:b/>
          <w:bCs/>
          <w:sz w:val="28"/>
          <w:szCs w:val="28"/>
        </w:rPr>
        <w:t xml:space="preserve"> Какие документы возникают в этом процессе?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EAB">
        <w:rPr>
          <w:rFonts w:ascii="Times New Roman" w:hAnsi="Times New Roman" w:cs="Times New Roman"/>
          <w:b/>
          <w:bCs/>
          <w:sz w:val="28"/>
          <w:szCs w:val="28"/>
        </w:rPr>
        <w:t>Какие данные содержатся в этих документах?</w:t>
      </w:r>
    </w:p>
    <w:p w14:paraId="52F47F49" w14:textId="19EE6C8F" w:rsidR="00BE4EAB" w:rsidRDefault="00BE4EAB" w:rsidP="00BE4EAB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составления графика отпусков возникают следующие документы</w:t>
      </w:r>
      <w:r w:rsidRPr="00BE4EAB">
        <w:rPr>
          <w:rFonts w:ascii="Times New Roman" w:hAnsi="Times New Roman" w:cs="Times New Roman"/>
          <w:sz w:val="28"/>
          <w:szCs w:val="28"/>
        </w:rPr>
        <w:t>:</w:t>
      </w:r>
    </w:p>
    <w:p w14:paraId="6AC765BD" w14:textId="1D6AF7DD" w:rsidR="00BE4EAB" w:rsidRDefault="00BE4EAB" w:rsidP="00BE4EAB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Заявления сотрудников о желаемых периодах отдыха</w:t>
      </w:r>
    </w:p>
    <w:p w14:paraId="2BB3AC4F" w14:textId="2B27729D" w:rsidR="00BE4EAB" w:rsidRDefault="00BE4EAB" w:rsidP="00BE4EAB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графика отпусков</w:t>
      </w:r>
    </w:p>
    <w:p w14:paraId="2364B3A6" w14:textId="0FA0834A" w:rsidR="00BE4EAB" w:rsidRDefault="00BE4EAB" w:rsidP="00BE4EAB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 письмо в профсоюз в двух экземплярах</w:t>
      </w:r>
    </w:p>
    <w:p w14:paraId="1BD97345" w14:textId="6757AAEA" w:rsidR="00BE4EAB" w:rsidRDefault="00BE4EAB" w:rsidP="00BE4EAB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Мотивированное мнение профсоюза в письменном виде</w:t>
      </w:r>
    </w:p>
    <w:p w14:paraId="1C842077" w14:textId="77777777" w:rsidR="00BE4EAB" w:rsidRPr="00BE4EAB" w:rsidRDefault="00BE4EAB" w:rsidP="00BE4EAB">
      <w:pPr>
        <w:pStyle w:val="ad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документах содержатся следующие данные</w:t>
      </w:r>
      <w:r w:rsidRPr="00BE4EAB">
        <w:rPr>
          <w:rFonts w:ascii="Times New Roman" w:hAnsi="Times New Roman" w:cs="Times New Roman"/>
          <w:sz w:val="28"/>
          <w:szCs w:val="28"/>
        </w:rPr>
        <w:t>:</w:t>
      </w:r>
    </w:p>
    <w:p w14:paraId="2944D443" w14:textId="33C6379E" w:rsid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E4EAB">
        <w:rPr>
          <w:rFonts w:ascii="Times New Roman" w:hAnsi="Times New Roman" w:cs="Times New Roman"/>
          <w:sz w:val="28"/>
          <w:szCs w:val="28"/>
        </w:rPr>
        <w:t xml:space="preserve">азвание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BE4EAB">
        <w:rPr>
          <w:rFonts w:ascii="Times New Roman" w:hAnsi="Times New Roman" w:cs="Times New Roman"/>
          <w:sz w:val="28"/>
          <w:szCs w:val="28"/>
        </w:rPr>
        <w:t>, в котором работает сотрудник</w:t>
      </w:r>
    </w:p>
    <w:p w14:paraId="18F3F5BB" w14:textId="0605D92D" w:rsidR="00BE4EAB" w:rsidRP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4EAB">
        <w:rPr>
          <w:rFonts w:ascii="Times New Roman" w:hAnsi="Times New Roman" w:cs="Times New Roman"/>
          <w:sz w:val="28"/>
          <w:szCs w:val="28"/>
        </w:rPr>
        <w:t xml:space="preserve">олжность </w:t>
      </w:r>
      <w:r>
        <w:rPr>
          <w:rFonts w:ascii="Times New Roman" w:hAnsi="Times New Roman" w:cs="Times New Roman"/>
          <w:sz w:val="28"/>
          <w:szCs w:val="28"/>
        </w:rPr>
        <w:t xml:space="preserve">сотрудника </w:t>
      </w:r>
      <w:r w:rsidRPr="00BE4EAB">
        <w:rPr>
          <w:rFonts w:ascii="Times New Roman" w:hAnsi="Times New Roman" w:cs="Times New Roman"/>
          <w:sz w:val="28"/>
          <w:szCs w:val="28"/>
        </w:rPr>
        <w:t>по </w:t>
      </w:r>
      <w:hyperlink r:id="rId15" w:tgtFrame="_blank" w:history="1">
        <w:r w:rsidRPr="00BE4EAB">
          <w:rPr>
            <w:rFonts w:ascii="Times New Roman" w:hAnsi="Times New Roman" w:cs="Times New Roman"/>
            <w:sz w:val="28"/>
            <w:szCs w:val="28"/>
          </w:rPr>
          <w:t>штатному расписанию</w:t>
        </w:r>
      </w:hyperlink>
    </w:p>
    <w:p w14:paraId="6A1539AD" w14:textId="65B62ADC" w:rsidR="00BE4EAB" w:rsidRP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03D9FAD7" w14:textId="4341B558" w:rsidR="00BE4EAB" w:rsidRP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E4EAB">
        <w:rPr>
          <w:rFonts w:ascii="Times New Roman" w:hAnsi="Times New Roman" w:cs="Times New Roman"/>
          <w:sz w:val="28"/>
          <w:szCs w:val="28"/>
        </w:rPr>
        <w:t>абельный номер</w:t>
      </w:r>
    </w:p>
    <w:p w14:paraId="1BC5F421" w14:textId="7EB024BB" w:rsidR="00BE4EAB" w:rsidRP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E4EAB">
        <w:rPr>
          <w:rFonts w:ascii="Times New Roman" w:hAnsi="Times New Roman" w:cs="Times New Roman"/>
          <w:sz w:val="28"/>
          <w:szCs w:val="28"/>
        </w:rPr>
        <w:t>оличество дней отдыха</w:t>
      </w:r>
    </w:p>
    <w:p w14:paraId="7D1232D9" w14:textId="1835B8F5" w:rsidR="00BE4EAB" w:rsidRPr="00BE4EAB" w:rsidRDefault="00BE4EAB" w:rsidP="00BE4EA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E4EAB">
        <w:rPr>
          <w:rFonts w:ascii="Times New Roman" w:hAnsi="Times New Roman" w:cs="Times New Roman"/>
          <w:sz w:val="28"/>
          <w:szCs w:val="28"/>
        </w:rPr>
        <w:t>апланированная дата начала отпуска. </w:t>
      </w:r>
    </w:p>
    <w:p w14:paraId="3FC9DE87" w14:textId="16BA42A0" w:rsidR="00BE4EAB" w:rsidRDefault="00BE4EAB" w:rsidP="00BE4EAB">
      <w:pPr>
        <w:pStyle w:val="a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2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так для каждого сотрудника.</w:t>
      </w:r>
    </w:p>
    <w:p w14:paraId="029AA655" w14:textId="01EBB2D2" w:rsidR="00922115" w:rsidRDefault="00922115" w:rsidP="00BE4EAB">
      <w:pPr>
        <w:pStyle w:val="a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A37CEA6" w14:textId="5E2D7827" w:rsidR="00922115" w:rsidRDefault="00922115" w:rsidP="0092211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115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922115">
        <w:rPr>
          <w:rFonts w:ascii="Times New Roman" w:hAnsi="Times New Roman" w:cs="Times New Roman"/>
          <w:b/>
          <w:bCs/>
          <w:sz w:val="28"/>
          <w:szCs w:val="28"/>
        </w:rPr>
        <w:t xml:space="preserve"> 6. Изобразите схему процесса составления, заполнения и утверждения графика отпусков на предприятии.</w:t>
      </w:r>
    </w:p>
    <w:p w14:paraId="11676609" w14:textId="4ACE8B72" w:rsidR="00813B5B" w:rsidRDefault="00261A70" w:rsidP="0092211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схема процесса составления графика отпусков на предприятии.</w:t>
      </w:r>
    </w:p>
    <w:p w14:paraId="70C87E5C" w14:textId="43064121" w:rsidR="007B7EEA" w:rsidRDefault="007B7E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FD68FA" w14:textId="41D5E8D0" w:rsidR="00261A70" w:rsidRDefault="007B7EEA" w:rsidP="007B7EEA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4A03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13908" wp14:editId="6A993F93">
            <wp:extent cx="5422900" cy="381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5D36" w14:textId="20AE1C64" w:rsidR="004A03A8" w:rsidRPr="004A03A8" w:rsidRDefault="004A03A8" w:rsidP="004A0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Схема процесса составления графика отпусков на предприятии</w:t>
      </w:r>
    </w:p>
    <w:sectPr w:rsidR="004A03A8" w:rsidRPr="004A03A8" w:rsidSect="00577F8B"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B5B2" w14:textId="77777777" w:rsidR="00AC111B" w:rsidRDefault="00AC111B" w:rsidP="00560F48">
      <w:pPr>
        <w:spacing w:line="240" w:lineRule="auto"/>
      </w:pPr>
      <w:r>
        <w:separator/>
      </w:r>
    </w:p>
  </w:endnote>
  <w:endnote w:type="continuationSeparator" w:id="0">
    <w:p w14:paraId="492F5D91" w14:textId="77777777" w:rsidR="00AC111B" w:rsidRDefault="00AC111B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F348" w14:textId="77777777" w:rsidR="00AC111B" w:rsidRDefault="00AC111B" w:rsidP="00560F48">
      <w:pPr>
        <w:spacing w:line="240" w:lineRule="auto"/>
      </w:pPr>
      <w:r>
        <w:separator/>
      </w:r>
    </w:p>
  </w:footnote>
  <w:footnote w:type="continuationSeparator" w:id="0">
    <w:p w14:paraId="7679591B" w14:textId="77777777" w:rsidR="00AC111B" w:rsidRDefault="00AC111B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632"/>
    <w:multiLevelType w:val="hybridMultilevel"/>
    <w:tmpl w:val="A64C490E"/>
    <w:lvl w:ilvl="0" w:tplc="AE9418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0922"/>
    <w:multiLevelType w:val="hybridMultilevel"/>
    <w:tmpl w:val="EEF279A4"/>
    <w:lvl w:ilvl="0" w:tplc="42C02E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4F6808"/>
    <w:multiLevelType w:val="hybridMultilevel"/>
    <w:tmpl w:val="075E0F12"/>
    <w:lvl w:ilvl="0" w:tplc="DAB87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9373012">
    <w:abstractNumId w:val="1"/>
  </w:num>
  <w:num w:numId="2" w16cid:durableId="558831017">
    <w:abstractNumId w:val="0"/>
  </w:num>
  <w:num w:numId="3" w16cid:durableId="1514956538">
    <w:abstractNumId w:val="2"/>
  </w:num>
  <w:num w:numId="4" w16cid:durableId="72083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73B81"/>
    <w:rsid w:val="0007434C"/>
    <w:rsid w:val="00095B6C"/>
    <w:rsid w:val="000B3CF4"/>
    <w:rsid w:val="000D4558"/>
    <w:rsid w:val="00116623"/>
    <w:rsid w:val="00127375"/>
    <w:rsid w:val="001A616A"/>
    <w:rsid w:val="001A75E7"/>
    <w:rsid w:val="001A7E61"/>
    <w:rsid w:val="001D3E4B"/>
    <w:rsid w:val="001D413C"/>
    <w:rsid w:val="00201B37"/>
    <w:rsid w:val="00221F2E"/>
    <w:rsid w:val="00233F26"/>
    <w:rsid w:val="00240EDD"/>
    <w:rsid w:val="00261A70"/>
    <w:rsid w:val="002901FF"/>
    <w:rsid w:val="002F6CD2"/>
    <w:rsid w:val="00346AA5"/>
    <w:rsid w:val="003537E7"/>
    <w:rsid w:val="00376FD6"/>
    <w:rsid w:val="003B5393"/>
    <w:rsid w:val="003D3F5B"/>
    <w:rsid w:val="003E3D14"/>
    <w:rsid w:val="003E439C"/>
    <w:rsid w:val="0041659F"/>
    <w:rsid w:val="0043043C"/>
    <w:rsid w:val="004631F1"/>
    <w:rsid w:val="00492639"/>
    <w:rsid w:val="004A03A8"/>
    <w:rsid w:val="005105EB"/>
    <w:rsid w:val="00515855"/>
    <w:rsid w:val="00534AEF"/>
    <w:rsid w:val="0055013D"/>
    <w:rsid w:val="00560F48"/>
    <w:rsid w:val="005A6F28"/>
    <w:rsid w:val="005A7220"/>
    <w:rsid w:val="005D4B9F"/>
    <w:rsid w:val="005E5DD0"/>
    <w:rsid w:val="005F3471"/>
    <w:rsid w:val="00625399"/>
    <w:rsid w:val="006628D6"/>
    <w:rsid w:val="00677F05"/>
    <w:rsid w:val="006A3813"/>
    <w:rsid w:val="006D29FA"/>
    <w:rsid w:val="00746561"/>
    <w:rsid w:val="007548B2"/>
    <w:rsid w:val="00771E28"/>
    <w:rsid w:val="00785AD6"/>
    <w:rsid w:val="007925F0"/>
    <w:rsid w:val="00797EBA"/>
    <w:rsid w:val="007B7EEA"/>
    <w:rsid w:val="007C569C"/>
    <w:rsid w:val="007D0A5D"/>
    <w:rsid w:val="00813404"/>
    <w:rsid w:val="00813B5B"/>
    <w:rsid w:val="008231EB"/>
    <w:rsid w:val="008E3341"/>
    <w:rsid w:val="00922115"/>
    <w:rsid w:val="00923310"/>
    <w:rsid w:val="00927F98"/>
    <w:rsid w:val="0093681F"/>
    <w:rsid w:val="00993D48"/>
    <w:rsid w:val="009F057D"/>
    <w:rsid w:val="00A206BC"/>
    <w:rsid w:val="00A41C36"/>
    <w:rsid w:val="00A475EB"/>
    <w:rsid w:val="00AC111B"/>
    <w:rsid w:val="00B114B6"/>
    <w:rsid w:val="00B32C0B"/>
    <w:rsid w:val="00BA5A0E"/>
    <w:rsid w:val="00BD693E"/>
    <w:rsid w:val="00BE25D9"/>
    <w:rsid w:val="00BE4EAB"/>
    <w:rsid w:val="00BE5B91"/>
    <w:rsid w:val="00C3187D"/>
    <w:rsid w:val="00C51116"/>
    <w:rsid w:val="00C53381"/>
    <w:rsid w:val="00C670FD"/>
    <w:rsid w:val="00C678E1"/>
    <w:rsid w:val="00CA0809"/>
    <w:rsid w:val="00CF1736"/>
    <w:rsid w:val="00D502C1"/>
    <w:rsid w:val="00D54EBC"/>
    <w:rsid w:val="00D70BFA"/>
    <w:rsid w:val="00D97E89"/>
    <w:rsid w:val="00DB37F8"/>
    <w:rsid w:val="00DD4908"/>
    <w:rsid w:val="00E51DDA"/>
    <w:rsid w:val="00E52409"/>
    <w:rsid w:val="00EA6950"/>
    <w:rsid w:val="00EB155F"/>
    <w:rsid w:val="00EB6D16"/>
    <w:rsid w:val="00ED4F68"/>
    <w:rsid w:val="00F012BD"/>
    <w:rsid w:val="00F130C0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7%D0%B8%D0%B4%D0%B5%D0%BD%D1%82%D0%BD%D0%B0%D1%8F_%D1%81%D0%B8%D1%81%D1%82%D0%B5%D0%BC%D0%B0_%D1%83%D0%BF%D1%80%D0%B0%D0%B2%D0%BB%D0%B5%D0%BD%D0%B8%D1%8F_%D0%B1%D0%B0%D0%B7%D0%B0%D0%BC%D0%B8_%D0%B4%D0%B0%D0%BD%D0%BD%D1%8B%D1%85" TargetMode="External"/><Relationship Id="rId12" Type="http://schemas.openxmlformats.org/officeDocument/2006/relationships/hyperlink" Target="https://ru.wikipedia.org/wiki/%D0%91%D1%80%D0%BE%D0%BA%D0%B5%D1%80_%D1%81%D0%BE%D0%BE%D0%B1%D1%89%D0%B5%D0%BD%D0%B8%D0%B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1%8D%D1%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gberry.ru/malyy-biznes/shtatnoe-raspisanie-obrazec" TargetMode="External"/><Relationship Id="rId10" Type="http://schemas.openxmlformats.org/officeDocument/2006/relationships/hyperlink" Target="https://ru.wikipedia.org/wiki/%D0%91%D0%B0%D0%B7%D0%B0_%D0%B4%D0%B0%D0%BD%D0%BD%D1%8B%D1%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1%8E%D1%87_%E2%80%94_%D0%B7%D0%BD%D0%B0%D1%87%D0%B5%D0%BD%D0%B8%D0%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71</cp:revision>
  <dcterms:created xsi:type="dcterms:W3CDTF">2022-02-09T20:11:00Z</dcterms:created>
  <dcterms:modified xsi:type="dcterms:W3CDTF">2023-03-21T11:59:00Z</dcterms:modified>
</cp:coreProperties>
</file>