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horzAnchor="margin" w:tblpXSpec="center" w:tblpY="-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  <w:gridCol w:w="2375"/>
      </w:tblGrid>
      <w:tr w:rsidR="001474D6" w:rsidTr="002D3964">
        <w:trPr>
          <w:trHeight w:val="699"/>
        </w:trPr>
        <w:tc>
          <w:tcPr>
            <w:tcW w:w="7196" w:type="dxa"/>
          </w:tcPr>
          <w:p w:rsidR="001474D6" w:rsidRDefault="001474D6" w:rsidP="002D3964">
            <w:pPr>
              <w:pStyle w:val="topLink"/>
            </w:pPr>
          </w:p>
        </w:tc>
        <w:tc>
          <w:tcPr>
            <w:tcW w:w="2375" w:type="dxa"/>
          </w:tcPr>
          <w:p w:rsidR="001474D6" w:rsidRDefault="001474D6" w:rsidP="002D3964">
            <w:pPr>
              <w:pStyle w:val="topLink"/>
              <w:jc w:val="right"/>
            </w:pPr>
          </w:p>
        </w:tc>
      </w:tr>
    </w:tbl>
    <w:p w:rsidR="00D31E76" w:rsidRPr="00D31E76" w:rsidRDefault="00D31E76" w:rsidP="00210643">
      <w:pPr>
        <w:pStyle w:val="topLink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00"/>
        <w:gridCol w:w="3126"/>
        <w:gridCol w:w="3129"/>
      </w:tblGrid>
      <w:tr w:rsidR="006D41D5" w:rsidRPr="00B8093B" w:rsidTr="00210643">
        <w:tc>
          <w:tcPr>
            <w:tcW w:w="6226" w:type="dxa"/>
            <w:gridSpan w:val="2"/>
          </w:tcPr>
          <w:p w:rsidR="006D41D5" w:rsidRPr="00B8093B" w:rsidRDefault="006D41D5" w:rsidP="006D41D5">
            <w:pPr>
              <w:pStyle w:val="3"/>
              <w:outlineLvl w:val="2"/>
            </w:pPr>
            <w:proofErr w:type="spellStart"/>
            <w:r w:rsidRPr="00B8093B">
              <w:t>Буткевич</w:t>
            </w:r>
            <w:proofErr w:type="spellEnd"/>
            <w:r w:rsidRPr="00B8093B">
              <w:t xml:space="preserve"> Александр Викторович</w:t>
            </w:r>
          </w:p>
        </w:tc>
        <w:tc>
          <w:tcPr>
            <w:tcW w:w="3129" w:type="dxa"/>
            <w:vMerge w:val="restart"/>
          </w:tcPr>
          <w:tbl>
            <w:tblPr>
              <w:tblStyle w:val="a4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/>
            </w:tblPr>
            <w:tblGrid>
              <w:gridCol w:w="1734"/>
            </w:tblGrid>
            <w:tr w:rsidR="00352AC1" w:rsidRPr="00B8093B" w:rsidTr="007B0DF0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352AC1" w:rsidRPr="00B92B4A" w:rsidRDefault="00BB517C" w:rsidP="006352DC">
                  <w:pPr>
                    <w:pStyle w:val="aa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009650" cy="1352550"/>
                        <wp:effectExtent l="1905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41D5" w:rsidRPr="00B8093B" w:rsidRDefault="006D41D5" w:rsidP="00352AC1">
            <w:pPr>
              <w:pStyle w:val="a5"/>
              <w:jc w:val="right"/>
            </w:pPr>
          </w:p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r w:rsidRPr="00B8093B">
              <w:t>Дата рождения:</w:t>
            </w: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  <w:r w:rsidRPr="00B8093B">
              <w:t>15 дек 1987</w:t>
            </w: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r w:rsidRPr="00B8093B">
              <w:t>Регион:</w:t>
            </w: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  <w:r w:rsidRPr="00B8093B">
              <w:t>Киев</w:t>
            </w: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r w:rsidRPr="00B8093B">
              <w:t>Возможность переезда:</w:t>
            </w: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r w:rsidRPr="00B8093B">
              <w:t>Телефо</w:t>
            </w:r>
            <w:proofErr w:type="gramStart"/>
            <w:r w:rsidRPr="00B8093B">
              <w:t>н(</w:t>
            </w:r>
            <w:proofErr w:type="spellStart"/>
            <w:proofErr w:type="gramEnd"/>
            <w:r w:rsidRPr="00B8093B">
              <w:t>ы</w:t>
            </w:r>
            <w:proofErr w:type="spellEnd"/>
            <w:r w:rsidRPr="00B8093B">
              <w:t>):</w:t>
            </w: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  <w:r w:rsidRPr="00B8093B">
              <w:t>0671393070</w:t>
            </w: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  <w:tr w:rsidR="006D41D5" w:rsidRPr="00B8093B" w:rsidTr="007F1B21">
        <w:tc>
          <w:tcPr>
            <w:tcW w:w="3100" w:type="dxa"/>
          </w:tcPr>
          <w:p w:rsidR="006D41D5" w:rsidRPr="00B8093B" w:rsidRDefault="006D41D5" w:rsidP="00982BD6">
            <w:pPr>
              <w:pStyle w:val="aa"/>
            </w:pPr>
            <w:proofErr w:type="spellStart"/>
            <w:r w:rsidRPr="00B8093B">
              <w:t>E-mail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6D41D5" w:rsidRPr="00B8093B" w:rsidRDefault="006D41D5" w:rsidP="00982BD6">
            <w:pPr>
              <w:pStyle w:val="aa"/>
            </w:pPr>
            <w:r w:rsidRPr="00B8093B">
              <w:t>a.v.butkevich@yandex.ua</w:t>
            </w:r>
          </w:p>
        </w:tc>
        <w:tc>
          <w:tcPr>
            <w:tcW w:w="3129" w:type="dxa"/>
            <w:vMerge/>
          </w:tcPr>
          <w:p w:rsidR="006D41D5" w:rsidRPr="00B8093B" w:rsidRDefault="006D41D5" w:rsidP="006D41D5"/>
        </w:tc>
      </w:tr>
    </w:tbl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BB517C">
        <w:t xml:space="preserve">  </w:t>
      </w:r>
      <w:r w:rsidRPr="00BB517C">
        <w:rPr>
          <w:b/>
          <w:sz w:val="24"/>
        </w:rPr>
        <w:t>Опыт работы</w:t>
      </w:r>
    </w:p>
    <w:p w:rsidR="006D74C5" w:rsidRPr="00BB517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BB517C">
        <w:t xml:space="preserve"> </w:t>
      </w:r>
      <w:r w:rsidRPr="00D31E76">
        <w:rPr>
          <w:sz w:val="4"/>
          <w:lang w:val="en-US"/>
        </w:rPr>
        <w:t> 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BB517C">
        <w:rPr>
          <w:b/>
          <w:sz w:val="24"/>
        </w:rPr>
        <w:t xml:space="preserve">Менеджер по продажам 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 w:rsidRPr="00BB517C">
        <w:rPr>
          <w:sz w:val="16"/>
        </w:rPr>
        <w:t>мар</w:t>
      </w:r>
      <w:proofErr w:type="spellEnd"/>
      <w:r w:rsidRPr="00BB517C">
        <w:rPr>
          <w:sz w:val="16"/>
        </w:rPr>
        <w:t xml:space="preserve"> 2014 - </w:t>
      </w:r>
      <w:proofErr w:type="spellStart"/>
      <w:proofErr w:type="gramStart"/>
      <w:r w:rsidRPr="00BB517C">
        <w:rPr>
          <w:sz w:val="16"/>
        </w:rPr>
        <w:t>авг</w:t>
      </w:r>
      <w:proofErr w:type="spellEnd"/>
      <w:proofErr w:type="gramEnd"/>
      <w:r w:rsidRPr="00BB517C">
        <w:rPr>
          <w:sz w:val="16"/>
        </w:rPr>
        <w:t xml:space="preserve"> 2014 (6 </w:t>
      </w:r>
      <w:proofErr w:type="spellStart"/>
      <w:r w:rsidRPr="00BB517C">
        <w:rPr>
          <w:sz w:val="16"/>
        </w:rPr>
        <w:t>мес</w:t>
      </w:r>
      <w:proofErr w:type="spellEnd"/>
      <w:r w:rsidRPr="00BB517C">
        <w:rPr>
          <w:sz w:val="16"/>
        </w:rPr>
        <w:t>)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proofErr w:type="gramStart"/>
      <w:r w:rsidRPr="00BB517C">
        <w:rPr>
          <w:b/>
        </w:rPr>
        <w:t>ТОВ</w:t>
      </w:r>
      <w:proofErr w:type="gramEnd"/>
      <w:r w:rsidRPr="00BB517C">
        <w:rPr>
          <w:b/>
        </w:rPr>
        <w:t xml:space="preserve"> Спектр-металл</w:t>
      </w:r>
      <w:r w:rsidRPr="00BB517C"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color w:val="999999"/>
          <w:sz w:val="16"/>
        </w:rPr>
        <w:t xml:space="preserve">до 20 сотрудников  Промышленность и Производство   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Активный поиск клиентов, логистика, ведение сопровождающей документации, заключение договоров.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BB517C">
        <w:rPr>
          <w:b/>
          <w:sz w:val="24"/>
        </w:rPr>
        <w:t>Эксперт-оценщик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proofErr w:type="gramStart"/>
      <w:r w:rsidRPr="00BB517C">
        <w:rPr>
          <w:sz w:val="16"/>
        </w:rPr>
        <w:t>окт</w:t>
      </w:r>
      <w:proofErr w:type="spellEnd"/>
      <w:proofErr w:type="gramEnd"/>
      <w:r w:rsidRPr="00BB517C">
        <w:rPr>
          <w:sz w:val="16"/>
        </w:rPr>
        <w:t xml:space="preserve"> 2013 - дек 2013 (3 </w:t>
      </w:r>
      <w:proofErr w:type="spellStart"/>
      <w:r w:rsidRPr="00BB517C">
        <w:rPr>
          <w:sz w:val="16"/>
        </w:rPr>
        <w:t>мес</w:t>
      </w:r>
      <w:proofErr w:type="spellEnd"/>
      <w:r w:rsidRPr="00BB517C">
        <w:rPr>
          <w:sz w:val="16"/>
        </w:rPr>
        <w:t>)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b/>
        </w:rPr>
        <w:t>»Ломбар</w:t>
      </w:r>
      <w:proofErr w:type="gramStart"/>
      <w:r w:rsidRPr="00BB517C">
        <w:rPr>
          <w:b/>
        </w:rPr>
        <w:t>д»</w:t>
      </w:r>
      <w:proofErr w:type="spellStart"/>
      <w:proofErr w:type="gramEnd"/>
      <w:r w:rsidRPr="00BB517C">
        <w:rPr>
          <w:b/>
        </w:rPr>
        <w:t>Автоломбард-Експресс</w:t>
      </w:r>
      <w:proofErr w:type="spellEnd"/>
      <w:r w:rsidRPr="00BB517C">
        <w:rPr>
          <w:b/>
        </w:rPr>
        <w:t>»</w:t>
      </w:r>
      <w:r w:rsidRPr="00BB517C"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color w:val="999999"/>
          <w:sz w:val="16"/>
        </w:rPr>
        <w:t>до 20 сотрудников</w:t>
      </w:r>
      <w:proofErr w:type="gramStart"/>
      <w:r w:rsidRPr="00BB517C">
        <w:rPr>
          <w:color w:val="999999"/>
          <w:sz w:val="16"/>
        </w:rPr>
        <w:t xml:space="preserve">  Д</w:t>
      </w:r>
      <w:proofErr w:type="gramEnd"/>
      <w:r w:rsidRPr="00BB517C">
        <w:rPr>
          <w:color w:val="999999"/>
          <w:sz w:val="16"/>
        </w:rPr>
        <w:t xml:space="preserve">ругое   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Работа с клиентами, оценка золота, </w:t>
      </w:r>
      <w:proofErr w:type="spellStart"/>
      <w:r w:rsidRPr="00BB517C">
        <w:rPr>
          <w:sz w:val="16"/>
        </w:rPr>
        <w:t>техники,оформление</w:t>
      </w:r>
      <w:proofErr w:type="spellEnd"/>
      <w:r w:rsidRPr="00BB517C">
        <w:rPr>
          <w:sz w:val="16"/>
        </w:rPr>
        <w:t xml:space="preserve"> договоров </w:t>
      </w:r>
      <w:proofErr w:type="spellStart"/>
      <w:r w:rsidRPr="00BB517C">
        <w:rPr>
          <w:sz w:val="16"/>
        </w:rPr>
        <w:t>кредита</w:t>
      </w:r>
      <w:proofErr w:type="gramStart"/>
      <w:r w:rsidRPr="00BB517C">
        <w:rPr>
          <w:sz w:val="16"/>
        </w:rPr>
        <w:t>.О</w:t>
      </w:r>
      <w:proofErr w:type="gramEnd"/>
      <w:r w:rsidRPr="00BB517C">
        <w:rPr>
          <w:sz w:val="16"/>
        </w:rPr>
        <w:t>беспечение</w:t>
      </w:r>
      <w:proofErr w:type="spellEnd"/>
      <w:r w:rsidRPr="00BB517C">
        <w:rPr>
          <w:sz w:val="16"/>
        </w:rPr>
        <w:t xml:space="preserve"> жизнедеятельности отделения .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BB517C">
        <w:rPr>
          <w:b/>
          <w:sz w:val="24"/>
        </w:rPr>
        <w:t xml:space="preserve">Кредитный специалист, заместитель управляющего отделением 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r w:rsidRPr="00BB517C">
        <w:rPr>
          <w:sz w:val="16"/>
        </w:rPr>
        <w:t>июл</w:t>
      </w:r>
      <w:proofErr w:type="spellEnd"/>
      <w:r w:rsidRPr="00BB517C">
        <w:rPr>
          <w:sz w:val="16"/>
        </w:rPr>
        <w:t xml:space="preserve"> 2012 - май 2013 (11 </w:t>
      </w:r>
      <w:proofErr w:type="spellStart"/>
      <w:proofErr w:type="gramStart"/>
      <w:r w:rsidRPr="00BB517C">
        <w:rPr>
          <w:sz w:val="16"/>
        </w:rPr>
        <w:t>мес</w:t>
      </w:r>
      <w:proofErr w:type="spellEnd"/>
      <w:proofErr w:type="gramEnd"/>
      <w:r w:rsidRPr="00BB517C">
        <w:rPr>
          <w:sz w:val="16"/>
        </w:rPr>
        <w:t>)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b/>
        </w:rPr>
        <w:t>"</w:t>
      </w:r>
      <w:proofErr w:type="spellStart"/>
      <w:r w:rsidRPr="00BB517C">
        <w:rPr>
          <w:b/>
        </w:rPr>
        <w:t>Прайм</w:t>
      </w:r>
      <w:proofErr w:type="spellEnd"/>
      <w:r w:rsidRPr="00BB517C">
        <w:rPr>
          <w:b/>
        </w:rPr>
        <w:t xml:space="preserve"> </w:t>
      </w:r>
      <w:proofErr w:type="spellStart"/>
      <w:r w:rsidRPr="00BB517C">
        <w:rPr>
          <w:b/>
        </w:rPr>
        <w:t>Инвест</w:t>
      </w:r>
      <w:proofErr w:type="spellEnd"/>
      <w:r w:rsidRPr="00BB517C">
        <w:rPr>
          <w:b/>
        </w:rPr>
        <w:t xml:space="preserve"> Украина" </w:t>
      </w:r>
      <w:r w:rsidRPr="00BB517C">
        <w:t xml:space="preserve"> (</w:t>
      </w:r>
      <w:hyperlink r:id="rId7" w:history="1">
        <w:r w:rsidRPr="00D31E76">
          <w:rPr>
            <w:u w:val="single"/>
            <w:lang w:val="en-US"/>
          </w:rPr>
          <w:t>http</w:t>
        </w:r>
        <w:r w:rsidRPr="00BB517C">
          <w:rPr>
            <w:u w:val="single"/>
          </w:rPr>
          <w:t>://</w:t>
        </w:r>
        <w:proofErr w:type="spellStart"/>
        <w:r w:rsidRPr="00D31E76">
          <w:rPr>
            <w:u w:val="single"/>
            <w:lang w:val="en-US"/>
          </w:rPr>
          <w:t>groshividrazu</w:t>
        </w:r>
        <w:proofErr w:type="spellEnd"/>
        <w:r w:rsidRPr="00BB517C">
          <w:rPr>
            <w:u w:val="single"/>
          </w:rPr>
          <w:t>.</w:t>
        </w:r>
        <w:r w:rsidRPr="00D31E76">
          <w:rPr>
            <w:u w:val="single"/>
            <w:lang w:val="en-US"/>
          </w:rPr>
          <w:t>com</w:t>
        </w:r>
        <w:r w:rsidRPr="00BB517C">
          <w:rPr>
            <w:u w:val="single"/>
          </w:rPr>
          <w:t>/</w:t>
        </w:r>
      </w:hyperlink>
      <w:r w:rsidRPr="00BB517C">
        <w:t>)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color w:val="999999"/>
          <w:sz w:val="16"/>
        </w:rPr>
        <w:t xml:space="preserve">от 20 до 50 сотрудников  Банки   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Финансовые услуги (Сеть центров микро финансирования "</w:t>
      </w:r>
      <w:proofErr w:type="spellStart"/>
      <w:r w:rsidRPr="00BB517C">
        <w:rPr>
          <w:sz w:val="16"/>
        </w:rPr>
        <w:t>Гроші</w:t>
      </w:r>
      <w:proofErr w:type="spellEnd"/>
      <w:r w:rsidRPr="00BB517C">
        <w:rPr>
          <w:sz w:val="16"/>
        </w:rPr>
        <w:t xml:space="preserve"> </w:t>
      </w:r>
      <w:proofErr w:type="spellStart"/>
      <w:r w:rsidRPr="00BB517C">
        <w:rPr>
          <w:sz w:val="16"/>
        </w:rPr>
        <w:t>відразу</w:t>
      </w:r>
      <w:proofErr w:type="spellEnd"/>
      <w:r w:rsidRPr="00BB517C">
        <w:rPr>
          <w:sz w:val="16"/>
        </w:rPr>
        <w:t>" осуществляет кредитование населения.</w:t>
      </w:r>
      <w:proofErr w:type="gramStart"/>
      <w:r w:rsidRPr="00BB517C">
        <w:rPr>
          <w:sz w:val="16"/>
        </w:rPr>
        <w:t>)Р</w:t>
      </w:r>
      <w:proofErr w:type="gramEnd"/>
      <w:r w:rsidRPr="00BB517C">
        <w:rPr>
          <w:sz w:val="16"/>
        </w:rPr>
        <w:t>абота с физическими лицами, привлечение клиентов, консультирование, оформление заявления на предоставление кредита и оформление кредита, составление отчетов, ежедневная отправка отчетов в главный офис.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>После должности "кредитный специалист", занимал должность</w:t>
      </w:r>
      <w:proofErr w:type="gramStart"/>
      <w:r w:rsidRPr="00BB517C">
        <w:rPr>
          <w:sz w:val="16"/>
        </w:rPr>
        <w:t>"З</w:t>
      </w:r>
      <w:proofErr w:type="gramEnd"/>
      <w:r w:rsidRPr="00BB517C">
        <w:rPr>
          <w:sz w:val="16"/>
        </w:rPr>
        <w:t xml:space="preserve">аместитель управляющего отделением".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BB517C">
        <w:rPr>
          <w:b/>
          <w:sz w:val="24"/>
        </w:rPr>
        <w:t xml:space="preserve">Оператор </w:t>
      </w:r>
      <w:r w:rsidRPr="00D31E76">
        <w:rPr>
          <w:b/>
          <w:sz w:val="24"/>
          <w:lang w:val="en-US"/>
        </w:rPr>
        <w:t>Call</w:t>
      </w:r>
      <w:r w:rsidRPr="00BB517C">
        <w:rPr>
          <w:b/>
          <w:sz w:val="24"/>
        </w:rPr>
        <w:t>-</w:t>
      </w:r>
      <w:r w:rsidRPr="00D31E76">
        <w:rPr>
          <w:b/>
          <w:sz w:val="24"/>
          <w:lang w:val="en-US"/>
        </w:rPr>
        <w:t>centre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BB517C">
        <w:rPr>
          <w:sz w:val="16"/>
        </w:rPr>
        <w:t xml:space="preserve">май 2008 - </w:t>
      </w:r>
      <w:proofErr w:type="spellStart"/>
      <w:r w:rsidRPr="00BB517C">
        <w:rPr>
          <w:sz w:val="16"/>
        </w:rPr>
        <w:t>июл</w:t>
      </w:r>
      <w:proofErr w:type="spellEnd"/>
      <w:r w:rsidRPr="00BB517C">
        <w:rPr>
          <w:sz w:val="16"/>
        </w:rPr>
        <w:t xml:space="preserve"> 2010 (2 года 3 </w:t>
      </w:r>
      <w:proofErr w:type="spellStart"/>
      <w:proofErr w:type="gramStart"/>
      <w:r w:rsidRPr="00BB517C">
        <w:rPr>
          <w:sz w:val="16"/>
        </w:rPr>
        <w:t>мес</w:t>
      </w:r>
      <w:proofErr w:type="spellEnd"/>
      <w:proofErr w:type="gramEnd"/>
      <w:r w:rsidRPr="00BB517C">
        <w:rPr>
          <w:sz w:val="16"/>
        </w:rPr>
        <w:t>)</w:t>
      </w:r>
    </w:p>
    <w:p w:rsidR="006D74C5" w:rsidRPr="00D31E76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b/>
          <w:lang w:val="en-US"/>
        </w:rPr>
        <w:t>"Beeline"</w:t>
      </w:r>
      <w:r w:rsidRPr="00D31E76">
        <w:rPr>
          <w:lang w:val="en-US"/>
        </w:rPr>
        <w:t xml:space="preserve"> (</w:t>
      </w:r>
      <w:hyperlink r:id="rId8" w:history="1">
        <w:r w:rsidRPr="00D31E76">
          <w:rPr>
            <w:u w:val="single"/>
            <w:lang w:val="en-US"/>
          </w:rPr>
          <w:t>http://www.beeline.ua</w:t>
        </w:r>
      </w:hyperlink>
      <w:r w:rsidRPr="00D31E76">
        <w:rPr>
          <w:lang w:val="en-US"/>
        </w:rPr>
        <w:t>)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color w:val="999999"/>
          <w:sz w:val="16"/>
        </w:rPr>
        <w:t xml:space="preserve">от 100 до 250 сотрудников  </w:t>
      </w:r>
      <w:r w:rsidRPr="00D31E76">
        <w:rPr>
          <w:color w:val="999999"/>
          <w:sz w:val="16"/>
          <w:lang w:val="en-US"/>
        </w:rPr>
        <w:t>IT</w:t>
      </w:r>
      <w:r w:rsidRPr="00BB517C">
        <w:rPr>
          <w:color w:val="999999"/>
          <w:sz w:val="16"/>
        </w:rPr>
        <w:t xml:space="preserve">-консалтинг / Услуги / Производство оборудования   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 xml:space="preserve">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BB517C">
        <w:rPr>
          <w:sz w:val="16"/>
        </w:rPr>
        <w:t>Прием и обработка жалоб клиентов, перенаправление полученной информации в соответствующие подразделения. Информационная и техническая поддержка существующих клиентов.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BB517C">
        <w:t xml:space="preserve"> </w:t>
      </w:r>
      <w:r w:rsidRPr="00BB517C">
        <w:rPr>
          <w:b/>
          <w:sz w:val="24"/>
        </w:rPr>
        <w:t>Образование</w:t>
      </w:r>
    </w:p>
    <w:p w:rsidR="006D74C5" w:rsidRPr="00BB517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BB517C">
        <w:t xml:space="preserve"> </w:t>
      </w:r>
      <w:r w:rsidRPr="00D31E76">
        <w:rPr>
          <w:sz w:val="4"/>
          <w:lang w:val="en-US"/>
        </w:rPr>
        <w:t> 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b/>
        </w:rPr>
        <w:t xml:space="preserve">Национальный университет пищевых технологий </w:t>
      </w:r>
      <w:r w:rsidRPr="00BB517C">
        <w:t xml:space="preserve"> (Украина, Киев)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rPr>
          <w:color w:val="999999"/>
          <w:sz w:val="16"/>
        </w:rPr>
        <w:t xml:space="preserve">Год окончания 2008 </w:t>
      </w:r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BB517C">
        <w:t>Менеджмент организаций</w:t>
      </w:r>
      <w:proofErr w:type="gramStart"/>
      <w:r w:rsidRPr="00BB517C">
        <w:t xml:space="preserve">  .</w:t>
      </w:r>
      <w:proofErr w:type="gramEnd"/>
    </w:p>
    <w:p w:rsidR="006D74C5" w:rsidRPr="00BB517C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BB517C">
        <w:lastRenderedPageBreak/>
        <w:t xml:space="preserve"> </w:t>
      </w:r>
      <w:r w:rsidRPr="00BB517C">
        <w:rPr>
          <w:b/>
          <w:sz w:val="24"/>
        </w:rPr>
        <w:t>Владение языками</w:t>
      </w:r>
    </w:p>
    <w:p w:rsidR="006D74C5" w:rsidRPr="00BB517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BB517C">
        <w:t xml:space="preserve"> </w:t>
      </w:r>
      <w:r w:rsidRPr="00D31E76">
        <w:rPr>
          <w:sz w:val="4"/>
          <w:lang w:val="en-US"/>
        </w:rPr>
        <w:t> 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BB517C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BB517C">
        <w:rPr>
          <w:b/>
        </w:rPr>
        <w:t>Английский</w:t>
      </w:r>
      <w:r w:rsidRPr="00BB517C">
        <w:t xml:space="preserve"> - базовый </w:t>
      </w:r>
    </w:p>
    <w:p w:rsidR="006D74C5" w:rsidRPr="00BB517C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BB517C">
        <w:rPr>
          <w:b/>
        </w:rPr>
        <w:t>Русский</w:t>
      </w:r>
      <w:r w:rsidRPr="00BB517C">
        <w:t xml:space="preserve"> - свободно </w:t>
      </w:r>
    </w:p>
    <w:p w:rsidR="006D74C5" w:rsidRPr="00BB517C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BB517C">
        <w:rPr>
          <w:b/>
        </w:rPr>
        <w:t>Украинский</w:t>
      </w:r>
      <w:r w:rsidRPr="00BB517C">
        <w:t xml:space="preserve"> - родной 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BB517C">
        <w:t xml:space="preserve"> </w:t>
      </w:r>
      <w:r w:rsidRPr="00BB517C">
        <w:rPr>
          <w:b/>
          <w:sz w:val="24"/>
        </w:rPr>
        <w:t>Дополнительная информация</w:t>
      </w:r>
    </w:p>
    <w:p w:rsidR="006D74C5" w:rsidRPr="00BB517C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BB517C">
        <w:t xml:space="preserve"> </w:t>
      </w:r>
      <w:r w:rsidRPr="00D31E76">
        <w:rPr>
          <w:sz w:val="4"/>
          <w:lang w:val="en-US"/>
        </w:rPr>
        <w:t> 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BB517C">
        <w:rPr>
          <w:b/>
        </w:rPr>
        <w:t>Компьютерные навыки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BB517C">
        <w:t xml:space="preserve"> Уверенный пользователь.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BB517C">
        <w:rPr>
          <w:b/>
        </w:rPr>
        <w:t>Водительское удостоверение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BB517C">
        <w:t>водитель категории</w:t>
      </w:r>
      <w:proofErr w:type="gramStart"/>
      <w:r w:rsidRPr="00BB517C">
        <w:t xml:space="preserve"> В</w:t>
      </w:r>
      <w:proofErr w:type="gramEnd"/>
      <w:r w:rsidRPr="00BB517C">
        <w:t>, опыт вождения 6 лет.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BB517C">
        <w:rPr>
          <w:b/>
        </w:rPr>
        <w:t>Личные качества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BB517C">
        <w:t xml:space="preserve"> Работа в команде, ответственность, порядочность, честность, открытость, трудолюбие, самодисциплина, самокритичность.</w:t>
      </w: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400" w:right="200"/>
      </w:pPr>
    </w:p>
    <w:p w:rsidR="006D74C5" w:rsidRPr="00BB517C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sectPr w:rsidR="006D74C5" w:rsidRPr="00BB517C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41D5"/>
    <w:rsid w:val="0002139F"/>
    <w:rsid w:val="00054C01"/>
    <w:rsid w:val="00062EB4"/>
    <w:rsid w:val="0007083B"/>
    <w:rsid w:val="00087738"/>
    <w:rsid w:val="00097E35"/>
    <w:rsid w:val="000A53E3"/>
    <w:rsid w:val="000B42FF"/>
    <w:rsid w:val="000B55F3"/>
    <w:rsid w:val="0012326B"/>
    <w:rsid w:val="00137C1A"/>
    <w:rsid w:val="001474D6"/>
    <w:rsid w:val="00155C6D"/>
    <w:rsid w:val="00175C77"/>
    <w:rsid w:val="001873C2"/>
    <w:rsid w:val="001A7DD4"/>
    <w:rsid w:val="001C13A3"/>
    <w:rsid w:val="00210643"/>
    <w:rsid w:val="002116F8"/>
    <w:rsid w:val="002161BB"/>
    <w:rsid w:val="00244607"/>
    <w:rsid w:val="00244DD8"/>
    <w:rsid w:val="002606E5"/>
    <w:rsid w:val="00286ACF"/>
    <w:rsid w:val="002D3964"/>
    <w:rsid w:val="002E2946"/>
    <w:rsid w:val="003357EE"/>
    <w:rsid w:val="00352AC1"/>
    <w:rsid w:val="003C01E9"/>
    <w:rsid w:val="00440907"/>
    <w:rsid w:val="00475089"/>
    <w:rsid w:val="004A623F"/>
    <w:rsid w:val="004A7419"/>
    <w:rsid w:val="004F5673"/>
    <w:rsid w:val="00506831"/>
    <w:rsid w:val="00515554"/>
    <w:rsid w:val="005265DE"/>
    <w:rsid w:val="00573B34"/>
    <w:rsid w:val="005C2478"/>
    <w:rsid w:val="005C4028"/>
    <w:rsid w:val="005D4765"/>
    <w:rsid w:val="006352DC"/>
    <w:rsid w:val="006B1573"/>
    <w:rsid w:val="006B50A5"/>
    <w:rsid w:val="006B7855"/>
    <w:rsid w:val="006D41D5"/>
    <w:rsid w:val="006D74C5"/>
    <w:rsid w:val="006E5EEC"/>
    <w:rsid w:val="00726B09"/>
    <w:rsid w:val="00730FCE"/>
    <w:rsid w:val="007542F9"/>
    <w:rsid w:val="00762AC6"/>
    <w:rsid w:val="007B0DF0"/>
    <w:rsid w:val="007C6D4F"/>
    <w:rsid w:val="007F1B21"/>
    <w:rsid w:val="007F613E"/>
    <w:rsid w:val="007F7593"/>
    <w:rsid w:val="00804778"/>
    <w:rsid w:val="008265FE"/>
    <w:rsid w:val="00843ACE"/>
    <w:rsid w:val="00850F31"/>
    <w:rsid w:val="008D4F2A"/>
    <w:rsid w:val="008E5D9D"/>
    <w:rsid w:val="00937A35"/>
    <w:rsid w:val="00962DFD"/>
    <w:rsid w:val="0096585D"/>
    <w:rsid w:val="00982BD6"/>
    <w:rsid w:val="0098579F"/>
    <w:rsid w:val="00A3530E"/>
    <w:rsid w:val="00A615D1"/>
    <w:rsid w:val="00A80AD9"/>
    <w:rsid w:val="00AB6EA7"/>
    <w:rsid w:val="00AE3FAF"/>
    <w:rsid w:val="00AE581D"/>
    <w:rsid w:val="00B01F09"/>
    <w:rsid w:val="00B1425E"/>
    <w:rsid w:val="00B8093B"/>
    <w:rsid w:val="00B83EE4"/>
    <w:rsid w:val="00B92B4A"/>
    <w:rsid w:val="00B93E37"/>
    <w:rsid w:val="00B952C9"/>
    <w:rsid w:val="00BB066B"/>
    <w:rsid w:val="00BB517C"/>
    <w:rsid w:val="00BD2C3C"/>
    <w:rsid w:val="00C00C4E"/>
    <w:rsid w:val="00C05AB6"/>
    <w:rsid w:val="00C31849"/>
    <w:rsid w:val="00C665D1"/>
    <w:rsid w:val="00C93548"/>
    <w:rsid w:val="00CA4281"/>
    <w:rsid w:val="00CB3C44"/>
    <w:rsid w:val="00CC48BF"/>
    <w:rsid w:val="00CD40FC"/>
    <w:rsid w:val="00CF7268"/>
    <w:rsid w:val="00D040E6"/>
    <w:rsid w:val="00D11B7C"/>
    <w:rsid w:val="00D2039D"/>
    <w:rsid w:val="00D31E76"/>
    <w:rsid w:val="00D379AF"/>
    <w:rsid w:val="00D64CCA"/>
    <w:rsid w:val="00E354C8"/>
    <w:rsid w:val="00EE43D3"/>
    <w:rsid w:val="00EF0D1C"/>
    <w:rsid w:val="00F11068"/>
    <w:rsid w:val="00F27E10"/>
    <w:rsid w:val="00F31A3A"/>
    <w:rsid w:val="00F329BB"/>
    <w:rsid w:val="00F33514"/>
    <w:rsid w:val="00F7463D"/>
    <w:rsid w:val="00F8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line.ua" TargetMode="External"/><Relationship Id="rId3" Type="http://schemas.openxmlformats.org/officeDocument/2006/relationships/styles" Target="styles.xml"/><Relationship Id="rId7" Type="http://schemas.openxmlformats.org/officeDocument/2006/relationships/hyperlink" Target="http://groshividrazu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939D-1057-4F77-B2D8-3B6FA91F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>rabota.ua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rabota.ua</dc:creator>
  <cp:lastModifiedBy>User</cp:lastModifiedBy>
  <cp:revision>2</cp:revision>
  <dcterms:created xsi:type="dcterms:W3CDTF">2015-10-10T13:37:00Z</dcterms:created>
  <dcterms:modified xsi:type="dcterms:W3CDTF">2015-10-10T13:37:00Z</dcterms:modified>
</cp:coreProperties>
</file>