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AE" w:rsidRPr="00CF0482" w:rsidRDefault="00A33F4B" w:rsidP="005306AE">
      <w:pPr>
        <w:jc w:val="center"/>
        <w:rPr>
          <w:lang w:val="en-US"/>
        </w:rPr>
      </w:pPr>
      <w:r>
        <w:br/>
      </w:r>
      <w:r w:rsidRPr="00FF1EED">
        <w:rPr>
          <w:rStyle w:val="10"/>
        </w:rPr>
        <w:t>Даниленко Наталья Валерьевна</w:t>
      </w:r>
      <w:r>
        <w:br/>
        <w:t>Дата рождения 08 июня 1984 года</w:t>
      </w:r>
      <w:r>
        <w:br/>
        <w:t>Проживаю в г</w:t>
      </w:r>
      <w:proofErr w:type="gramStart"/>
      <w:r>
        <w:t>.О</w:t>
      </w:r>
      <w:proofErr w:type="gramEnd"/>
      <w:r>
        <w:t>десса</w:t>
      </w:r>
      <w:r w:rsidR="005306AE">
        <w:br/>
      </w:r>
      <w:r>
        <w:br/>
      </w:r>
      <w:r w:rsidR="005306AE">
        <w:t xml:space="preserve">Контакты:  </w:t>
      </w:r>
      <w:r w:rsidR="005306AE">
        <w:br/>
        <w:t>Телефон: 093-528-78-00</w:t>
      </w:r>
      <w:proofErr w:type="gramStart"/>
      <w:r w:rsidR="005306AE">
        <w:t xml:space="preserve"> ;</w:t>
      </w:r>
      <w:proofErr w:type="gramEnd"/>
      <w:r w:rsidR="005306AE">
        <w:t xml:space="preserve"> 067-507-22-95.</w:t>
      </w:r>
      <w:r w:rsidR="005306AE">
        <w:br/>
        <w:t xml:space="preserve">Адрес </w:t>
      </w:r>
      <w:r w:rsidR="005306AE">
        <w:rPr>
          <w:lang w:val="en-US"/>
        </w:rPr>
        <w:t>e</w:t>
      </w:r>
      <w:proofErr w:type="spellStart"/>
      <w:r w:rsidR="005306AE">
        <w:t>mail</w:t>
      </w:r>
      <w:proofErr w:type="spellEnd"/>
      <w:r w:rsidR="005306AE">
        <w:rPr>
          <w:lang w:val="en-US"/>
        </w:rPr>
        <w:t>: natali_danilenko@mail.ru</w:t>
      </w:r>
    </w:p>
    <w:p w:rsidR="00A33F4B" w:rsidRDefault="00CF0482" w:rsidP="00CF0482">
      <w:pPr>
        <w:jc w:val="center"/>
      </w:pPr>
      <w:r>
        <w:rPr>
          <w:lang w:val="en-US"/>
        </w:rPr>
        <w:br/>
      </w:r>
      <w:r w:rsidR="00A33F4B">
        <w:t>ОПЫТ РАБОТЫ:</w:t>
      </w:r>
    </w:p>
    <w:tbl>
      <w:tblPr>
        <w:tblStyle w:val="a3"/>
        <w:tblW w:w="0" w:type="auto"/>
        <w:tblLook w:val="04A0"/>
      </w:tblPr>
      <w:tblGrid>
        <w:gridCol w:w="3369"/>
        <w:gridCol w:w="6202"/>
      </w:tblGrid>
      <w:tr w:rsidR="005306AE" w:rsidTr="005306AE">
        <w:trPr>
          <w:trHeight w:val="405"/>
        </w:trPr>
        <w:tc>
          <w:tcPr>
            <w:tcW w:w="3369" w:type="dxa"/>
            <w:vMerge w:val="restart"/>
          </w:tcPr>
          <w:p w:rsidR="008C7095" w:rsidRDefault="008C7095">
            <w:pPr>
              <w:rPr>
                <w:lang w:val="en-US"/>
              </w:rPr>
            </w:pPr>
            <w:r>
              <w:t xml:space="preserve">06.2012 г.- </w:t>
            </w:r>
            <w:r>
              <w:rPr>
                <w:lang w:val="en-US"/>
              </w:rPr>
              <w:t>11.2012.</w:t>
            </w:r>
          </w:p>
          <w:p w:rsidR="005306AE" w:rsidRDefault="005306AE">
            <w:r>
              <w:t xml:space="preserve">   </w:t>
            </w:r>
          </w:p>
        </w:tc>
        <w:tc>
          <w:tcPr>
            <w:tcW w:w="6202" w:type="dxa"/>
          </w:tcPr>
          <w:p w:rsidR="005306AE" w:rsidRDefault="005306AE">
            <w:r>
              <w:t>ТМ «КРИЗА»</w:t>
            </w:r>
            <w:r>
              <w:br/>
              <w:t xml:space="preserve">Менеджер по оптовым продажам </w:t>
            </w:r>
          </w:p>
        </w:tc>
      </w:tr>
      <w:tr w:rsidR="005306AE" w:rsidTr="00A33F4B">
        <w:trPr>
          <w:trHeight w:val="405"/>
        </w:trPr>
        <w:tc>
          <w:tcPr>
            <w:tcW w:w="3369" w:type="dxa"/>
            <w:vMerge/>
          </w:tcPr>
          <w:p w:rsidR="005306AE" w:rsidRDefault="005306AE"/>
        </w:tc>
        <w:tc>
          <w:tcPr>
            <w:tcW w:w="6202" w:type="dxa"/>
          </w:tcPr>
          <w:p w:rsidR="005306AE" w:rsidRDefault="005306AE" w:rsidP="005306AE">
            <w:r>
              <w:t>продвижение (продажа) продукции, заявленной в действующих прайс-листах фирмы.</w:t>
            </w:r>
            <w:r>
              <w:br/>
            </w:r>
          </w:p>
        </w:tc>
      </w:tr>
      <w:tr w:rsidR="005306AE" w:rsidTr="005306AE">
        <w:trPr>
          <w:trHeight w:val="405"/>
        </w:trPr>
        <w:tc>
          <w:tcPr>
            <w:tcW w:w="3369" w:type="dxa"/>
            <w:vMerge w:val="restart"/>
          </w:tcPr>
          <w:p w:rsidR="005306AE" w:rsidRPr="008C7095" w:rsidRDefault="008C7095">
            <w:pPr>
              <w:rPr>
                <w:lang w:val="en-US"/>
              </w:rPr>
            </w:pPr>
            <w:r>
              <w:t xml:space="preserve">08.2009 г.- </w:t>
            </w:r>
            <w:r>
              <w:rPr>
                <w:lang w:val="en-US"/>
              </w:rPr>
              <w:t>10.2012</w:t>
            </w:r>
          </w:p>
        </w:tc>
        <w:tc>
          <w:tcPr>
            <w:tcW w:w="6202" w:type="dxa"/>
          </w:tcPr>
          <w:p w:rsidR="005306AE" w:rsidRPr="002414E4" w:rsidRDefault="005306AE">
            <w:r>
              <w:t>ПО «ЛОМБАРД « СВК-09</w:t>
            </w:r>
            <w:proofErr w:type="gramStart"/>
            <w:r>
              <w:t xml:space="preserve"> И</w:t>
            </w:r>
            <w:proofErr w:type="gramEnd"/>
            <w:r>
              <w:t xml:space="preserve"> КО»</w:t>
            </w:r>
            <w:r>
              <w:br/>
              <w:t>Управляющая обособленных  отделений г. Одессы</w:t>
            </w:r>
            <w:r w:rsidRPr="002414E4">
              <w:br/>
            </w:r>
          </w:p>
        </w:tc>
      </w:tr>
      <w:tr w:rsidR="005306AE" w:rsidTr="00A33F4B">
        <w:trPr>
          <w:trHeight w:val="405"/>
        </w:trPr>
        <w:tc>
          <w:tcPr>
            <w:tcW w:w="3369" w:type="dxa"/>
            <w:vMerge/>
          </w:tcPr>
          <w:p w:rsidR="005306AE" w:rsidRDefault="005306AE"/>
        </w:tc>
        <w:tc>
          <w:tcPr>
            <w:tcW w:w="6202" w:type="dxa"/>
          </w:tcPr>
          <w:p w:rsidR="005306AE" w:rsidRPr="005306AE" w:rsidRDefault="005306AE" w:rsidP="005306AE">
            <w:r>
              <w:t>- нахождение мест для успешного ломбардного отделения</w:t>
            </w:r>
            <w:r w:rsidRPr="002414E4">
              <w:t>;</w:t>
            </w:r>
            <w:r w:rsidRPr="002414E4">
              <w:br/>
            </w:r>
            <w:r>
              <w:t xml:space="preserve">- открытие новых ломбардных отделений (здесь же и работа с разрешительными </w:t>
            </w:r>
            <w:proofErr w:type="gramStart"/>
            <w:r>
              <w:t>органами</w:t>
            </w:r>
            <w:proofErr w:type="gramEnd"/>
            <w:r>
              <w:t xml:space="preserve"> и закупка необходимых технический материалов и инструментов);</w:t>
            </w:r>
            <w:r>
              <w:br/>
              <w:t>- работа над увеличением прироста кредитного портфеля отделения и забота об его сохранении;</w:t>
            </w:r>
            <w:r>
              <w:br/>
              <w:t>- непосредственное участие в совершенствовании продуктов кредитования ломбарда;</w:t>
            </w:r>
            <w:r>
              <w:br/>
              <w:t>- проведение работы с охранными органами по обеспечению безопасности ломбардного отделения, как финансового, физического так и технического;</w:t>
            </w:r>
            <w:r>
              <w:br/>
              <w:t>- решение повседневных проблем и обеспечение жизнедеятельности ломбарда;</w:t>
            </w:r>
            <w:proofErr w:type="gramStart"/>
            <w:r>
              <w:br/>
              <w:t>-</w:t>
            </w:r>
            <w:proofErr w:type="gramEnd"/>
            <w:r>
              <w:t>подбор кадров и их обучение.</w:t>
            </w:r>
          </w:p>
        </w:tc>
      </w:tr>
      <w:tr w:rsidR="005306AE" w:rsidTr="005306AE">
        <w:trPr>
          <w:trHeight w:val="405"/>
        </w:trPr>
        <w:tc>
          <w:tcPr>
            <w:tcW w:w="3369" w:type="dxa"/>
            <w:vMerge w:val="restart"/>
          </w:tcPr>
          <w:p w:rsidR="005306AE" w:rsidRDefault="005306AE">
            <w:r>
              <w:t>05.2007 г.- 08.2009 г.</w:t>
            </w:r>
          </w:p>
        </w:tc>
        <w:tc>
          <w:tcPr>
            <w:tcW w:w="6202" w:type="dxa"/>
          </w:tcPr>
          <w:p w:rsidR="005306AE" w:rsidRDefault="005306AE" w:rsidP="00A33F4B">
            <w:r>
              <w:t xml:space="preserve">ПО «ЛОМБАРД « УМКВ  И </w:t>
            </w:r>
            <w:proofErr w:type="gramStart"/>
            <w:r>
              <w:t>КО</w:t>
            </w:r>
            <w:proofErr w:type="gramEnd"/>
            <w:r>
              <w:t>»</w:t>
            </w:r>
            <w:r>
              <w:br/>
              <w:t xml:space="preserve">Заведующая Одесским филиалом </w:t>
            </w:r>
            <w:r>
              <w:br/>
            </w:r>
          </w:p>
        </w:tc>
      </w:tr>
      <w:tr w:rsidR="005306AE" w:rsidTr="00A33F4B">
        <w:trPr>
          <w:trHeight w:val="405"/>
        </w:trPr>
        <w:tc>
          <w:tcPr>
            <w:tcW w:w="3369" w:type="dxa"/>
            <w:vMerge/>
          </w:tcPr>
          <w:p w:rsidR="005306AE" w:rsidRDefault="005306AE"/>
        </w:tc>
        <w:tc>
          <w:tcPr>
            <w:tcW w:w="6202" w:type="dxa"/>
          </w:tcPr>
          <w:p w:rsidR="005306AE" w:rsidRDefault="005306AE" w:rsidP="00A33F4B">
            <w:r>
              <w:t>- нахождение мест для успешного ломбардного отделения</w:t>
            </w:r>
            <w:r w:rsidRPr="002414E4">
              <w:t>;</w:t>
            </w:r>
            <w:r w:rsidRPr="002414E4">
              <w:br/>
            </w:r>
            <w:r>
              <w:t xml:space="preserve">- открытие новых ломбардных отделений (здесь же и работа с разрешительными </w:t>
            </w:r>
            <w:proofErr w:type="gramStart"/>
            <w:r>
              <w:t>органами</w:t>
            </w:r>
            <w:proofErr w:type="gramEnd"/>
            <w:r>
              <w:t xml:space="preserve"> и закупка необходимых технический материалов и инструментов);</w:t>
            </w:r>
            <w:r>
              <w:br/>
              <w:t>- работа над увеличением прироста кредитного портфеля отделения и забота об его сохранении;</w:t>
            </w:r>
            <w:r>
              <w:br/>
              <w:t>- непосредственное участие в совершенствовании продуктов кредитования ломбарда;</w:t>
            </w:r>
            <w:r>
              <w:br/>
              <w:t>- проведение работы с охранными органами по обеспечению безопасности ломбардного отделения, как финансового, физического так и технического;</w:t>
            </w:r>
            <w:r>
              <w:br/>
              <w:t>- решение повседневных проблем и обеспечение жизнедеятельности ломбарда;</w:t>
            </w:r>
            <w:proofErr w:type="gramStart"/>
            <w:r>
              <w:br/>
              <w:t>-</w:t>
            </w:r>
            <w:proofErr w:type="gramEnd"/>
            <w:r>
              <w:t>подбор кадров и их обучение.</w:t>
            </w:r>
          </w:p>
        </w:tc>
      </w:tr>
      <w:tr w:rsidR="005306AE" w:rsidTr="005306AE">
        <w:trPr>
          <w:trHeight w:val="405"/>
        </w:trPr>
        <w:tc>
          <w:tcPr>
            <w:tcW w:w="3369" w:type="dxa"/>
            <w:vMerge w:val="restart"/>
          </w:tcPr>
          <w:p w:rsidR="005306AE" w:rsidRDefault="005306AE">
            <w:r>
              <w:t>06.2005 г.- 05.2007 г.</w:t>
            </w:r>
          </w:p>
        </w:tc>
        <w:tc>
          <w:tcPr>
            <w:tcW w:w="6202" w:type="dxa"/>
          </w:tcPr>
          <w:p w:rsidR="005306AE" w:rsidRDefault="005306AE" w:rsidP="00A33F4B">
            <w:r>
              <w:t>ПО «ЛОМБАРД « УМКВ »</w:t>
            </w:r>
            <w:r>
              <w:br/>
            </w:r>
            <w:r>
              <w:lastRenderedPageBreak/>
              <w:t>Кассир-оценщик</w:t>
            </w:r>
            <w:r>
              <w:br/>
            </w:r>
          </w:p>
        </w:tc>
      </w:tr>
      <w:tr w:rsidR="005306AE" w:rsidTr="00A33F4B">
        <w:trPr>
          <w:trHeight w:val="405"/>
        </w:trPr>
        <w:tc>
          <w:tcPr>
            <w:tcW w:w="3369" w:type="dxa"/>
            <w:vMerge/>
          </w:tcPr>
          <w:p w:rsidR="005306AE" w:rsidRDefault="005306AE"/>
        </w:tc>
        <w:tc>
          <w:tcPr>
            <w:tcW w:w="6202" w:type="dxa"/>
          </w:tcPr>
          <w:p w:rsidR="005306AE" w:rsidRDefault="005306AE" w:rsidP="005306AE">
            <w:r>
              <w:t>Оценка изделий из драгоценных  металлов, оформление операций залога, перезалога, выкупа.</w:t>
            </w:r>
            <w:r>
              <w:br/>
              <w:t xml:space="preserve">Ведение первичной бухгалтерии, обучение стажеров. </w:t>
            </w:r>
            <w:r>
              <w:br/>
              <w:t xml:space="preserve">Составление отчетов за </w:t>
            </w:r>
            <w:proofErr w:type="spellStart"/>
            <w:r>
              <w:t>период</w:t>
            </w:r>
            <w:proofErr w:type="gramStart"/>
            <w:r>
              <w:t>,п</w:t>
            </w:r>
            <w:proofErr w:type="gramEnd"/>
            <w:r>
              <w:t>о</w:t>
            </w:r>
            <w:proofErr w:type="spellEnd"/>
            <w:r>
              <w:t xml:space="preserve"> работе ЛО.</w:t>
            </w:r>
          </w:p>
        </w:tc>
      </w:tr>
      <w:tr w:rsidR="005306AE" w:rsidTr="005306AE">
        <w:trPr>
          <w:trHeight w:val="405"/>
        </w:trPr>
        <w:tc>
          <w:tcPr>
            <w:tcW w:w="3369" w:type="dxa"/>
            <w:vMerge w:val="restart"/>
          </w:tcPr>
          <w:p w:rsidR="005306AE" w:rsidRDefault="005306AE">
            <w:r>
              <w:t>08.2004 г.- 06.2005 г.</w:t>
            </w:r>
          </w:p>
        </w:tc>
        <w:tc>
          <w:tcPr>
            <w:tcW w:w="6202" w:type="dxa"/>
          </w:tcPr>
          <w:p w:rsidR="005306AE" w:rsidRDefault="005306AE" w:rsidP="00A33F4B">
            <w:r>
              <w:t>ПО «ЛОМБАРД « ЗАЛОГОВАЯ КАССА «УКРАИНА »</w:t>
            </w:r>
            <w:r>
              <w:br/>
              <w:t>Заместитель заведующего</w:t>
            </w:r>
            <w:r>
              <w:br/>
            </w:r>
          </w:p>
        </w:tc>
      </w:tr>
      <w:tr w:rsidR="005306AE" w:rsidTr="00A33F4B">
        <w:trPr>
          <w:trHeight w:val="405"/>
        </w:trPr>
        <w:tc>
          <w:tcPr>
            <w:tcW w:w="3369" w:type="dxa"/>
            <w:vMerge/>
          </w:tcPr>
          <w:p w:rsidR="005306AE" w:rsidRDefault="005306AE"/>
        </w:tc>
        <w:tc>
          <w:tcPr>
            <w:tcW w:w="6202" w:type="dxa"/>
          </w:tcPr>
          <w:p w:rsidR="005306AE" w:rsidRDefault="005306AE" w:rsidP="00A33F4B">
            <w:r>
              <w:t>Оценка изделий из драгоценных металлов, оформление операций залога, перезалога, выкупа.</w:t>
            </w:r>
            <w:r>
              <w:br/>
              <w:t xml:space="preserve">Ведение первичной бухгалтерии, обучение стажеров. Продажа </w:t>
            </w:r>
            <w:proofErr w:type="spellStart"/>
            <w:r>
              <w:t>Юв</w:t>
            </w:r>
            <w:proofErr w:type="spellEnd"/>
            <w:r>
              <w:t>. изделий и БТ.</w:t>
            </w:r>
            <w:r>
              <w:br/>
              <w:t xml:space="preserve">Составление отчетов за </w:t>
            </w:r>
            <w:proofErr w:type="spellStart"/>
            <w:r>
              <w:t>период</w:t>
            </w:r>
            <w:proofErr w:type="gramStart"/>
            <w:r>
              <w:t>,п</w:t>
            </w:r>
            <w:proofErr w:type="gramEnd"/>
            <w:r>
              <w:t>о</w:t>
            </w:r>
            <w:proofErr w:type="spellEnd"/>
            <w:r>
              <w:t xml:space="preserve"> работе ЛО.</w:t>
            </w:r>
          </w:p>
        </w:tc>
      </w:tr>
    </w:tbl>
    <w:p w:rsidR="00B13EF5" w:rsidRPr="00A33F4B" w:rsidRDefault="00A33F4B" w:rsidP="00CF0482">
      <w:pPr>
        <w:jc w:val="center"/>
      </w:pPr>
      <w:r>
        <w:br/>
      </w:r>
      <w:r w:rsidR="00B13EF5">
        <w:t>ОБРАЗОВАНИЕ</w:t>
      </w:r>
      <w:proofErr w:type="gramStart"/>
      <w:r w:rsidR="00B13EF5">
        <w:t xml:space="preserve"> :</w:t>
      </w:r>
      <w:proofErr w:type="gramEnd"/>
      <w:r w:rsidR="00B13EF5">
        <w:br/>
      </w:r>
    </w:p>
    <w:tbl>
      <w:tblPr>
        <w:tblStyle w:val="a3"/>
        <w:tblW w:w="0" w:type="auto"/>
        <w:tblLook w:val="04A0"/>
      </w:tblPr>
      <w:tblGrid>
        <w:gridCol w:w="3369"/>
        <w:gridCol w:w="6202"/>
      </w:tblGrid>
      <w:tr w:rsidR="00040154" w:rsidTr="00040154">
        <w:trPr>
          <w:trHeight w:val="540"/>
        </w:trPr>
        <w:tc>
          <w:tcPr>
            <w:tcW w:w="3369" w:type="dxa"/>
          </w:tcPr>
          <w:p w:rsidR="00040154" w:rsidRDefault="00040154">
            <w:r>
              <w:t>2007 г.- 2012 г.</w:t>
            </w:r>
          </w:p>
        </w:tc>
        <w:tc>
          <w:tcPr>
            <w:tcW w:w="6202" w:type="dxa"/>
          </w:tcPr>
          <w:p w:rsidR="00040154" w:rsidRPr="002414E4" w:rsidRDefault="00040154">
            <w:r>
              <w:t>Одесская Государственная Академия Строительства и Архитектуры</w:t>
            </w:r>
            <w:r>
              <w:br/>
              <w:t>Факультет и специальность</w:t>
            </w:r>
            <w:proofErr w:type="gramStart"/>
            <w:r>
              <w:t xml:space="preserve"> :</w:t>
            </w:r>
            <w:proofErr w:type="gramEnd"/>
            <w:r>
              <w:t xml:space="preserve">  «Гидротехническое строительство»</w:t>
            </w:r>
            <w:r w:rsidRPr="002414E4">
              <w:br/>
            </w:r>
          </w:p>
        </w:tc>
      </w:tr>
      <w:tr w:rsidR="00B700A3" w:rsidTr="00B700A3">
        <w:trPr>
          <w:trHeight w:val="270"/>
        </w:trPr>
        <w:tc>
          <w:tcPr>
            <w:tcW w:w="3369" w:type="dxa"/>
          </w:tcPr>
          <w:p w:rsidR="00B700A3" w:rsidRPr="00A33F4B" w:rsidRDefault="00B700A3" w:rsidP="00B700A3">
            <w:proofErr w:type="spellStart"/>
            <w:proofErr w:type="gramStart"/>
            <w:r>
              <w:rPr>
                <w:lang w:val="en-US"/>
              </w:rPr>
              <w:t>Февраль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2010</w:t>
            </w:r>
            <w:proofErr w:type="gramEnd"/>
            <w:r>
              <w:t xml:space="preserve"> г.</w:t>
            </w:r>
          </w:p>
          <w:p w:rsidR="00B700A3" w:rsidRPr="00040154" w:rsidRDefault="00B700A3"/>
        </w:tc>
        <w:tc>
          <w:tcPr>
            <w:tcW w:w="6202" w:type="dxa"/>
          </w:tcPr>
          <w:p w:rsidR="00B700A3" w:rsidRDefault="00B700A3">
            <w:r>
              <w:t>Курсы «Финансовый мониторинг»</w:t>
            </w:r>
          </w:p>
        </w:tc>
      </w:tr>
      <w:tr w:rsidR="00B700A3" w:rsidTr="00B13EF5">
        <w:trPr>
          <w:trHeight w:val="270"/>
        </w:trPr>
        <w:tc>
          <w:tcPr>
            <w:tcW w:w="3369" w:type="dxa"/>
          </w:tcPr>
          <w:p w:rsidR="00B700A3" w:rsidRPr="00B700A3" w:rsidRDefault="00B700A3">
            <w:r>
              <w:rPr>
                <w:lang w:val="en-US"/>
              </w:rPr>
              <w:t>2005 г</w:t>
            </w:r>
            <w:proofErr w:type="gramStart"/>
            <w:r>
              <w:rPr>
                <w:lang w:val="en-US"/>
              </w:rPr>
              <w:t>.-</w:t>
            </w:r>
            <w:proofErr w:type="gramEnd"/>
            <w:r>
              <w:rPr>
                <w:lang w:val="en-US"/>
              </w:rPr>
              <w:t xml:space="preserve"> 2006г.</w:t>
            </w:r>
          </w:p>
        </w:tc>
        <w:tc>
          <w:tcPr>
            <w:tcW w:w="6202" w:type="dxa"/>
          </w:tcPr>
          <w:p w:rsidR="00B700A3" w:rsidRDefault="00B700A3" w:rsidP="00B700A3">
            <w:r>
              <w:t>Одесский Национальный Университет имени И.И.Мечникова</w:t>
            </w:r>
            <w:r>
              <w:br/>
              <w:t>Специальность</w:t>
            </w:r>
            <w:proofErr w:type="gramStart"/>
            <w:r>
              <w:t xml:space="preserve"> :</w:t>
            </w:r>
            <w:proofErr w:type="gramEnd"/>
            <w:r>
              <w:t xml:space="preserve"> «</w:t>
            </w:r>
            <w:proofErr w:type="spellStart"/>
            <w:r>
              <w:t>Кин</w:t>
            </w:r>
            <w:proofErr w:type="gramStart"/>
            <w:r>
              <w:t>о-</w:t>
            </w:r>
            <w:proofErr w:type="gramEnd"/>
            <w:r>
              <w:t>,теле</w:t>
            </w:r>
            <w:proofErr w:type="spellEnd"/>
            <w:r>
              <w:t>- искусство».</w:t>
            </w:r>
          </w:p>
        </w:tc>
      </w:tr>
    </w:tbl>
    <w:p w:rsidR="003F559B" w:rsidRPr="00A33F4B" w:rsidRDefault="003F559B" w:rsidP="00CF0482">
      <w:pPr>
        <w:jc w:val="center"/>
      </w:pPr>
      <w:r>
        <w:t>ДОПОЛНИТЕЛЬНАЯ ИНФОРМАЦИЯ:</w:t>
      </w:r>
      <w:r>
        <w:br/>
      </w:r>
    </w:p>
    <w:tbl>
      <w:tblPr>
        <w:tblStyle w:val="a3"/>
        <w:tblW w:w="0" w:type="auto"/>
        <w:tblLook w:val="04A0"/>
      </w:tblPr>
      <w:tblGrid>
        <w:gridCol w:w="3369"/>
        <w:gridCol w:w="6202"/>
      </w:tblGrid>
      <w:tr w:rsidR="003F559B" w:rsidTr="003F559B">
        <w:tc>
          <w:tcPr>
            <w:tcW w:w="3369" w:type="dxa"/>
          </w:tcPr>
          <w:p w:rsidR="003F559B" w:rsidRDefault="003F559B">
            <w:r>
              <w:t>Компьютерные навыки</w:t>
            </w:r>
          </w:p>
        </w:tc>
        <w:tc>
          <w:tcPr>
            <w:tcW w:w="6202" w:type="dxa"/>
          </w:tcPr>
          <w:p w:rsidR="003F559B" w:rsidRDefault="003F559B">
            <w:r>
              <w:t>Владение ПК:</w:t>
            </w:r>
            <w:r>
              <w:rPr>
                <w:lang w:val="en-US"/>
              </w:rPr>
              <w:t>Windows</w:t>
            </w:r>
            <w:r w:rsidRPr="002414E4">
              <w:t xml:space="preserve">, </w:t>
            </w:r>
            <w:r>
              <w:rPr>
                <w:lang w:val="en-US"/>
              </w:rPr>
              <w:t>Word</w:t>
            </w:r>
            <w:r w:rsidRPr="002414E4">
              <w:t xml:space="preserve">, </w:t>
            </w:r>
            <w:r>
              <w:rPr>
                <w:lang w:val="en-US"/>
              </w:rPr>
              <w:t>Excel</w:t>
            </w:r>
            <w:r w:rsidRPr="002414E4">
              <w:t xml:space="preserve">, </w:t>
            </w:r>
            <w:r>
              <w:rPr>
                <w:lang w:val="en-US"/>
              </w:rPr>
              <w:t>Internet</w:t>
            </w:r>
            <w:r w:rsidRPr="002414E4">
              <w:t>, 1</w:t>
            </w:r>
            <w:r>
              <w:rPr>
                <w:lang w:val="en-US"/>
              </w:rPr>
              <w:t>C</w:t>
            </w:r>
            <w:r w:rsidRPr="002414E4">
              <w:t xml:space="preserve"> , Бу</w:t>
            </w:r>
            <w:r>
              <w:t>хгалтерия (частично)</w:t>
            </w:r>
          </w:p>
        </w:tc>
      </w:tr>
      <w:tr w:rsidR="003F559B" w:rsidTr="003F559B">
        <w:tc>
          <w:tcPr>
            <w:tcW w:w="3369" w:type="dxa"/>
          </w:tcPr>
          <w:p w:rsidR="003F559B" w:rsidRDefault="003F559B">
            <w:r>
              <w:t xml:space="preserve">Наличие прав </w:t>
            </w:r>
          </w:p>
        </w:tc>
        <w:tc>
          <w:tcPr>
            <w:tcW w:w="6202" w:type="dxa"/>
          </w:tcPr>
          <w:p w:rsidR="003F559B" w:rsidRDefault="003F559B">
            <w:r>
              <w:t>Категория  «В»</w:t>
            </w:r>
          </w:p>
        </w:tc>
      </w:tr>
      <w:tr w:rsidR="003F559B" w:rsidTr="003F559B">
        <w:trPr>
          <w:trHeight w:val="135"/>
        </w:trPr>
        <w:tc>
          <w:tcPr>
            <w:tcW w:w="3369" w:type="dxa"/>
          </w:tcPr>
          <w:p w:rsidR="003F559B" w:rsidRDefault="003F559B">
            <w:r>
              <w:t>Семейное положение</w:t>
            </w:r>
          </w:p>
        </w:tc>
        <w:tc>
          <w:tcPr>
            <w:tcW w:w="6202" w:type="dxa"/>
          </w:tcPr>
          <w:p w:rsidR="003F559B" w:rsidRDefault="003F559B">
            <w:r>
              <w:t>Замужем</w:t>
            </w:r>
          </w:p>
        </w:tc>
      </w:tr>
      <w:tr w:rsidR="003F559B" w:rsidTr="003F559B">
        <w:trPr>
          <w:trHeight w:val="135"/>
        </w:trPr>
        <w:tc>
          <w:tcPr>
            <w:tcW w:w="3369" w:type="dxa"/>
          </w:tcPr>
          <w:p w:rsidR="003F559B" w:rsidRDefault="003F559B">
            <w:r>
              <w:t>Наличие детей</w:t>
            </w:r>
          </w:p>
        </w:tc>
        <w:tc>
          <w:tcPr>
            <w:tcW w:w="6202" w:type="dxa"/>
          </w:tcPr>
          <w:p w:rsidR="003F559B" w:rsidRDefault="003F559B" w:rsidP="002414E4">
            <w:r>
              <w:t>Дочь (</w:t>
            </w:r>
            <w:r w:rsidR="002414E4">
              <w:rPr>
                <w:lang w:val="en-US"/>
              </w:rPr>
              <w:t xml:space="preserve">5 </w:t>
            </w:r>
            <w:proofErr w:type="spellStart"/>
            <w:r w:rsidR="002414E4">
              <w:rPr>
                <w:lang w:val="en-US"/>
              </w:rPr>
              <w:t>лет</w:t>
            </w:r>
            <w:proofErr w:type="spellEnd"/>
            <w:r>
              <w:t>)</w:t>
            </w:r>
          </w:p>
        </w:tc>
      </w:tr>
      <w:tr w:rsidR="003F559B" w:rsidTr="003F559B">
        <w:trPr>
          <w:trHeight w:val="135"/>
        </w:trPr>
        <w:tc>
          <w:tcPr>
            <w:tcW w:w="3369" w:type="dxa"/>
          </w:tcPr>
          <w:p w:rsidR="003F559B" w:rsidRDefault="003F559B">
            <w:r>
              <w:t>Личные качества</w:t>
            </w:r>
          </w:p>
        </w:tc>
        <w:tc>
          <w:tcPr>
            <w:tcW w:w="6202" w:type="dxa"/>
          </w:tcPr>
          <w:p w:rsidR="003F559B" w:rsidRDefault="003F559B">
            <w:proofErr w:type="spellStart"/>
            <w:r>
              <w:t>Комуникабельность</w:t>
            </w:r>
            <w:proofErr w:type="spellEnd"/>
            <w:r>
              <w:t xml:space="preserve">, ответственность, стремление к совершенствованию  своих знаний и навыков </w:t>
            </w:r>
          </w:p>
        </w:tc>
      </w:tr>
    </w:tbl>
    <w:p w:rsidR="00C72225" w:rsidRPr="002414E4" w:rsidRDefault="00CF0482">
      <w:r>
        <w:br/>
      </w:r>
    </w:p>
    <w:sectPr w:rsidR="00C72225" w:rsidRPr="002414E4" w:rsidSect="00C7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3F4B"/>
    <w:rsid w:val="00040154"/>
    <w:rsid w:val="0011536C"/>
    <w:rsid w:val="00175273"/>
    <w:rsid w:val="002414E4"/>
    <w:rsid w:val="003F559B"/>
    <w:rsid w:val="005306AE"/>
    <w:rsid w:val="008C1F40"/>
    <w:rsid w:val="008C7095"/>
    <w:rsid w:val="009B47E4"/>
    <w:rsid w:val="00A33F4B"/>
    <w:rsid w:val="00B13EF5"/>
    <w:rsid w:val="00B700A3"/>
    <w:rsid w:val="00BF6C89"/>
    <w:rsid w:val="00C72225"/>
    <w:rsid w:val="00CF0482"/>
    <w:rsid w:val="00E36574"/>
    <w:rsid w:val="00FF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225"/>
  </w:style>
  <w:style w:type="paragraph" w:styleId="1">
    <w:name w:val="heading 1"/>
    <w:basedOn w:val="a"/>
    <w:next w:val="a"/>
    <w:link w:val="10"/>
    <w:uiPriority w:val="9"/>
    <w:qFormat/>
    <w:rsid w:val="00FF1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FF1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F1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F1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F1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</dc:creator>
  <cp:keywords/>
  <dc:description/>
  <cp:lastModifiedBy>ден</cp:lastModifiedBy>
  <cp:revision>14</cp:revision>
  <dcterms:created xsi:type="dcterms:W3CDTF">2012-10-02T10:53:00Z</dcterms:created>
  <dcterms:modified xsi:type="dcterms:W3CDTF">2013-10-04T12:54:00Z</dcterms:modified>
</cp:coreProperties>
</file>