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微软雅黑" w:cs="微软雅黑" w:eastAsia="微软雅黑" w:hAnsi="微软雅黑"/>
          <w:b/>
          <w:bCs/>
          <w:color w:val="1E40AF"/>
          <w:sz w:val="36"/>
          <w:szCs w:val="36"/>
        </w:rPr>
        <w:t xml:space="preserve">小学数学备课大纲</w:t>
      </w:r>
    </w:p>
    <w:p>
      <w:pPr>
        <w:spacing w:after="180" w:before="0"/>
      </w:pPr>
      <w:r>
        <w:rPr>
          <w:rFonts w:ascii="微软雅黑" w:cs="微软雅黑" w:eastAsia="微软雅黑" w:hAnsi="微软雅黑"/>
          <w:color w:val="64748B"/>
          <w:sz w:val="20"/>
          <w:szCs w:val="20"/>
        </w:rPr>
        <w:t xml:space="preserve">—— 标准化教案模板 ——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946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课  题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（填写具体知识点名称）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教材版本</w:t>
            </w:r>
          </w:p>
        </w:tc>
        <w:tc>
          <w:tcPr>
            <w:tcW w:type="dxa" w:w="294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人教版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年级册次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（如：五年级下册）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单  元</w:t>
            </w:r>
          </w:p>
        </w:tc>
        <w:tc>
          <w:tcPr>
            <w:tcW w:type="dxa" w:w="294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（如：第四单元）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课  时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第（  1  ）课时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授课教师</w:t>
            </w:r>
          </w:p>
        </w:tc>
        <w:tc>
          <w:tcPr>
            <w:tcW w:type="dxa" w:w="294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（可选填）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备课日期</w:t>
            </w:r>
          </w:p>
        </w:tc>
        <w:tc>
          <w:tcPr>
            <w:tcW w:type="dxa" w:w="7946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2026年    月    日</w:t>
            </w:r>
          </w:p>
        </w:tc>
      </w:tr>
    </w:tbl>
    <w:p>
      <w:pPr>
        <w:spacing w:after="200" w:before="20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一、教学目标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知识与技能</w:t>
            </w:r>
          </w:p>
        </w:tc>
        <w:tc>
          <w:tcPr>
            <w:tcW w:type="dxa" w:w="324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过程与方法</w:t>
            </w:r>
          </w:p>
        </w:tc>
        <w:tc>
          <w:tcPr>
            <w:tcW w:type="dxa" w:w="325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情感态度与价值观</w:t>
            </w:r>
          </w:p>
        </w:tc>
      </w:tr>
      <w:tr>
        <w:tc>
          <w:tcPr>
            <w:tcW w:type="dxa" w:w="324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（目标内容）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（目标内容）</w:t>
            </w:r>
          </w:p>
        </w:tc>
        <w:tc>
          <w:tcPr>
            <w:tcW w:type="dxa" w:w="324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（目标内容）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（目标内容）</w:t>
            </w:r>
          </w:p>
        </w:tc>
        <w:tc>
          <w:tcPr>
            <w:tcW w:type="dxa" w:w="32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（目标内容）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（目标内容）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二、教学重难点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教学重点</w:t>
            </w:r>
          </w:p>
        </w:tc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教学难点</w:t>
            </w:r>
          </w:p>
        </w:tc>
      </w:tr>
      <w:tr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1. （重点内容）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2. （重点内容）</w:t>
            </w:r>
          </w:p>
        </w:tc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1. （难点内容）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2. （难点内容）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三、教学准备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教师准备</w:t>
            </w:r>
          </w:p>
        </w:tc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学生准备（学具袋）</w:t>
            </w:r>
          </w:p>
        </w:tc>
      </w:tr>
      <w:tr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多媒体课件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教具（实物、模型等）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题卡、反馈器等</w:t>
            </w:r>
          </w:p>
        </w:tc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学具（如小棒、计数器）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预习任务（根据需要）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草稿纸、彩色笔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四、教学过程（40分钟）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6246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教学环节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设计意图</w:t>
            </w:r>
          </w:p>
        </w:tc>
        <w:tc>
          <w:tcPr>
            <w:tcW w:type="dxa" w:w="624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具体内容</w:t>
            </w:r>
          </w:p>
        </w:tc>
      </w:tr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E40AF"/>
                <w:sz w:val="20"/>
                <w:szCs w:val="20"/>
              </w:rPr>
              <w:t xml:space="preserve">情境导入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4748B"/>
                <w:sz w:val="18"/>
                <w:szCs w:val="18"/>
              </w:rPr>
              <w:t xml:space="preserve">5分钟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激发兴趣，引出课题</w:t>
            </w:r>
          </w:p>
        </w:tc>
        <w:tc>
          <w:tcPr>
            <w:tcW w:type="dxa" w:w="624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创设情境：（描述具体情境，如动画故事、生活实例、游戏等）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引发思考：（提出什么问题）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3. 揭示课题：（板书课题）</w:t>
            </w:r>
          </w:p>
        </w:tc>
      </w:tr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7C3AED"/>
                <w:sz w:val="20"/>
                <w:szCs w:val="20"/>
              </w:rPr>
              <w:t xml:space="preserve">探究新知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4748B"/>
                <w:sz w:val="18"/>
                <w:szCs w:val="18"/>
              </w:rPr>
              <w:t xml:space="preserve">15分钟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自主探究，合作学习</w:t>
            </w:r>
          </w:p>
        </w:tc>
        <w:tc>
          <w:tcPr>
            <w:tcW w:type="dxa" w:w="624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自主探究：（学生独立思考或操作）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合作交流：（小组讨论或全班交流）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3. 重点讲解：（教师针对难点进行讲解）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4. 归纳总结：（学生或教师总结规律）</w:t>
            </w:r>
          </w:p>
        </w:tc>
      </w:tr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6A34A"/>
                <w:sz w:val="20"/>
                <w:szCs w:val="20"/>
              </w:rPr>
              <w:t xml:space="preserve">巩固练习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4748B"/>
                <w:sz w:val="18"/>
                <w:szCs w:val="18"/>
              </w:rPr>
              <w:t xml:space="preserve">12分钟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及时练习，形成技能</w:t>
            </w:r>
          </w:p>
        </w:tc>
        <w:tc>
          <w:tcPr>
            <w:tcW w:type="dxa" w:w="624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基础练习：（2-3道针对性练习）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变式练习：（1-2道变式题）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3. 综合练习：（1道综合应用题）</w:t>
            </w:r>
          </w:p>
        </w:tc>
      </w:tr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891B2"/>
                <w:sz w:val="20"/>
                <w:szCs w:val="20"/>
              </w:rPr>
              <w:t xml:space="preserve">课堂总结</w:t>
            </w:r>
          </w:p>
        </w:tc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64748B"/>
                <w:sz w:val="18"/>
                <w:szCs w:val="18"/>
              </w:rPr>
              <w:t xml:space="preserve">5分钟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梳理知识，形成结构</w:t>
            </w:r>
          </w:p>
        </w:tc>
        <w:tc>
          <w:tcPr>
            <w:tcW w:type="dxa" w:w="624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1. 学生发言：本节课你学到了什么？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2. 教师补充：完善知识结构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0"/>
                <w:szCs w:val="20"/>
              </w:rPr>
              <w:t xml:space="preserve">3. 情感升华：谈谈学习感受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五、课堂练习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基础练习</w:t>
            </w:r>
          </w:p>
        </w:tc>
        <w:tc>
          <w:tcPr>
            <w:tcW w:type="dxa" w:w="487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拓展练习</w:t>
            </w:r>
          </w:p>
        </w:tc>
      </w:tr>
      <w:tr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（题目内容）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（题目内容）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（题目内容）</w:t>
            </w:r>
          </w:p>
        </w:tc>
        <w:tc>
          <w:tcPr>
            <w:tcW w:type="dxa" w:w="4873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（题目内容）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（题目内容）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六、作业布置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必做题（全员）</w:t>
            </w:r>
          </w:p>
        </w:tc>
        <w:tc>
          <w:tcPr>
            <w:tcW w:type="dxa" w:w="3248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选做题（分层）</w:t>
            </w:r>
          </w:p>
        </w:tc>
        <w:tc>
          <w:tcPr>
            <w:tcW w:type="dxa" w:w="325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实践作业（可选）</w:t>
            </w:r>
          </w:p>
        </w:tc>
      </w:tr>
      <w:tr>
        <w:tc>
          <w:tcPr>
            <w:tcW w:type="dxa" w:w="324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（作业内容）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（作业内容）</w:t>
            </w:r>
          </w:p>
        </w:tc>
        <w:tc>
          <w:tcPr>
            <w:tcW w:type="dxa" w:w="3248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（选做题目）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（选做题目）</w:t>
            </w:r>
          </w:p>
        </w:tc>
        <w:tc>
          <w:tcPr>
            <w:tcW w:type="dxa" w:w="325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微软雅黑" w:cs="微软雅黑" w:eastAsia="微软雅黑" w:hAnsi="微软雅黑"/>
                <w:color w:val="1E293B"/>
                <w:sz w:val="20"/>
                <w:szCs w:val="20"/>
              </w:rPr>
              <w:t xml:space="preserve">（实践内容，如：找一找生活中的XX现象）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七、板书设计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4748B"/>
                <w:sz w:val="21"/>
                <w:szCs w:val="21"/>
              </w:rPr>
              <w:t xml:space="preserve">（此处根据教学内容设计板书，可手绘或文字描述）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4748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4748B"/>
                <w:sz w:val="21"/>
                <w:szCs w:val="21"/>
              </w:rPr>
              <w:t xml:space="preserve">  </w:t>
            </w:r>
          </w:p>
        </w:tc>
      </w:tr>
    </w:tbl>
    <w:p>
      <w:pPr>
        <w:spacing w:after="180" w:before="180"/>
      </w:pPr>
    </w:p>
    <w:p>
      <w:pPr>
        <w:spacing w:after="100" w:before="120"/>
      </w:pPr>
      <w:r>
        <w:rPr>
          <w:rFonts w:ascii="微软雅黑" w:cs="微软雅黑" w:eastAsia="微软雅黑" w:hAnsi="微软雅黑"/>
          <w:b/>
          <w:bCs/>
          <w:color w:val="1E40AF"/>
          <w:sz w:val="26"/>
          <w:szCs w:val="26"/>
        </w:rPr>
        <w:t xml:space="preserve">八、教学反思（课后填写）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314"/>
      </w:tblGrid>
      <w:tr>
        <w:trPr>
          <w:tblHeader/>
        </w:trPr>
        <w:tc>
          <w:tcPr>
            <w:tcW w:type="dxa" w:w="321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成功之处</w:t>
            </w:r>
          </w:p>
        </w:tc>
        <w:tc>
          <w:tcPr>
            <w:tcW w:type="dxa" w:w="321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不足之处</w:t>
            </w:r>
          </w:p>
        </w:tc>
        <w:tc>
          <w:tcPr>
            <w:tcW w:type="dxa" w:w="331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改进措施</w:t>
            </w:r>
          </w:p>
        </w:tc>
      </w:tr>
      <w:tr>
        <w:tc>
          <w:tcPr>
            <w:tcW w:type="dxa" w:w="321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</w:tc>
        <w:tc>
          <w:tcPr>
            <w:tcW w:type="dxa" w:w="321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</w:tc>
        <w:tc>
          <w:tcPr>
            <w:tcW w:type="dxa" w:w="3314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E293B"/>
                <w:sz w:val="21"/>
                <w:szCs w:val="21"/>
              </w:rPr>
              <w:t xml:space="preserve">  </w:t>
            </w:r>
          </w:p>
        </w:tc>
      </w:tr>
    </w:tbl>
    <w:p>
      <w:pPr>
        <w:spacing w:after="120" w:before="120"/>
      </w:pPr>
    </w:p>
    <w:p>
      <w:pPr>
        <w:spacing w:after="60" w:before="60"/>
        <w:jc w:val="right"/>
      </w:pPr>
      <w:r>
        <w:rPr>
          <w:rFonts w:ascii="微软雅黑" w:cs="微软雅黑" w:eastAsia="微软雅黑" w:hAnsi="微软雅黑"/>
          <w:color w:val="64748B"/>
          <w:sz w:val="16"/>
          <w:szCs w:val="16"/>
        </w:rPr>
        <w:t xml:space="preserve">—— 小学数学备课大纲模板 v2.0 ——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2026-04-20T02:33:50.170Z</dcterms:created>
  <dcterms:modified xsi:type="dcterms:W3CDTF">2026-04-20T02:33:50.171Z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