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93EC2" w14:textId="77777777" w:rsidR="00FF6AEF" w:rsidRDefault="00FF6AEF" w:rsidP="00FF6AEF">
      <w:pPr>
        <w:spacing w:before="73"/>
        <w:ind w:left="14" w:right="6"/>
        <w:jc w:val="center"/>
        <w:rPr>
          <w:b/>
          <w:sz w:val="28"/>
        </w:rPr>
      </w:pPr>
      <w:r>
        <w:rPr>
          <w:b/>
          <w:spacing w:val="-6"/>
          <w:sz w:val="28"/>
        </w:rPr>
        <w:t>МИНОБРНАУКИ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43D977B6" w14:textId="77777777" w:rsidR="00FF6AEF" w:rsidRDefault="00FF6AEF" w:rsidP="00FF6AEF">
      <w:pPr>
        <w:spacing w:before="163" w:line="350" w:lineRule="auto"/>
        <w:ind w:left="14" w:right="6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08D255CA" w14:textId="77777777" w:rsidR="00FF6AEF" w:rsidRDefault="00FF6AEF" w:rsidP="00FF6AEF">
      <w:pPr>
        <w:spacing w:before="7"/>
        <w:ind w:left="8" w:right="8"/>
        <w:jc w:val="center"/>
        <w:rPr>
          <w:b/>
          <w:sz w:val="28"/>
        </w:rPr>
      </w:pPr>
      <w:r>
        <w:rPr>
          <w:b/>
          <w:spacing w:val="-4"/>
          <w:sz w:val="28"/>
        </w:rPr>
        <w:t>«ЛЭТИ»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ИМ.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В.И.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УЛЬЯНОВА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(ЛЕНИНА)</w:t>
      </w:r>
    </w:p>
    <w:p w14:paraId="0831E39A" w14:textId="77777777" w:rsidR="00FF6AEF" w:rsidRDefault="00FF6AEF" w:rsidP="00FF6AEF">
      <w:pPr>
        <w:spacing w:before="168"/>
        <w:ind w:left="8" w:right="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МО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7CF54DC7" w14:textId="77777777" w:rsidR="00FF6AEF" w:rsidRDefault="00FF6AEF" w:rsidP="00FF6AEF">
      <w:pPr>
        <w:pStyle w:val="a0"/>
        <w:jc w:val="center"/>
        <w:rPr>
          <w:b/>
        </w:rPr>
      </w:pPr>
    </w:p>
    <w:p w14:paraId="69B5CC64" w14:textId="77777777" w:rsidR="00FF6AEF" w:rsidRDefault="00FF6AEF" w:rsidP="00FF6AEF">
      <w:pPr>
        <w:pStyle w:val="a0"/>
        <w:jc w:val="center"/>
        <w:rPr>
          <w:b/>
        </w:rPr>
      </w:pPr>
    </w:p>
    <w:p w14:paraId="7E6F1754" w14:textId="77777777" w:rsidR="00FF6AEF" w:rsidRDefault="00FF6AEF" w:rsidP="00FF6AEF">
      <w:pPr>
        <w:pStyle w:val="a0"/>
        <w:jc w:val="center"/>
        <w:rPr>
          <w:b/>
        </w:rPr>
      </w:pPr>
    </w:p>
    <w:p w14:paraId="06DEED27" w14:textId="77777777" w:rsidR="00FF6AEF" w:rsidRDefault="00FF6AEF" w:rsidP="00FF6AEF">
      <w:pPr>
        <w:pStyle w:val="a0"/>
        <w:jc w:val="center"/>
        <w:rPr>
          <w:b/>
        </w:rPr>
      </w:pPr>
    </w:p>
    <w:p w14:paraId="313C998E" w14:textId="77777777" w:rsidR="00FF6AEF" w:rsidRDefault="00FF6AEF" w:rsidP="00FF6AEF">
      <w:pPr>
        <w:pStyle w:val="a0"/>
        <w:jc w:val="center"/>
        <w:rPr>
          <w:b/>
        </w:rPr>
      </w:pPr>
    </w:p>
    <w:p w14:paraId="7CDBB2C0" w14:textId="77777777" w:rsidR="00FF6AEF" w:rsidRDefault="00FF6AEF" w:rsidP="00FF6AEF">
      <w:pPr>
        <w:pStyle w:val="a0"/>
        <w:jc w:val="center"/>
        <w:rPr>
          <w:b/>
        </w:rPr>
      </w:pPr>
    </w:p>
    <w:p w14:paraId="13656B9C" w14:textId="77777777" w:rsidR="00FF6AEF" w:rsidRDefault="00FF6AEF" w:rsidP="00FF6AEF">
      <w:pPr>
        <w:pStyle w:val="a0"/>
        <w:jc w:val="center"/>
        <w:rPr>
          <w:b/>
        </w:rPr>
      </w:pPr>
    </w:p>
    <w:p w14:paraId="34DDFCE4" w14:textId="77777777" w:rsidR="00FF6AEF" w:rsidRDefault="00FF6AEF" w:rsidP="00FF6AEF">
      <w:pPr>
        <w:pStyle w:val="a0"/>
        <w:jc w:val="center"/>
        <w:rPr>
          <w:b/>
        </w:rPr>
      </w:pPr>
    </w:p>
    <w:p w14:paraId="433B79AA" w14:textId="77777777" w:rsidR="00FF6AEF" w:rsidRDefault="00FF6AEF" w:rsidP="00FF6AEF">
      <w:pPr>
        <w:pStyle w:val="a0"/>
        <w:jc w:val="center"/>
        <w:rPr>
          <w:b/>
        </w:rPr>
      </w:pPr>
    </w:p>
    <w:p w14:paraId="5BB7497F" w14:textId="77777777" w:rsidR="00FF6AEF" w:rsidRDefault="00FF6AEF" w:rsidP="00FF6AEF">
      <w:pPr>
        <w:pStyle w:val="a0"/>
        <w:jc w:val="center"/>
        <w:rPr>
          <w:b/>
        </w:rPr>
      </w:pPr>
    </w:p>
    <w:p w14:paraId="218B65B4" w14:textId="77777777" w:rsidR="00FF6AEF" w:rsidRDefault="00FF6AEF" w:rsidP="00FF6AEF">
      <w:pPr>
        <w:pStyle w:val="a0"/>
        <w:spacing w:before="1"/>
        <w:jc w:val="center"/>
        <w:rPr>
          <w:b/>
        </w:rPr>
      </w:pPr>
    </w:p>
    <w:p w14:paraId="7BC978B0" w14:textId="77777777" w:rsidR="00FF6AEF" w:rsidRDefault="00FF6AEF" w:rsidP="00FF6AEF">
      <w:pPr>
        <w:ind w:left="8" w:right="7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7B27F105" w14:textId="77777777" w:rsidR="00FF6AEF" w:rsidRDefault="00FF6AEF" w:rsidP="00FF6AEF">
      <w:pPr>
        <w:spacing w:before="159"/>
        <w:ind w:left="8" w:right="14"/>
        <w:jc w:val="center"/>
        <w:rPr>
          <w:b/>
          <w:sz w:val="28"/>
        </w:rPr>
      </w:pPr>
      <w:bookmarkStart w:id="0" w:name="по_лабораторной_работе_№2"/>
      <w:bookmarkEnd w:id="0"/>
      <w:r>
        <w:rPr>
          <w:b/>
          <w:spacing w:val="-2"/>
          <w:sz w:val="28"/>
        </w:rPr>
        <w:t>по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лабораторной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№2</w:t>
      </w:r>
    </w:p>
    <w:p w14:paraId="46563B09" w14:textId="77777777" w:rsidR="00FF6AEF" w:rsidRDefault="00FF6AEF" w:rsidP="00FF6AEF">
      <w:pPr>
        <w:pStyle w:val="1"/>
        <w:spacing w:before="163" w:line="350" w:lineRule="auto"/>
        <w:ind w:left="1518" w:right="1509"/>
      </w:pPr>
      <w:r w:rsidRPr="00D05EF8">
        <w:t>по дисциплине «Вычислительная математика»</w:t>
      </w:r>
      <w:r>
        <w:rPr>
          <w:spacing w:val="-2"/>
        </w:rPr>
        <w:t xml:space="preserve"> </w:t>
      </w:r>
      <w:r>
        <w:t>Тема: Решение СЛАУ методом Гаусса</w:t>
      </w:r>
    </w:p>
    <w:p w14:paraId="7523A999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742E50E9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2FE2DE13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2D6E5A3E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7D88C01B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023EC5DF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3D39AB71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6872E711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1B175FEE" w14:textId="77777777" w:rsidR="00FF6AEF" w:rsidRPr="0060099B" w:rsidRDefault="00FF6AEF" w:rsidP="00FF6AEF">
      <w:pPr>
        <w:pStyle w:val="a0"/>
        <w:jc w:val="center"/>
        <w:rPr>
          <w:bCs/>
        </w:rPr>
      </w:pPr>
    </w:p>
    <w:p w14:paraId="6AC7DE63" w14:textId="77777777" w:rsidR="00FF6AEF" w:rsidRPr="0060099B" w:rsidRDefault="00FF6AEF" w:rsidP="00FF6AEF">
      <w:pPr>
        <w:pStyle w:val="a0"/>
        <w:spacing w:before="10"/>
        <w:jc w:val="center"/>
        <w:rPr>
          <w:bCs/>
        </w:rPr>
      </w:pPr>
    </w:p>
    <w:tbl>
      <w:tblPr>
        <w:tblStyle w:val="TableNormal"/>
        <w:tblW w:w="8108" w:type="dxa"/>
        <w:tblInd w:w="1231" w:type="dxa"/>
        <w:tblLayout w:type="fixed"/>
        <w:tblLook w:val="01E0" w:firstRow="1" w:lastRow="1" w:firstColumn="1" w:lastColumn="1" w:noHBand="0" w:noVBand="0"/>
      </w:tblPr>
      <w:tblGrid>
        <w:gridCol w:w="3145"/>
        <w:gridCol w:w="2634"/>
        <w:gridCol w:w="2329"/>
      </w:tblGrid>
      <w:tr w:rsidR="00FF6AEF" w14:paraId="6DA6E816" w14:textId="77777777" w:rsidTr="003F334A">
        <w:trPr>
          <w:trHeight w:val="473"/>
        </w:trPr>
        <w:tc>
          <w:tcPr>
            <w:tcW w:w="3145" w:type="dxa"/>
          </w:tcPr>
          <w:p w14:paraId="10AB6D42" w14:textId="77777777" w:rsidR="00FF6AEF" w:rsidRDefault="00FF6AEF" w:rsidP="003F334A">
            <w:pPr>
              <w:pStyle w:val="TableParagraph"/>
              <w:spacing w:line="309" w:lineRule="exact"/>
              <w:ind w:right="108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4343</w:t>
            </w:r>
          </w:p>
        </w:tc>
        <w:tc>
          <w:tcPr>
            <w:tcW w:w="2634" w:type="dxa"/>
            <w:tcBorders>
              <w:bottom w:val="single" w:sz="4" w:space="0" w:color="000000"/>
            </w:tcBorders>
          </w:tcPr>
          <w:p w14:paraId="1B8B4908" w14:textId="77777777" w:rsidR="00FF6AEF" w:rsidRDefault="00FF6AEF" w:rsidP="003F334A">
            <w:pPr>
              <w:pStyle w:val="TableParagraph"/>
              <w:rPr>
                <w:sz w:val="26"/>
              </w:rPr>
            </w:pPr>
          </w:p>
        </w:tc>
        <w:tc>
          <w:tcPr>
            <w:tcW w:w="2329" w:type="dxa"/>
          </w:tcPr>
          <w:p w14:paraId="497D7965" w14:textId="77777777" w:rsidR="00FF6AEF" w:rsidRDefault="00FF6AEF" w:rsidP="003F334A">
            <w:pPr>
              <w:pStyle w:val="TableParagraph"/>
              <w:spacing w:line="309" w:lineRule="exact"/>
              <w:ind w:right="48"/>
              <w:jc w:val="right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Стариков </w:t>
            </w:r>
            <w:r>
              <w:rPr>
                <w:spacing w:val="-4"/>
                <w:sz w:val="28"/>
              </w:rPr>
              <w:t>Н.С.</w:t>
            </w:r>
          </w:p>
        </w:tc>
      </w:tr>
      <w:tr w:rsidR="00FF6AEF" w14:paraId="42A3363C" w14:textId="77777777" w:rsidTr="003F334A">
        <w:trPr>
          <w:trHeight w:val="614"/>
        </w:trPr>
        <w:tc>
          <w:tcPr>
            <w:tcW w:w="3145" w:type="dxa"/>
          </w:tcPr>
          <w:p w14:paraId="37229060" w14:textId="77777777" w:rsidR="00FF6AEF" w:rsidRDefault="00FF6AEF" w:rsidP="003F334A">
            <w:pPr>
              <w:pStyle w:val="TableParagraph"/>
              <w:spacing w:before="112"/>
              <w:ind w:left="14" w:right="108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634" w:type="dxa"/>
            <w:tcBorders>
              <w:top w:val="single" w:sz="4" w:space="0" w:color="000000"/>
              <w:bottom w:val="single" w:sz="4" w:space="0" w:color="000000"/>
            </w:tcBorders>
          </w:tcPr>
          <w:p w14:paraId="44097A6E" w14:textId="77777777" w:rsidR="00FF6AEF" w:rsidRDefault="00FF6AEF" w:rsidP="003F334A">
            <w:pPr>
              <w:pStyle w:val="TableParagraph"/>
              <w:rPr>
                <w:sz w:val="26"/>
              </w:rPr>
            </w:pPr>
          </w:p>
        </w:tc>
        <w:tc>
          <w:tcPr>
            <w:tcW w:w="2329" w:type="dxa"/>
          </w:tcPr>
          <w:p w14:paraId="3AAAB9B5" w14:textId="77777777" w:rsidR="00FF6AEF" w:rsidRDefault="00FF6AEF" w:rsidP="003F334A">
            <w:pPr>
              <w:pStyle w:val="TableParagraph"/>
              <w:spacing w:before="112"/>
              <w:ind w:right="125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Пуеров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Г.Ю.</w:t>
            </w:r>
          </w:p>
        </w:tc>
      </w:tr>
    </w:tbl>
    <w:p w14:paraId="0A6481B4" w14:textId="77777777" w:rsidR="00FF6AEF" w:rsidRDefault="00FF6AEF" w:rsidP="00FF6AEF">
      <w:pPr>
        <w:pStyle w:val="a0"/>
        <w:jc w:val="center"/>
        <w:rPr>
          <w:b/>
        </w:rPr>
      </w:pPr>
    </w:p>
    <w:p w14:paraId="4CD08B11" w14:textId="77777777" w:rsidR="00FF6AEF" w:rsidRDefault="00FF6AEF" w:rsidP="00FF6AEF">
      <w:pPr>
        <w:pStyle w:val="a0"/>
        <w:jc w:val="center"/>
        <w:rPr>
          <w:b/>
        </w:rPr>
      </w:pPr>
    </w:p>
    <w:p w14:paraId="7773D93F" w14:textId="77777777" w:rsidR="00FF6AEF" w:rsidRDefault="00FF6AEF" w:rsidP="00FF6AEF">
      <w:pPr>
        <w:pStyle w:val="a0"/>
        <w:jc w:val="center"/>
        <w:rPr>
          <w:b/>
        </w:rPr>
      </w:pPr>
    </w:p>
    <w:p w14:paraId="3262506E" w14:textId="77777777" w:rsidR="00FF6AEF" w:rsidRDefault="00FF6AEF" w:rsidP="00FF6AEF">
      <w:pPr>
        <w:pStyle w:val="a0"/>
        <w:spacing w:before="160"/>
        <w:jc w:val="center"/>
        <w:rPr>
          <w:b/>
        </w:rPr>
      </w:pPr>
    </w:p>
    <w:p w14:paraId="00B46042" w14:textId="77777777" w:rsidR="00FF6AEF" w:rsidRDefault="00FF6AEF" w:rsidP="00FF6AEF">
      <w:pPr>
        <w:pStyle w:val="a0"/>
        <w:spacing w:line="352" w:lineRule="auto"/>
        <w:ind w:left="3569" w:right="3566"/>
        <w:jc w:val="center"/>
        <w:sectPr w:rsidR="00FF6AEF" w:rsidSect="0060099B">
          <w:pgSz w:w="11906" w:h="16838"/>
          <w:pgMar w:top="1134" w:right="851" w:bottom="1134" w:left="1701" w:header="0" w:footer="0" w:gutter="0"/>
          <w:cols w:space="720"/>
          <w:formProt w:val="0"/>
          <w:docGrid w:linePitch="100"/>
        </w:sectPr>
      </w:pPr>
      <w:r>
        <w:rPr>
          <w:spacing w:val="-4"/>
        </w:rPr>
        <w:t>Санкт-Петербург 2026</w:t>
      </w:r>
    </w:p>
    <w:p w14:paraId="22DD84B7" w14:textId="77777777" w:rsidR="00FF6AEF" w:rsidRDefault="00FF6AEF" w:rsidP="00FF6AEF">
      <w:pPr>
        <w:pStyle w:val="1"/>
        <w:spacing w:before="0" w:line="360" w:lineRule="auto"/>
        <w:ind w:left="0"/>
      </w:pPr>
      <w:bookmarkStart w:id="1" w:name="Цель_работы."/>
      <w:bookmarkEnd w:id="1"/>
      <w:r>
        <w:lastRenderedPageBreak/>
        <w:t>Цель</w:t>
      </w:r>
      <w:r>
        <w:rPr>
          <w:spacing w:val="-11"/>
        </w:rPr>
        <w:t xml:space="preserve"> </w:t>
      </w:r>
      <w:r>
        <w:rPr>
          <w:spacing w:val="-2"/>
        </w:rPr>
        <w:t>работы.</w:t>
      </w:r>
    </w:p>
    <w:p w14:paraId="273937ED" w14:textId="77777777" w:rsidR="00FF6AEF" w:rsidRDefault="00FF6AEF" w:rsidP="00FF6AEF">
      <w:pPr>
        <w:pStyle w:val="a0"/>
        <w:spacing w:line="360" w:lineRule="auto"/>
        <w:ind w:firstLine="709"/>
        <w:jc w:val="both"/>
      </w:pPr>
      <w:r w:rsidRPr="00D05EF8">
        <w:t xml:space="preserve">Целью работы является получение практических навыков решения систем линейных алгебраических уравнений с помощью метода Гаусса. Необходимо реализовать на C++ алгоритм, протестировать его на матрицах разного типа (случайная </w:t>
      </w:r>
      <w:r>
        <w:t>матрица</w:t>
      </w:r>
      <w:r w:rsidRPr="00D05EF8">
        <w:t xml:space="preserve">, матрица Гильберта высокого порядка) и сравнить собственную реализацию с эталонной функцией LAPACK </w:t>
      </w:r>
      <w:proofErr w:type="spellStart"/>
      <w:r w:rsidRPr="00D05EF8">
        <w:t>dgesv</w:t>
      </w:r>
      <w:proofErr w:type="spellEnd"/>
      <w:r w:rsidRPr="00D05EF8">
        <w:t xml:space="preserve"> по времени счёта, относительной невязке и евклидовой погрешности между решениями.</w:t>
      </w:r>
    </w:p>
    <w:p w14:paraId="59233D1A" w14:textId="77777777" w:rsidR="00FF6AEF" w:rsidRDefault="00FF6AEF" w:rsidP="00FF6AEF">
      <w:pPr>
        <w:pStyle w:val="1"/>
        <w:spacing w:before="0" w:line="360" w:lineRule="auto"/>
        <w:ind w:left="0"/>
      </w:pPr>
      <w:bookmarkStart w:id="2" w:name="Описание_выбранного_метода."/>
      <w:bookmarkEnd w:id="2"/>
      <w:r>
        <w:rPr>
          <w:spacing w:val="-2"/>
        </w:rPr>
        <w:t>Описание</w:t>
      </w:r>
      <w:r>
        <w:rPr>
          <w:spacing w:val="-6"/>
        </w:rPr>
        <w:t xml:space="preserve"> </w:t>
      </w:r>
      <w:r>
        <w:rPr>
          <w:spacing w:val="-2"/>
        </w:rPr>
        <w:t>выбранного</w:t>
      </w:r>
      <w:r>
        <w:rPr>
          <w:spacing w:val="-17"/>
        </w:rPr>
        <w:t xml:space="preserve"> </w:t>
      </w:r>
      <w:r>
        <w:rPr>
          <w:spacing w:val="-2"/>
        </w:rPr>
        <w:t>метода.</w:t>
      </w:r>
    </w:p>
    <w:p w14:paraId="37EBE0E8" w14:textId="77777777" w:rsidR="00FF6AEF" w:rsidRDefault="00FF6AEF" w:rsidP="00FF6AEF">
      <w:pPr>
        <w:pStyle w:val="a0"/>
        <w:spacing w:line="360" w:lineRule="auto"/>
        <w:ind w:firstLine="709"/>
        <w:jc w:val="both"/>
      </w:pPr>
      <w:r w:rsidRPr="00D05EF8">
        <w:t xml:space="preserve">В работе используется метод Гаусса с частичным выбором ведущего элемента по столбцу. Данный подход обеспечивает приемлемую численную устойчивость и простоту программной реализации. Алгоритм состоит из двух этапов. Прямой ход. Исходная матрица коэффициентов приводится к </w:t>
      </w:r>
      <w:proofErr w:type="spellStart"/>
      <w:r w:rsidRPr="00D05EF8">
        <w:t>верхнетреугольному</w:t>
      </w:r>
      <w:proofErr w:type="spellEnd"/>
      <w:r w:rsidRPr="00D05EF8">
        <w:t xml:space="preserve"> виду. Для этого последовательно для каждого столбца выполняется следующее: среди элементов текущего столбца, расположенных на главной диагонали и ниже, ищется максимальный по модулю. Найденная строка переставляется на место текущей (это и есть частичный выбор ведущего элемента). Затем из всех строк ниже текущей вычитается текущая строка, умноженная на коэффициент, обнуляющий элементы под диагональю. Такая стратегия уменьшает влияние ошибок округления и предотвращает деление на слишком малые числа. Обратный ход. После того как матрица стала верхней треугольной, неизвестные вычисляются снизу вверх. Из последнего уравнения находится последняя переменная, затем она подставляется в предыдущее уравнение, и так до первой строки. Вычислительная сложность метода составляет O(n³), то есть при увеличении размера матрицы вдвое время работы возрастает примерно в восемь раз. Для систем размером до нескольких сотен метод Гаусса остаётся вполне эффективн</w:t>
      </w:r>
      <w:r>
        <w:t>а.</w:t>
      </w:r>
    </w:p>
    <w:p w14:paraId="6F1FE6F7" w14:textId="77777777" w:rsidR="00FF6AEF" w:rsidRDefault="00FF6AEF" w:rsidP="00FF6AEF">
      <w:pPr>
        <w:pStyle w:val="a0"/>
        <w:spacing w:line="360" w:lineRule="auto"/>
        <w:ind w:firstLine="709"/>
        <w:jc w:val="both"/>
        <w:sectPr w:rsidR="00FF6AEF" w:rsidSect="00F03F59">
          <w:footerReference w:type="even" r:id="rId7"/>
          <w:footerReference w:type="default" r:id="rId8"/>
          <w:footerReference w:type="first" r:id="rId9"/>
          <w:pgSz w:w="11906" w:h="16838"/>
          <w:pgMar w:top="1134" w:right="851" w:bottom="1134" w:left="1701" w:header="0" w:footer="1117" w:gutter="0"/>
          <w:pgNumType w:start="2"/>
          <w:cols w:space="720"/>
          <w:formProt w:val="0"/>
          <w:docGrid w:linePitch="100" w:charSpace="4096"/>
        </w:sectPr>
      </w:pPr>
    </w:p>
    <w:p w14:paraId="35EC84E5" w14:textId="77777777" w:rsidR="00FF6AEF" w:rsidRDefault="00FF6AEF" w:rsidP="00FF6AEF">
      <w:pPr>
        <w:pStyle w:val="1"/>
        <w:spacing w:before="0" w:line="360" w:lineRule="auto"/>
        <w:ind w:left="0"/>
        <w:rPr>
          <w:spacing w:val="-2"/>
        </w:rPr>
      </w:pPr>
      <w:bookmarkStart w:id="3" w:name="Выполнение_работы."/>
      <w:bookmarkEnd w:id="3"/>
      <w:r>
        <w:rPr>
          <w:spacing w:val="-2"/>
        </w:rPr>
        <w:lastRenderedPageBreak/>
        <w:t>Выполнение</w:t>
      </w:r>
      <w:r>
        <w:rPr>
          <w:spacing w:val="-5"/>
        </w:rPr>
        <w:t xml:space="preserve"> </w:t>
      </w:r>
      <w:r>
        <w:rPr>
          <w:spacing w:val="-2"/>
        </w:rPr>
        <w:t>работы.</w:t>
      </w:r>
    </w:p>
    <w:p w14:paraId="4DB32613" w14:textId="1D727A56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>1. Реализация метода Гаусса с частичным выбором</w:t>
      </w:r>
      <w:r>
        <w:rPr>
          <w:spacing w:val="-2"/>
          <w:sz w:val="28"/>
          <w:szCs w:val="28"/>
        </w:rPr>
        <w:t>.</w:t>
      </w:r>
    </w:p>
    <w:p w14:paraId="1FFFC3AD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 xml:space="preserve">В программе реализована функция, выполняющая прямой ход с поиском максимального элемента в текущем столбце. На каждом шаге k (от 0 до n-2) определяется строка </w:t>
      </w:r>
      <w:proofErr w:type="spellStart"/>
      <w:r w:rsidRPr="00D05EF8">
        <w:rPr>
          <w:spacing w:val="-2"/>
          <w:sz w:val="28"/>
          <w:szCs w:val="28"/>
        </w:rPr>
        <w:t>maxRow</w:t>
      </w:r>
      <w:proofErr w:type="spellEnd"/>
      <w:r w:rsidRPr="00D05EF8">
        <w:rPr>
          <w:spacing w:val="-2"/>
          <w:sz w:val="28"/>
          <w:szCs w:val="28"/>
        </w:rPr>
        <w:t xml:space="preserve">, в которой элемент в k-м столбце имеет наибольшее абсолютное значение среди строк от k до n-1. Если этот максимум оказывается равным нулю или </w:t>
      </w:r>
      <w:proofErr w:type="spellStart"/>
      <w:r w:rsidRPr="00D05EF8">
        <w:rPr>
          <w:spacing w:val="-2"/>
          <w:sz w:val="28"/>
          <w:szCs w:val="28"/>
        </w:rPr>
        <w:t>NaN</w:t>
      </w:r>
      <w:proofErr w:type="spellEnd"/>
      <w:r w:rsidRPr="00D05EF8">
        <w:rPr>
          <w:spacing w:val="-2"/>
          <w:sz w:val="28"/>
          <w:szCs w:val="28"/>
        </w:rPr>
        <w:t>, матрица считается вырожденной – решение невозможно.</w:t>
      </w:r>
    </w:p>
    <w:p w14:paraId="017A5D93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 xml:space="preserve">Найденная строка меняется местами с текущей строкой k. Затем для всех </w:t>
      </w:r>
      <w:proofErr w:type="gramStart"/>
      <w:r w:rsidRPr="00D05EF8">
        <w:rPr>
          <w:spacing w:val="-2"/>
          <w:sz w:val="28"/>
          <w:szCs w:val="28"/>
        </w:rPr>
        <w:t>i &gt;</w:t>
      </w:r>
      <w:proofErr w:type="gramEnd"/>
      <w:r w:rsidRPr="00D05EF8">
        <w:rPr>
          <w:spacing w:val="-2"/>
          <w:sz w:val="28"/>
          <w:szCs w:val="28"/>
        </w:rPr>
        <w:t xml:space="preserve"> k вычисляется коэффициент </w:t>
      </w:r>
      <w:proofErr w:type="spellStart"/>
      <w:r w:rsidRPr="00D05EF8">
        <w:rPr>
          <w:spacing w:val="-2"/>
          <w:sz w:val="28"/>
          <w:szCs w:val="28"/>
        </w:rPr>
        <w:t>factor</w:t>
      </w:r>
      <w:proofErr w:type="spellEnd"/>
      <w:r w:rsidRPr="00D05EF8">
        <w:rPr>
          <w:spacing w:val="-2"/>
          <w:sz w:val="28"/>
          <w:szCs w:val="28"/>
        </w:rPr>
        <w:t xml:space="preserve"> = A[i][k] / A[k][k], и из i-й строки вычитается k-я строка, умноженная на </w:t>
      </w:r>
      <w:proofErr w:type="spellStart"/>
      <w:r w:rsidRPr="00D05EF8">
        <w:rPr>
          <w:spacing w:val="-2"/>
          <w:sz w:val="28"/>
          <w:szCs w:val="28"/>
        </w:rPr>
        <w:t>factor</w:t>
      </w:r>
      <w:proofErr w:type="spellEnd"/>
      <w:r w:rsidRPr="00D05EF8">
        <w:rPr>
          <w:spacing w:val="-2"/>
          <w:sz w:val="28"/>
          <w:szCs w:val="28"/>
        </w:rPr>
        <w:t>. После завершения прямого хода матрица становится верхней треугольной.</w:t>
      </w:r>
    </w:p>
    <w:p w14:paraId="25530B86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>Обратный ход выполняется последовательно снизу вверх: из последнего уравнения находится x[n-1], затем подстановкой в предыдущие уравнения – остальные компоненты решения.</w:t>
      </w:r>
    </w:p>
    <w:p w14:paraId="3B8360C1" w14:textId="41FCE1E2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>2. Генерация тестовых матриц</w:t>
      </w:r>
      <w:r>
        <w:rPr>
          <w:spacing w:val="-2"/>
          <w:sz w:val="28"/>
          <w:szCs w:val="28"/>
        </w:rPr>
        <w:t>.</w:t>
      </w:r>
    </w:p>
    <w:p w14:paraId="29BB1AA4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 xml:space="preserve">Для тестирования используются </w:t>
      </w:r>
      <w:r>
        <w:rPr>
          <w:spacing w:val="-2"/>
          <w:sz w:val="28"/>
          <w:szCs w:val="28"/>
        </w:rPr>
        <w:t>два</w:t>
      </w:r>
      <w:r w:rsidRPr="00D05EF8">
        <w:rPr>
          <w:spacing w:val="-2"/>
          <w:sz w:val="28"/>
          <w:szCs w:val="28"/>
        </w:rPr>
        <w:t xml:space="preserve"> типа матриц.</w:t>
      </w:r>
    </w:p>
    <w:p w14:paraId="480D7823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 xml:space="preserve">Случайная матрица. Элементы генерируются с помощью равномерного распределения на отрезке [-1, 1] с использованием генератора Вихря </w:t>
      </w:r>
      <w:proofErr w:type="spellStart"/>
      <w:r w:rsidRPr="00D05EF8">
        <w:rPr>
          <w:spacing w:val="-2"/>
          <w:sz w:val="28"/>
          <w:szCs w:val="28"/>
        </w:rPr>
        <w:t>Мерсенна</w:t>
      </w:r>
      <w:proofErr w:type="spellEnd"/>
      <w:r w:rsidRPr="00D05EF8">
        <w:rPr>
          <w:spacing w:val="-2"/>
          <w:sz w:val="28"/>
          <w:szCs w:val="28"/>
        </w:rPr>
        <w:t xml:space="preserve"> (из библиотеки &lt;</w:t>
      </w:r>
      <w:proofErr w:type="spellStart"/>
      <w:r w:rsidRPr="00D05EF8">
        <w:rPr>
          <w:spacing w:val="-2"/>
          <w:sz w:val="28"/>
          <w:szCs w:val="28"/>
        </w:rPr>
        <w:t>random</w:t>
      </w:r>
      <w:proofErr w:type="spellEnd"/>
      <w:r w:rsidRPr="00D05EF8">
        <w:rPr>
          <w:spacing w:val="-2"/>
          <w:sz w:val="28"/>
          <w:szCs w:val="28"/>
        </w:rPr>
        <w:t>&gt;). Такая матрица является «типичной» плотной матрицей без специальной структуры.</w:t>
      </w:r>
    </w:p>
    <w:p w14:paraId="18148BA7" w14:textId="673E523E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 xml:space="preserve">Матрица Гильберта. Элементы задаются формулой H[i][j] = 1/(i+j+1). Эта матрица известна своей очень плохой обусловленностью даже при небольших размерах (n ≥ 10). В программе отслеживается минимальный ведущий элемент, что позволяет диагностировать потенциальную недостоверность результата. Если </w:t>
      </w:r>
      <w:proofErr w:type="spellStart"/>
      <w:r w:rsidRPr="00D05EF8">
        <w:rPr>
          <w:spacing w:val="-2"/>
          <w:sz w:val="28"/>
          <w:szCs w:val="28"/>
        </w:rPr>
        <w:t>minPivot</w:t>
      </w:r>
      <w:proofErr w:type="spellEnd"/>
      <w:r w:rsidRPr="00D05EF8">
        <w:rPr>
          <w:spacing w:val="-2"/>
          <w:sz w:val="28"/>
          <w:szCs w:val="28"/>
        </w:rPr>
        <w:t xml:space="preserve"> </w:t>
      </w:r>
      <w:proofErr w:type="gramStart"/>
      <w:r w:rsidRPr="00D05EF8">
        <w:rPr>
          <w:spacing w:val="-2"/>
          <w:sz w:val="28"/>
          <w:szCs w:val="28"/>
        </w:rPr>
        <w:t>&lt; 1</w:t>
      </w:r>
      <w:proofErr w:type="gramEnd"/>
      <w:r w:rsidRPr="00D05EF8">
        <w:rPr>
          <w:spacing w:val="-2"/>
          <w:sz w:val="28"/>
          <w:szCs w:val="28"/>
        </w:rPr>
        <w:t>e-12, выводится предупреждение</w:t>
      </w:r>
      <w:r>
        <w:rPr>
          <w:spacing w:val="-2"/>
          <w:sz w:val="28"/>
          <w:szCs w:val="28"/>
        </w:rPr>
        <w:t>.</w:t>
      </w:r>
    </w:p>
    <w:p w14:paraId="79FB8A7D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>3. Критерии остановки и диагностика</w:t>
      </w:r>
      <w:r>
        <w:rPr>
          <w:spacing w:val="-2"/>
          <w:sz w:val="28"/>
          <w:szCs w:val="28"/>
        </w:rPr>
        <w:t>.</w:t>
      </w:r>
    </w:p>
    <w:p w14:paraId="70DF5AE7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>Алгоритм может завершиться двумя способами.</w:t>
      </w:r>
    </w:p>
    <w:p w14:paraId="76122EC5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lastRenderedPageBreak/>
        <w:t>Нормальное завершение. Все шаги прямого хода выполнены, последний диагональный элемент не равен нулю. Выполняется обратный ход, решение считается найденным.</w:t>
      </w:r>
    </w:p>
    <w:p w14:paraId="0500BFD3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 xml:space="preserve">Аварийная остановка. На каком-либо шаге максимальный элемент в столбце оказался нулевым или </w:t>
      </w:r>
      <w:proofErr w:type="spellStart"/>
      <w:r w:rsidRPr="00D05EF8">
        <w:rPr>
          <w:spacing w:val="-2"/>
          <w:sz w:val="28"/>
          <w:szCs w:val="28"/>
        </w:rPr>
        <w:t>NaN</w:t>
      </w:r>
      <w:proofErr w:type="spellEnd"/>
      <w:r w:rsidRPr="00D05EF8">
        <w:rPr>
          <w:spacing w:val="-2"/>
          <w:sz w:val="28"/>
          <w:szCs w:val="28"/>
        </w:rPr>
        <w:t xml:space="preserve">. Функция возвращает </w:t>
      </w:r>
      <w:proofErr w:type="spellStart"/>
      <w:r w:rsidRPr="00D05EF8">
        <w:rPr>
          <w:spacing w:val="-2"/>
          <w:sz w:val="28"/>
          <w:szCs w:val="28"/>
        </w:rPr>
        <w:t>false</w:t>
      </w:r>
      <w:proofErr w:type="spellEnd"/>
      <w:r w:rsidRPr="00D05EF8">
        <w:rPr>
          <w:spacing w:val="-2"/>
          <w:sz w:val="28"/>
          <w:szCs w:val="28"/>
        </w:rPr>
        <w:t>, программа выводит сообщение о вырожденности матрицы и завершается.</w:t>
      </w:r>
    </w:p>
    <w:p w14:paraId="7CB899C8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>Для плохо обусловленных систем (например, матрица Гильберта при n=13) программа не прекращает работу, так как все элементы ненулевые, но выдаёт предупреждение о том, что решение может быть недостоверным. В таком случае относительная невязка может оставаться малой (порядка 10⁻¹⁶), но погрешность решения относительно эталонного (полученного через LAPACK) оказывается большой.</w:t>
      </w:r>
    </w:p>
    <w:p w14:paraId="3C65945C" w14:textId="448D28C4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D05EF8">
        <w:rPr>
          <w:spacing w:val="-2"/>
          <w:sz w:val="28"/>
          <w:szCs w:val="28"/>
        </w:rPr>
        <w:t xml:space="preserve">Невязка – вектор r = b - </w:t>
      </w:r>
      <w:proofErr w:type="spellStart"/>
      <w:r w:rsidRPr="00D05EF8">
        <w:rPr>
          <w:spacing w:val="-2"/>
          <w:sz w:val="28"/>
          <w:szCs w:val="28"/>
        </w:rPr>
        <w:t>A·x</w:t>
      </w:r>
      <w:proofErr w:type="spellEnd"/>
      <w:r w:rsidRPr="00D05EF8">
        <w:rPr>
          <w:spacing w:val="-2"/>
          <w:sz w:val="28"/>
          <w:szCs w:val="28"/>
        </w:rPr>
        <w:t>.</w:t>
      </w:r>
      <w:r>
        <w:rPr>
          <w:spacing w:val="-2"/>
          <w:sz w:val="28"/>
          <w:szCs w:val="28"/>
        </w:rPr>
        <w:t xml:space="preserve"> </w:t>
      </w:r>
      <w:r w:rsidRPr="00D05EF8">
        <w:rPr>
          <w:spacing w:val="-2"/>
          <w:sz w:val="28"/>
          <w:szCs w:val="28"/>
        </w:rPr>
        <w:t>Относительная невязка – это отношение евклидовой нормы r к норме b. Если она имеет порядок 10⁻¹⁶, это означает, что найденное решение удовлетворяет уравнениям с точностью до машинной точности, что не гарантирует близости к истинному решению в плохо обусловленных системах.</w:t>
      </w:r>
    </w:p>
    <w:p w14:paraId="7661B86C" w14:textId="77777777" w:rsidR="00FF6AEF" w:rsidRDefault="00FF6AEF">
      <w:pPr>
        <w:widowControl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 w:type="page"/>
      </w:r>
    </w:p>
    <w:p w14:paraId="5E3F7C37" w14:textId="733D57EC" w:rsidR="00B94D81" w:rsidRPr="00FF6AEF" w:rsidRDefault="00FF6AEF" w:rsidP="00FF6AEF">
      <w:pPr>
        <w:widowControl/>
        <w:suppressAutoHyphens w:val="0"/>
        <w:spacing w:line="360" w:lineRule="auto"/>
        <w:jc w:val="center"/>
        <w:outlineLvl w:val="0"/>
        <w:rPr>
          <w:b/>
          <w:bCs/>
          <w:spacing w:val="-2"/>
          <w:sz w:val="28"/>
          <w:szCs w:val="28"/>
        </w:rPr>
      </w:pPr>
      <w:r w:rsidRPr="00FF6AEF">
        <w:rPr>
          <w:b/>
          <w:bCs/>
          <w:spacing w:val="-2"/>
          <w:sz w:val="28"/>
          <w:szCs w:val="28"/>
        </w:rPr>
        <w:lastRenderedPageBreak/>
        <w:t>Вывод</w:t>
      </w:r>
    </w:p>
    <w:p w14:paraId="43E5B2A5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FF6AEF">
        <w:rPr>
          <w:spacing w:val="-2"/>
          <w:sz w:val="28"/>
          <w:szCs w:val="28"/>
        </w:rPr>
        <w:t>В ходе выполнения работы на языке C++ реализован метод Гаусса с частичным выбором ведущего элемента. Программа считывает из файла input.txt размерность системы, матрицу коэффициентов и вектор правой части.</w:t>
      </w:r>
    </w:p>
    <w:p w14:paraId="6F7C380C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FF6AEF">
        <w:rPr>
          <w:spacing w:val="-2"/>
          <w:sz w:val="28"/>
          <w:szCs w:val="28"/>
        </w:rPr>
        <w:t xml:space="preserve">Основной вычислительной функцией является </w:t>
      </w:r>
      <w:proofErr w:type="spellStart"/>
      <w:r w:rsidRPr="00FF6AEF">
        <w:rPr>
          <w:spacing w:val="-2"/>
          <w:sz w:val="28"/>
          <w:szCs w:val="28"/>
        </w:rPr>
        <w:t>gauss</w:t>
      </w:r>
      <w:proofErr w:type="spellEnd"/>
      <w:r w:rsidRPr="00FF6AEF">
        <w:rPr>
          <w:spacing w:val="-2"/>
          <w:sz w:val="28"/>
          <w:szCs w:val="28"/>
        </w:rPr>
        <w:t xml:space="preserve">, которая работает с копией расширенной матрицы (исходные данные не изменяются). В ней создаётся массив M размера n×(n+1), где последний столбец отведён под правую часть. Прямой ход организован циклически: для каждого k выполняется поиск максимума в k-м столбце среди строк от k до n-1. Индекс найденной строки сохраняется, при необходимости строки переставляются. Если максимальный элемент близок к нулю, функция возвращает </w:t>
      </w:r>
      <w:proofErr w:type="spellStart"/>
      <w:r w:rsidRPr="00FF6AEF">
        <w:rPr>
          <w:spacing w:val="-2"/>
          <w:sz w:val="28"/>
          <w:szCs w:val="28"/>
        </w:rPr>
        <w:t>false</w:t>
      </w:r>
      <w:proofErr w:type="spellEnd"/>
      <w:r w:rsidRPr="00FF6AEF">
        <w:rPr>
          <w:spacing w:val="-2"/>
          <w:sz w:val="28"/>
          <w:szCs w:val="28"/>
        </w:rPr>
        <w:t xml:space="preserve">. Далее для всех </w:t>
      </w:r>
      <w:proofErr w:type="gramStart"/>
      <w:r w:rsidRPr="00FF6AEF">
        <w:rPr>
          <w:spacing w:val="-2"/>
          <w:sz w:val="28"/>
          <w:szCs w:val="28"/>
        </w:rPr>
        <w:t>i&gt;k</w:t>
      </w:r>
      <w:proofErr w:type="gramEnd"/>
      <w:r w:rsidRPr="00FF6AEF">
        <w:rPr>
          <w:spacing w:val="-2"/>
          <w:sz w:val="28"/>
          <w:szCs w:val="28"/>
        </w:rPr>
        <w:t xml:space="preserve"> вычисляется множитель </w:t>
      </w:r>
      <w:proofErr w:type="spellStart"/>
      <w:r w:rsidRPr="00FF6AEF">
        <w:rPr>
          <w:spacing w:val="-2"/>
          <w:sz w:val="28"/>
          <w:szCs w:val="28"/>
        </w:rPr>
        <w:t>factor</w:t>
      </w:r>
      <w:proofErr w:type="spellEnd"/>
      <w:r w:rsidRPr="00FF6AEF">
        <w:rPr>
          <w:spacing w:val="-2"/>
          <w:sz w:val="28"/>
          <w:szCs w:val="28"/>
        </w:rPr>
        <w:t xml:space="preserve"> = M[i][k]/M[k][k] и из i-й строки вычитается k-я строка, умноженная на </w:t>
      </w:r>
      <w:proofErr w:type="spellStart"/>
      <w:r w:rsidRPr="00FF6AEF">
        <w:rPr>
          <w:spacing w:val="-2"/>
          <w:sz w:val="28"/>
          <w:szCs w:val="28"/>
        </w:rPr>
        <w:t>factor</w:t>
      </w:r>
      <w:proofErr w:type="spellEnd"/>
      <w:r w:rsidRPr="00FF6AEF">
        <w:rPr>
          <w:spacing w:val="-2"/>
          <w:sz w:val="28"/>
          <w:szCs w:val="28"/>
        </w:rPr>
        <w:t>, начиная со столбца k.</w:t>
      </w:r>
    </w:p>
    <w:p w14:paraId="76091273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FF6AEF">
        <w:rPr>
          <w:spacing w:val="-2"/>
          <w:sz w:val="28"/>
          <w:szCs w:val="28"/>
        </w:rPr>
        <w:t>После завершения прямого хода проверяется последний диагональный элемент. При успешной проверке выполняется обратный ход: переменные вычисляются снизу вверх путём подстановки уже найденных значений.</w:t>
      </w:r>
    </w:p>
    <w:p w14:paraId="38C5CC12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FF6AEF">
        <w:rPr>
          <w:spacing w:val="-2"/>
          <w:sz w:val="28"/>
          <w:szCs w:val="28"/>
        </w:rPr>
        <w:t xml:space="preserve">В главной функции </w:t>
      </w:r>
      <w:proofErr w:type="spellStart"/>
      <w:r w:rsidRPr="00FF6AEF">
        <w:rPr>
          <w:spacing w:val="-2"/>
          <w:sz w:val="28"/>
          <w:szCs w:val="28"/>
        </w:rPr>
        <w:t>main</w:t>
      </w:r>
      <w:proofErr w:type="spellEnd"/>
      <w:r w:rsidRPr="00FF6AEF">
        <w:rPr>
          <w:spacing w:val="-2"/>
          <w:sz w:val="28"/>
          <w:szCs w:val="28"/>
        </w:rPr>
        <w:t xml:space="preserve"> после чтения данных и измерения времени вызывается </w:t>
      </w:r>
      <w:proofErr w:type="spellStart"/>
      <w:r w:rsidRPr="00FF6AEF">
        <w:rPr>
          <w:spacing w:val="-2"/>
          <w:sz w:val="28"/>
          <w:szCs w:val="28"/>
        </w:rPr>
        <w:t>gauss</w:t>
      </w:r>
      <w:proofErr w:type="spellEnd"/>
      <w:r w:rsidRPr="00FF6AEF">
        <w:rPr>
          <w:spacing w:val="-2"/>
          <w:sz w:val="28"/>
          <w:szCs w:val="28"/>
        </w:rPr>
        <w:t xml:space="preserve">. Полученное решение сохраняется в вектор </w:t>
      </w:r>
      <w:proofErr w:type="spellStart"/>
      <w:r w:rsidRPr="00FF6AEF">
        <w:rPr>
          <w:spacing w:val="-2"/>
          <w:sz w:val="28"/>
          <w:szCs w:val="28"/>
        </w:rPr>
        <w:t>x_gauss</w:t>
      </w:r>
      <w:proofErr w:type="spellEnd"/>
      <w:r w:rsidRPr="00FF6AEF">
        <w:rPr>
          <w:spacing w:val="-2"/>
          <w:sz w:val="28"/>
          <w:szCs w:val="28"/>
        </w:rPr>
        <w:t xml:space="preserve">. Затем вычисляется невязка r = b - </w:t>
      </w:r>
      <w:proofErr w:type="spellStart"/>
      <w:r w:rsidRPr="00FF6AEF">
        <w:rPr>
          <w:spacing w:val="-2"/>
          <w:sz w:val="28"/>
          <w:szCs w:val="28"/>
        </w:rPr>
        <w:t>A·x_gauss</w:t>
      </w:r>
      <w:proofErr w:type="spellEnd"/>
      <w:r w:rsidRPr="00FF6AEF">
        <w:rPr>
          <w:spacing w:val="-2"/>
          <w:sz w:val="28"/>
          <w:szCs w:val="28"/>
        </w:rPr>
        <w:t xml:space="preserve"> и её евклидова норма с помощью вспомогательной функции </w:t>
      </w:r>
      <w:proofErr w:type="spellStart"/>
      <w:r w:rsidRPr="00FF6AEF">
        <w:rPr>
          <w:spacing w:val="-2"/>
          <w:sz w:val="28"/>
          <w:szCs w:val="28"/>
        </w:rPr>
        <w:t>norm</w:t>
      </w:r>
      <w:proofErr w:type="spellEnd"/>
      <w:r w:rsidRPr="00FF6AEF">
        <w:rPr>
          <w:spacing w:val="-2"/>
          <w:sz w:val="28"/>
          <w:szCs w:val="28"/>
        </w:rPr>
        <w:t>. Относительная невязка равна норме невязки, делённой на норму правой части.</w:t>
      </w:r>
    </w:p>
    <w:p w14:paraId="7887983F" w14:textId="77777777" w:rsid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FF6AEF">
        <w:rPr>
          <w:spacing w:val="-2"/>
          <w:sz w:val="28"/>
          <w:szCs w:val="28"/>
        </w:rPr>
        <w:t>Результаты выводятся в консоль: размер системы, время работы метода Гаусса, относительная невязка, а для плохо обусловленных систем – погрешность относительно решения LAPACK. Вектор решения также записывается в файл solution.txt с высокой точностью (16 знаков). Все операции ввода-вывода сопровождаются проверками на успешность открытия файлов и корректность данных.</w:t>
      </w:r>
    </w:p>
    <w:p w14:paraId="1362FD10" w14:textId="0BFCB3BA" w:rsidR="00FF6AEF" w:rsidRPr="00FF6AEF" w:rsidRDefault="00FF6AEF" w:rsidP="00FF6AEF">
      <w:pPr>
        <w:widowControl/>
        <w:suppressAutoHyphens w:val="0"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FF6AEF">
        <w:rPr>
          <w:spacing w:val="-2"/>
          <w:sz w:val="28"/>
          <w:szCs w:val="28"/>
        </w:rPr>
        <w:t xml:space="preserve">Разработанная программа позволяет исследовать влияние обусловленности матрицы на точность получаемого решения и наглядно демонстрирует, что </w:t>
      </w:r>
      <w:r w:rsidRPr="00FF6AEF">
        <w:rPr>
          <w:spacing w:val="-2"/>
          <w:sz w:val="28"/>
          <w:szCs w:val="28"/>
        </w:rPr>
        <w:lastRenderedPageBreak/>
        <w:t>малая невязка не всегда гарантирует малую погрешность при плохо обусловленных системах.</w:t>
      </w:r>
    </w:p>
    <w:sectPr w:rsidR="00FF6AEF" w:rsidRPr="00FF6AEF" w:rsidSect="00FF6AEF">
      <w:footerReference w:type="even" r:id="rId10"/>
      <w:footerReference w:type="default" r:id="rId11"/>
      <w:footerReference w:type="first" r:id="rId12"/>
      <w:pgSz w:w="11906" w:h="16838"/>
      <w:pgMar w:top="1134" w:right="851" w:bottom="1134" w:left="1701" w:header="0" w:footer="1117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9EFF6" w14:textId="77777777" w:rsidR="00776B33" w:rsidRDefault="00827575">
      <w:r>
        <w:separator/>
      </w:r>
    </w:p>
  </w:endnote>
  <w:endnote w:type="continuationSeparator" w:id="0">
    <w:p w14:paraId="3EF2EC3A" w14:textId="77777777" w:rsidR="00776B33" w:rsidRDefault="0082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ntarell">
    <w:panose1 w:val="00000000000000000000"/>
    <w:charset w:val="00"/>
    <w:family w:val="roman"/>
    <w:notTrueType/>
    <w:pitch w:val="default"/>
  </w:font>
  <w:font w:name="Noto Sans Arabic">
    <w:panose1 w:val="020B0502040504020204"/>
    <w:charset w:val="B2"/>
    <w:family w:val="swiss"/>
    <w:pitch w:val="variable"/>
    <w:sig w:usb0="80002043" w:usb1="80002000" w:usb2="00000008" w:usb3="00000000" w:csb0="00000040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ED0C9" w14:textId="77777777" w:rsidR="00FF6AEF" w:rsidRDefault="00FF6AE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02E7D" w14:textId="46B0596C" w:rsidR="00FF6AEF" w:rsidRDefault="00FF6AEF">
    <w:pPr>
      <w:pStyle w:val="a0"/>
      <w:spacing w:line="9" w:lineRule="auto"/>
      <w:rPr>
        <w:sz w:val="20"/>
      </w:rPr>
    </w:pPr>
    <w:r>
      <w:rPr>
        <w:noProof/>
      </w:rPr>
      <w:pict w14:anchorId="5AECBA35">
        <v:rect id="Прямоугольник 1" o:spid="_x0000_s2072" style="position:absolute;margin-left:543.25pt;margin-top:774.25pt;width:14pt;height:17.4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" o:allowincell="f" filled="f" stroked="f" strokeweight="0">
          <v:textbox inset="0,0,0,0">
            <w:txbxContent>
              <w:p w14:paraId="6233B3E0" w14:textId="77777777" w:rsidR="00FF6AEF" w:rsidRDefault="00FF6AEF">
                <w:pPr>
                  <w:pStyle w:val="a0"/>
                  <w:spacing w:before="6"/>
                  <w:ind w:left="60"/>
                  <w:rPr>
                    <w:color w:val="000000"/>
                  </w:rPr>
                </w:pPr>
                <w:r>
                  <w:rPr>
                    <w:color w:val="000000"/>
                    <w:spacing w:val="-10"/>
                  </w:rPr>
                  <w:fldChar w:fldCharType="begin"/>
                </w:r>
                <w:r>
                  <w:rPr>
                    <w:color w:val="000000"/>
                    <w:spacing w:val="-10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</w:rPr>
                  <w:fldChar w:fldCharType="separate"/>
                </w:r>
                <w:r>
                  <w:rPr>
                    <w:color w:val="000000"/>
                    <w:spacing w:val="-10"/>
                  </w:rPr>
                  <w:t>3</w:t>
                </w:r>
                <w:r>
                  <w:rPr>
                    <w:color w:val="000000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90C94" w14:textId="2B743812" w:rsidR="00FF6AEF" w:rsidRDefault="00FF6AEF">
    <w:pPr>
      <w:pStyle w:val="a0"/>
      <w:spacing w:line="9" w:lineRule="auto"/>
      <w:rPr>
        <w:sz w:val="20"/>
      </w:rPr>
    </w:pPr>
    <w:r>
      <w:rPr>
        <w:noProof/>
      </w:rPr>
      <w:pict w14:anchorId="2167F023">
        <v:rect id="Прямоугольник 2" o:spid="_x0000_s2071" style="position:absolute;margin-left:543.25pt;margin-top:774.25pt;width:14pt;height:17.4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" o:allowincell="f" filled="f" stroked="f" strokeweight="0">
          <v:textbox inset="0,0,0,0">
            <w:txbxContent>
              <w:p w14:paraId="748889E3" w14:textId="77777777" w:rsidR="00FF6AEF" w:rsidRDefault="00FF6AEF">
                <w:pPr>
                  <w:pStyle w:val="a0"/>
                  <w:spacing w:before="6"/>
                  <w:ind w:left="60"/>
                  <w:rPr>
                    <w:color w:val="000000"/>
                  </w:rPr>
                </w:pPr>
                <w:r>
                  <w:rPr>
                    <w:color w:val="000000"/>
                    <w:spacing w:val="-10"/>
                  </w:rPr>
                  <w:fldChar w:fldCharType="begin"/>
                </w:r>
                <w:r>
                  <w:rPr>
                    <w:color w:val="000000"/>
                    <w:spacing w:val="-10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</w:rPr>
                  <w:fldChar w:fldCharType="separate"/>
                </w:r>
                <w:r>
                  <w:rPr>
                    <w:color w:val="000000"/>
                    <w:spacing w:val="-10"/>
                  </w:rPr>
                  <w:t>3</w:t>
                </w:r>
                <w:r>
                  <w:rPr>
                    <w:color w:val="000000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51B5B" w14:textId="77777777" w:rsidR="00B94D81" w:rsidRDefault="00B94D81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41B3" w14:textId="7DCBE4DB" w:rsidR="00B94D81" w:rsidRDefault="00FF6AEF">
    <w:pPr>
      <w:pStyle w:val="a0"/>
      <w:spacing w:line="9" w:lineRule="auto"/>
      <w:rPr>
        <w:sz w:val="20"/>
      </w:rPr>
    </w:pPr>
    <w:r>
      <w:rPr>
        <w:noProof/>
      </w:rPr>
      <w:pict w14:anchorId="618671E2">
        <v:rect id="Textbox 7" o:spid="_x0000_s2050" style="position:absolute;margin-left:543.25pt;margin-top:774.25pt;width:14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" o:allowincell="f" filled="f" stroked="f" strokeweight="0">
          <v:textbox inset="0,0,0,0">
            <w:txbxContent>
              <w:p w14:paraId="378ACFE0" w14:textId="77777777" w:rsidR="00B94D81" w:rsidRDefault="00827575">
                <w:pPr>
                  <w:pStyle w:val="a0"/>
                  <w:spacing w:before="6"/>
                  <w:ind w:left="60"/>
                  <w:rPr>
                    <w:color w:val="000000"/>
                  </w:rPr>
                </w:pPr>
                <w:r>
                  <w:rPr>
                    <w:color w:val="000000"/>
                    <w:spacing w:val="-10"/>
                  </w:rPr>
                  <w:fldChar w:fldCharType="begin"/>
                </w:r>
                <w:r>
                  <w:rPr>
                    <w:color w:val="000000"/>
                    <w:spacing w:val="-10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</w:rPr>
                  <w:fldChar w:fldCharType="separate"/>
                </w:r>
                <w:r>
                  <w:rPr>
                    <w:color w:val="000000"/>
                    <w:spacing w:val="-10"/>
                  </w:rPr>
                  <w:t>13</w:t>
                </w:r>
                <w:r>
                  <w:rPr>
                    <w:color w:val="000000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5AF26" w14:textId="27C52985" w:rsidR="00B94D81" w:rsidRDefault="00FF6AEF">
    <w:pPr>
      <w:pStyle w:val="a0"/>
      <w:spacing w:line="9" w:lineRule="auto"/>
      <w:rPr>
        <w:sz w:val="20"/>
      </w:rPr>
    </w:pPr>
    <w:r>
      <w:rPr>
        <w:noProof/>
      </w:rPr>
      <w:pict w14:anchorId="0F8977CA">
        <v:rect id="_x0000_s2049" style="position:absolute;margin-left:543.25pt;margin-top:774.25pt;width:14pt;height:17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" o:allowincell="f" filled="f" stroked="f" strokeweight="0">
          <v:textbox inset="0,0,0,0">
            <w:txbxContent>
              <w:p w14:paraId="6669F83D" w14:textId="77777777" w:rsidR="00B94D81" w:rsidRDefault="00827575">
                <w:pPr>
                  <w:pStyle w:val="a0"/>
                  <w:spacing w:before="6"/>
                  <w:ind w:left="60"/>
                  <w:rPr>
                    <w:color w:val="000000"/>
                  </w:rPr>
                </w:pPr>
                <w:r>
                  <w:rPr>
                    <w:color w:val="000000"/>
                    <w:spacing w:val="-10"/>
                  </w:rPr>
                  <w:fldChar w:fldCharType="begin"/>
                </w:r>
                <w:r>
                  <w:rPr>
                    <w:color w:val="000000"/>
                    <w:spacing w:val="-10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</w:rPr>
                  <w:fldChar w:fldCharType="separate"/>
                </w:r>
                <w:r>
                  <w:rPr>
                    <w:color w:val="000000"/>
                    <w:spacing w:val="-10"/>
                  </w:rPr>
                  <w:t>13</w:t>
                </w:r>
                <w:r>
                  <w:rPr>
                    <w:color w:val="000000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18073" w14:textId="77777777" w:rsidR="00776B33" w:rsidRDefault="00827575">
      <w:r>
        <w:separator/>
      </w:r>
    </w:p>
  </w:footnote>
  <w:footnote w:type="continuationSeparator" w:id="0">
    <w:p w14:paraId="789D4F33" w14:textId="77777777" w:rsidR="00776B33" w:rsidRDefault="00827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4A4A"/>
    <w:multiLevelType w:val="multilevel"/>
    <w:tmpl w:val="71A8AD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605680A"/>
    <w:multiLevelType w:val="multilevel"/>
    <w:tmpl w:val="0A0852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CF96C60"/>
    <w:multiLevelType w:val="multilevel"/>
    <w:tmpl w:val="EDB4C5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44A0AB0"/>
    <w:multiLevelType w:val="multilevel"/>
    <w:tmpl w:val="83D4ED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EE9001F"/>
    <w:multiLevelType w:val="multilevel"/>
    <w:tmpl w:val="94642C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FBC193F"/>
    <w:multiLevelType w:val="multilevel"/>
    <w:tmpl w:val="95346A0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4D81"/>
    <w:rsid w:val="00776B33"/>
    <w:rsid w:val="00827575"/>
    <w:rsid w:val="00B94D81"/>
    <w:rsid w:val="00F03F59"/>
    <w:rsid w:val="00FF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,"/>
  <w:listSeparator w:val=";"/>
  <w14:docId w14:val="0C3497CC"/>
  <w15:docId w15:val="{8EC91C55-17AB-4485-B834-65C1D99C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85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eastAsia="Cantarell" w:hAnsi="Liberation Serif" w:cs="Noto Sans Arabic"/>
      <w:b/>
      <w:bCs/>
    </w:rPr>
  </w:style>
  <w:style w:type="paragraph" w:styleId="4">
    <w:name w:val="heading 4"/>
    <w:basedOn w:val="Heading"/>
    <w:next w:val="a0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5">
    <w:name w:val="heading 5"/>
    <w:basedOn w:val="Heading"/>
    <w:next w:val="a0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Heading"/>
    <w:next w:val="a0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Heading"/>
    <w:next w:val="a0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a4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5">
    <w:name w:val="Emphasis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link w:val="a6"/>
    <w:uiPriority w:val="1"/>
    <w:qFormat/>
    <w:rPr>
      <w:sz w:val="28"/>
      <w:szCs w:val="28"/>
    </w:rPr>
  </w:style>
  <w:style w:type="paragraph" w:styleId="a7">
    <w:name w:val="List"/>
    <w:basedOn w:val="a0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a">
    <w:name w:val="footer"/>
    <w:basedOn w:val="HeaderandFooter"/>
    <w:link w:val="ab"/>
  </w:style>
  <w:style w:type="paragraph" w:customStyle="1" w:styleId="FrameContents">
    <w:name w:val="Frame Contents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FF6AEF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6">
    <w:name w:val="Основной текст Знак"/>
    <w:basedOn w:val="a1"/>
    <w:link w:val="a0"/>
    <w:uiPriority w:val="1"/>
    <w:rsid w:val="00FF6AEF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b">
    <w:name w:val="Нижний колонтитул Знак"/>
    <w:basedOn w:val="a1"/>
    <w:link w:val="aa"/>
    <w:rsid w:val="00FF6AEF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Толмачев Иван</dc:creator>
  <dc:description/>
  <cp:lastModifiedBy>николай стариков</cp:lastModifiedBy>
  <cp:revision>5</cp:revision>
  <dcterms:created xsi:type="dcterms:W3CDTF">2026-04-21T20:32:00Z</dcterms:created>
  <dcterms:modified xsi:type="dcterms:W3CDTF">2026-05-10T16:00:00Z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2026-04-21T00:00:00Z</vt:filetime>
  </property>
  <property fmtid="{D5CDD505-2E9C-101B-9397-08002B2CF9AE}" pid="6" name="Producer">
    <vt:lpwstr>www.ilovepdf.com</vt:lpwstr>
  </property>
</Properties>
</file>